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6D" w:rsidRDefault="007C6EA5">
      <w:pPr>
        <w:pStyle w:val="Standard"/>
        <w:spacing w:after="180" w:line="520" w:lineRule="exact"/>
        <w:jc w:val="center"/>
      </w:pP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市政大樓1樓中庭活動用舞臺及燈光音響申請表</w:t>
      </w:r>
    </w:p>
    <w:p w:rsidR="0082546D" w:rsidRDefault="007C6EA5">
      <w:pPr>
        <w:pStyle w:val="Standard"/>
        <w:spacing w:line="440" w:lineRule="exact"/>
      </w:pPr>
      <w:r>
        <w:rPr>
          <w:rFonts w:ascii="標楷體" w:eastAsia="標楷體" w:hAnsi="標楷體"/>
          <w:sz w:val="28"/>
          <w:szCs w:val="28"/>
        </w:rPr>
        <w:t>舉辦活動名稱：</w:t>
      </w:r>
    </w:p>
    <w:p w:rsidR="0082546D" w:rsidRDefault="007C6EA5">
      <w:pPr>
        <w:pStyle w:val="Standard"/>
        <w:spacing w:after="180" w:line="400" w:lineRule="exact"/>
      </w:pPr>
      <w:r>
        <w:rPr>
          <w:rFonts w:ascii="標楷體" w:eastAsia="標楷體" w:hAnsi="標楷體"/>
          <w:sz w:val="28"/>
          <w:szCs w:val="28"/>
        </w:rPr>
        <w:t>申請使用時間：   年   月   日   時起至   年   月   日   時止</w:t>
      </w:r>
    </w:p>
    <w:tbl>
      <w:tblPr>
        <w:tblW w:w="958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7"/>
        <w:gridCol w:w="1598"/>
        <w:gridCol w:w="1598"/>
        <w:gridCol w:w="1728"/>
        <w:gridCol w:w="3065"/>
      </w:tblGrid>
      <w:tr w:rsidR="0082546D">
        <w:tc>
          <w:tcPr>
            <w:tcW w:w="9586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46D" w:rsidRDefault="007C6EA5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申請使用設備規格</w:t>
            </w:r>
          </w:p>
        </w:tc>
      </w:tr>
      <w:tr w:rsidR="0082546D">
        <w:tc>
          <w:tcPr>
            <w:tcW w:w="3195" w:type="dxa"/>
            <w:gridSpan w:val="2"/>
            <w:tcBorders>
              <w:top w:val="single" w:sz="4" w:space="0" w:color="000001"/>
              <w:left w:val="single" w:sz="12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組合舞臺</w:t>
            </w:r>
            <w:r>
              <w:rPr>
                <w:rFonts w:ascii="標楷體" w:eastAsia="標楷體" w:hAnsi="標楷體"/>
              </w:rPr>
              <w:t>（距地0.6m）</w:t>
            </w:r>
          </w:p>
        </w:tc>
        <w:tc>
          <w:tcPr>
            <w:tcW w:w="3326" w:type="dxa"/>
            <w:gridSpan w:val="2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舞臺背板架(truss)</w:t>
            </w:r>
            <w:r>
              <w:rPr>
                <w:rFonts w:ascii="標楷體" w:eastAsia="標楷體" w:hAnsi="標楷體"/>
                <w:sz w:val="20"/>
                <w:szCs w:val="20"/>
              </w:rPr>
              <w:t>內徑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燈光音響</w:t>
            </w:r>
          </w:p>
        </w:tc>
      </w:tr>
      <w:tr w:rsidR="0082546D">
        <w:tc>
          <w:tcPr>
            <w:tcW w:w="1597" w:type="dxa"/>
            <w:tcBorders>
              <w:top w:val="doub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面寬</w:t>
            </w:r>
          </w:p>
        </w:tc>
        <w:tc>
          <w:tcPr>
            <w:tcW w:w="1598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縱深</w:t>
            </w:r>
          </w:p>
        </w:tc>
        <w:tc>
          <w:tcPr>
            <w:tcW w:w="1598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面寬</w:t>
            </w:r>
          </w:p>
        </w:tc>
        <w:tc>
          <w:tcPr>
            <w:tcW w:w="1728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架高（距地）</w:t>
            </w:r>
          </w:p>
        </w:tc>
        <w:tc>
          <w:tcPr>
            <w:tcW w:w="3065" w:type="dxa"/>
            <w:vMerge w:val="restart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320" w:lineRule="exact"/>
              <w:ind w:left="240" w:hanging="240"/>
            </w:pPr>
            <w:r>
              <w:rPr>
                <w:rFonts w:ascii="標楷體" w:eastAsia="標楷體" w:hAnsi="標楷體"/>
              </w:rPr>
              <w:t>□音響及麥克風4支（含操作人員）</w:t>
            </w:r>
          </w:p>
          <w:p w:rsidR="0082546D" w:rsidRDefault="007C6EA5">
            <w:pPr>
              <w:pStyle w:val="Standard"/>
              <w:spacing w:line="320" w:lineRule="exact"/>
              <w:ind w:left="240" w:hanging="240"/>
            </w:pPr>
            <w:r>
              <w:rPr>
                <w:rFonts w:ascii="標楷體" w:eastAsia="標楷體" w:hAnsi="標楷體"/>
              </w:rPr>
              <w:t>□燈光8具(不得單獨申請)</w:t>
            </w:r>
          </w:p>
        </w:tc>
      </w:tr>
      <w:tr w:rsidR="0082546D">
        <w:trPr>
          <w:trHeight w:val="1680"/>
        </w:trPr>
        <w:tc>
          <w:tcPr>
            <w:tcW w:w="159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□7.2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□6.3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□5.4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    m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□4.5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□3.6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□2.7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    m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□7.0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□6.5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□6.0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□5.5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    m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□4.5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□4.0 m</w:t>
            </w:r>
          </w:p>
          <w:p w:rsidR="0082546D" w:rsidRDefault="007C6EA5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□3.5 m</w:t>
            </w:r>
          </w:p>
          <w:p w:rsidR="0082546D" w:rsidRDefault="007C6EA5">
            <w:pPr>
              <w:pStyle w:val="Standard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□3   m</w:t>
            </w:r>
          </w:p>
          <w:p w:rsidR="00376276" w:rsidRDefault="00376276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    m</w:t>
            </w:r>
          </w:p>
        </w:tc>
        <w:tc>
          <w:tcPr>
            <w:tcW w:w="3065" w:type="dxa"/>
            <w:vMerge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82546D"/>
        </w:tc>
      </w:tr>
      <w:tr w:rsidR="0082546D">
        <w:trPr>
          <w:trHeight w:val="240"/>
        </w:trPr>
        <w:tc>
          <w:tcPr>
            <w:tcW w:w="9586" w:type="dxa"/>
            <w:gridSpan w:val="5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320" w:lineRule="exact"/>
              <w:ind w:left="240" w:hanging="240"/>
            </w:pPr>
            <w:r>
              <w:rPr>
                <w:rFonts w:ascii="標楷體" w:eastAsia="標楷體" w:hAnsi="標楷體"/>
              </w:rPr>
              <w:t>注意事項：</w:t>
            </w:r>
          </w:p>
          <w:p w:rsidR="0082546D" w:rsidRPr="0004561F" w:rsidRDefault="007C6EA5">
            <w:pPr>
              <w:pStyle w:val="Standard"/>
              <w:spacing w:line="320" w:lineRule="exact"/>
              <w:ind w:left="1872" w:hanging="1872"/>
            </w:pPr>
            <w:r>
              <w:rPr>
                <w:rFonts w:ascii="標楷體" w:eastAsia="標楷體" w:hAnsi="標楷體"/>
              </w:rPr>
              <w:t>1.</w:t>
            </w:r>
            <w:r w:rsidRPr="0004561F">
              <w:rPr>
                <w:rFonts w:ascii="標楷體" w:eastAsia="標楷體" w:hAnsi="標楷體"/>
                <w:b/>
              </w:rPr>
              <w:t>帆布尺寸 = 舞臺背板架 (面寬-0.1m) x (架高-0.6m舞臺高度)</w:t>
            </w:r>
          </w:p>
          <w:p w:rsidR="0082546D" w:rsidRDefault="007C6EA5">
            <w:pPr>
              <w:pStyle w:val="Standard"/>
              <w:spacing w:line="320" w:lineRule="exact"/>
              <w:ind w:left="1872" w:hanging="1872"/>
            </w:pPr>
            <w:r>
              <w:rPr>
                <w:rFonts w:ascii="標楷體" w:eastAsia="標楷體" w:hAnsi="標楷體"/>
              </w:rPr>
              <w:t>2.申請檢附文件：（1）活動用舞臺及燈光音響申請表。（2）場地佈置圖。（3）活動節目工作流程。（4）公共意外責任保險單副本（影本）。</w:t>
            </w:r>
          </w:p>
          <w:p w:rsidR="0082546D" w:rsidRDefault="007C6EA5">
            <w:pPr>
              <w:pStyle w:val="Standard"/>
              <w:spacing w:line="320" w:lineRule="exact"/>
              <w:ind w:left="240" w:hanging="240"/>
            </w:pPr>
            <w:r>
              <w:rPr>
                <w:rFonts w:ascii="標楷體" w:eastAsia="標楷體" w:hAnsi="標楷體"/>
              </w:rPr>
              <w:t>2.舞臺組裝由管理機關負責，使用機關不得擅自變更，並應派員至現場確認設置位置。</w:t>
            </w:r>
          </w:p>
          <w:p w:rsidR="0082546D" w:rsidRDefault="007C6EA5">
            <w:pPr>
              <w:pStyle w:val="Standard"/>
              <w:spacing w:line="320" w:lineRule="exact"/>
              <w:ind w:left="240" w:hanging="240"/>
            </w:pPr>
            <w:r>
              <w:rPr>
                <w:rFonts w:ascii="標楷體" w:eastAsia="標楷體" w:hAnsi="標楷體"/>
              </w:rPr>
              <w:t>3.活動進行所需音樂CD，由使用機關自行準備。</w:t>
            </w:r>
          </w:p>
          <w:p w:rsidR="0082546D" w:rsidRDefault="007C6EA5">
            <w:pPr>
              <w:pStyle w:val="Standard"/>
              <w:spacing w:line="320" w:lineRule="exact"/>
              <w:ind w:left="240" w:hanging="240"/>
            </w:pPr>
            <w:r>
              <w:rPr>
                <w:rFonts w:ascii="標楷體" w:eastAsia="標楷體" w:hAnsi="標楷體"/>
              </w:rPr>
              <w:t>4.背板帆布輸出請自行委託廠商製作，並於管理機關規定時間內送達。</w:t>
            </w:r>
          </w:p>
        </w:tc>
      </w:tr>
    </w:tbl>
    <w:p w:rsidR="0082546D" w:rsidRDefault="007C6EA5">
      <w:pPr>
        <w:pStyle w:val="Standard"/>
        <w:shd w:val="clear" w:color="auto" w:fill="E6E6E6"/>
        <w:spacing w:before="180" w:line="400" w:lineRule="exact"/>
      </w:pPr>
      <w:r>
        <w:rPr>
          <w:rFonts w:ascii="標楷體" w:eastAsia="標楷體" w:hAnsi="標楷體"/>
          <w:b/>
          <w:sz w:val="28"/>
          <w:szCs w:val="28"/>
        </w:rPr>
        <w:t>茲申請使用  貴中心舞臺相關設備，並負擔其維護保管責任，如有損毀情形，願負修復賠償之責，絕無異議。</w:t>
      </w:r>
    </w:p>
    <w:p w:rsidR="0082546D" w:rsidRDefault="007C6EA5">
      <w:pPr>
        <w:pStyle w:val="Standard"/>
        <w:shd w:val="clear" w:color="auto" w:fill="E6E6E6"/>
        <w:spacing w:line="40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  此  致</w:t>
      </w:r>
    </w:p>
    <w:p w:rsidR="0082546D" w:rsidRDefault="007C6EA5">
      <w:pPr>
        <w:pStyle w:val="Standard"/>
        <w:shd w:val="clear" w:color="auto" w:fill="E6E6E6"/>
        <w:spacing w:line="400" w:lineRule="exact"/>
      </w:pPr>
      <w:r>
        <w:rPr>
          <w:rFonts w:ascii="標楷體" w:eastAsia="標楷體" w:hAnsi="標楷體"/>
          <w:b/>
          <w:sz w:val="28"/>
          <w:szCs w:val="28"/>
        </w:rPr>
        <w:t>臺北市市政大樓公共事務管理中心</w:t>
      </w:r>
    </w:p>
    <w:p w:rsidR="0082546D" w:rsidRDefault="007C6EA5">
      <w:pPr>
        <w:pStyle w:val="Standard"/>
        <w:spacing w:line="560" w:lineRule="exact"/>
      </w:pPr>
      <w:r>
        <w:rPr>
          <w:rFonts w:ascii="標楷體" w:eastAsia="標楷體" w:hAnsi="標楷體"/>
          <w:sz w:val="28"/>
          <w:szCs w:val="28"/>
        </w:rPr>
        <w:t xml:space="preserve">申請機關：                                         </w:t>
      </w:r>
    </w:p>
    <w:p w:rsidR="0082546D" w:rsidRDefault="007C6EA5">
      <w:pPr>
        <w:pStyle w:val="Standard"/>
        <w:spacing w:line="560" w:lineRule="exact"/>
      </w:pPr>
      <w:r>
        <w:rPr>
          <w:rFonts w:ascii="標楷體" w:eastAsia="標楷體" w:hAnsi="標楷體"/>
          <w:sz w:val="28"/>
          <w:szCs w:val="28"/>
        </w:rPr>
        <w:t>聯 絡 人：                聯絡電話：                手機：</w:t>
      </w:r>
    </w:p>
    <w:p w:rsidR="0082546D" w:rsidRDefault="007C6EA5" w:rsidP="0004561F">
      <w:pPr>
        <w:pStyle w:val="Standard"/>
        <w:spacing w:before="180" w:after="180"/>
        <w:ind w:left="1439" w:hanging="1439"/>
        <w:jc w:val="distribute"/>
      </w:pPr>
      <w:r>
        <w:rPr>
          <w:rFonts w:ascii="標楷體" w:eastAsia="標楷體" w:hAnsi="標楷體"/>
          <w:sz w:val="28"/>
          <w:szCs w:val="28"/>
        </w:rPr>
        <w:t>中華民國年月日</w:t>
      </w:r>
    </w:p>
    <w:tbl>
      <w:tblPr>
        <w:tblW w:w="96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82546D">
        <w:tc>
          <w:tcPr>
            <w:tcW w:w="9694" w:type="dxa"/>
            <w:tcBorders>
              <w:top w:val="single" w:sz="18" w:space="0" w:color="000001"/>
              <w:left w:val="single" w:sz="18" w:space="0" w:color="000001"/>
              <w:bottom w:val="doub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管理機關（公管中心）核定欄</w:t>
            </w:r>
          </w:p>
        </w:tc>
      </w:tr>
      <w:tr w:rsidR="0082546D">
        <w:trPr>
          <w:trHeight w:val="3843"/>
        </w:trPr>
        <w:tc>
          <w:tcPr>
            <w:tcW w:w="9694" w:type="dxa"/>
            <w:tcBorders>
              <w:top w:val="doub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6D" w:rsidRDefault="007C6EA5">
            <w:pPr>
              <w:pStyle w:val="Standard"/>
              <w:spacing w:line="240" w:lineRule="exact"/>
            </w:pPr>
            <w:r>
              <w:rPr>
                <w:rFonts w:ascii="標楷體" w:eastAsia="標楷體" w:hAnsi="標楷體"/>
              </w:rPr>
              <w:t>本案訂於  月  日  時  分進行舞臺組裝</w:t>
            </w:r>
          </w:p>
          <w:p w:rsidR="0082546D" w:rsidRDefault="007C6EA5">
            <w:pPr>
              <w:pStyle w:val="Standard"/>
              <w:spacing w:line="240" w:lineRule="exact"/>
            </w:pPr>
            <w:r>
              <w:rPr>
                <w:rFonts w:ascii="標楷體" w:eastAsia="標楷體" w:hAnsi="標楷體"/>
              </w:rPr>
              <w:t>並於  月  日  時  分進行舞臺拆除（改裝）。</w:t>
            </w:r>
          </w:p>
          <w:p w:rsidR="0082546D" w:rsidRDefault="0082546D">
            <w:pPr>
              <w:pStyle w:val="Standard"/>
              <w:spacing w:line="240" w:lineRule="exact"/>
              <w:rPr>
                <w:rFonts w:ascii="標楷體" w:eastAsia="標楷體" w:hAnsi="標楷體"/>
              </w:rPr>
            </w:pPr>
          </w:p>
          <w:p w:rsidR="0082546D" w:rsidRDefault="0082546D">
            <w:pPr>
              <w:pStyle w:val="Standard"/>
              <w:spacing w:line="240" w:lineRule="exact"/>
              <w:rPr>
                <w:rFonts w:ascii="標楷體" w:eastAsia="標楷體" w:hAnsi="標楷體"/>
              </w:rPr>
            </w:pPr>
          </w:p>
          <w:p w:rsidR="0082546D" w:rsidRDefault="0082546D">
            <w:pPr>
              <w:pStyle w:val="Standard"/>
              <w:spacing w:line="240" w:lineRule="exact"/>
              <w:rPr>
                <w:rFonts w:ascii="標楷體" w:eastAsia="標楷體" w:hAnsi="標楷體"/>
              </w:rPr>
            </w:pPr>
          </w:p>
          <w:p w:rsidR="0082546D" w:rsidRDefault="0082546D">
            <w:pPr>
              <w:pStyle w:val="Standard"/>
              <w:spacing w:line="240" w:lineRule="exact"/>
              <w:rPr>
                <w:rFonts w:ascii="標楷體" w:eastAsia="標楷體" w:hAnsi="標楷體"/>
              </w:rPr>
            </w:pPr>
          </w:p>
          <w:p w:rsidR="0082546D" w:rsidRDefault="0082546D">
            <w:pPr>
              <w:pStyle w:val="Standard"/>
              <w:spacing w:line="240" w:lineRule="exact"/>
              <w:rPr>
                <w:rFonts w:ascii="標楷體" w:eastAsia="標楷體" w:hAnsi="標楷體"/>
              </w:rPr>
            </w:pPr>
          </w:p>
          <w:p w:rsidR="0082546D" w:rsidRDefault="0082546D">
            <w:pPr>
              <w:pStyle w:val="Standard"/>
              <w:spacing w:line="240" w:lineRule="exact"/>
              <w:rPr>
                <w:rFonts w:ascii="標楷體" w:eastAsia="標楷體" w:hAnsi="標楷體"/>
              </w:rPr>
            </w:pPr>
          </w:p>
          <w:p w:rsidR="0082546D" w:rsidRDefault="007C6EA5">
            <w:pPr>
              <w:pStyle w:val="Standard"/>
              <w:spacing w:line="240" w:lineRule="exact"/>
            </w:pPr>
            <w:r>
              <w:rPr>
                <w:rFonts w:ascii="標楷體" w:eastAsia="標楷體" w:hAnsi="標楷體"/>
              </w:rPr>
              <w:t>敬會</w:t>
            </w:r>
          </w:p>
        </w:tc>
      </w:tr>
    </w:tbl>
    <w:p w:rsidR="0082546D" w:rsidRDefault="0082546D" w:rsidP="00E83349">
      <w:pPr>
        <w:pStyle w:val="Standard"/>
        <w:rPr>
          <w:rFonts w:ascii="微軟正黑體" w:eastAsia="微軟正黑體" w:hAnsi="微軟正黑體"/>
        </w:rPr>
      </w:pPr>
      <w:bookmarkStart w:id="0" w:name="_GoBack"/>
      <w:bookmarkEnd w:id="0"/>
    </w:p>
    <w:sectPr w:rsidR="0082546D">
      <w:footerReference w:type="default" r:id="rId8"/>
      <w:pgSz w:w="11906" w:h="16838"/>
      <w:pgMar w:top="567" w:right="1134" w:bottom="284" w:left="1134" w:header="720" w:footer="397" w:gutter="0"/>
      <w:cols w:space="720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1D" w:rsidRDefault="0042701D">
      <w:r>
        <w:separator/>
      </w:r>
    </w:p>
  </w:endnote>
  <w:endnote w:type="continuationSeparator" w:id="0">
    <w:p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2D" w:rsidRDefault="00197B2D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011E8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1D" w:rsidRDefault="0042701D">
      <w:r>
        <w:rPr>
          <w:color w:val="000000"/>
        </w:rPr>
        <w:separator/>
      </w:r>
    </w:p>
  </w:footnote>
  <w:footnote w:type="continuationSeparator" w:id="0">
    <w:p w:rsidR="0042701D" w:rsidRDefault="0042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EBA"/>
    <w:multiLevelType w:val="multilevel"/>
    <w:tmpl w:val="459A87F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0D5E0D07"/>
    <w:multiLevelType w:val="multilevel"/>
    <w:tmpl w:val="E5FC859E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07B64A2"/>
    <w:multiLevelType w:val="multilevel"/>
    <w:tmpl w:val="DE90ED66"/>
    <w:styleLink w:val="WWNum11"/>
    <w:lvl w:ilvl="0">
      <w:start w:val="1"/>
      <w:numFmt w:val="decimal"/>
      <w:lvlText w:val="%1、"/>
      <w:lvlJc w:val="left"/>
      <w:pPr>
        <w:ind w:left="2160" w:hanging="72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15300951"/>
    <w:multiLevelType w:val="multilevel"/>
    <w:tmpl w:val="377E61E8"/>
    <w:styleLink w:val="WWNum12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5EF169C"/>
    <w:multiLevelType w:val="multilevel"/>
    <w:tmpl w:val="36B07A9A"/>
    <w:lvl w:ilvl="0">
      <w:start w:val="1"/>
      <w:numFmt w:val="decimal"/>
      <w:lvlText w:val="%1、"/>
      <w:lvlJc w:val="left"/>
      <w:pPr>
        <w:ind w:left="2160" w:hanging="72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7153A4E"/>
    <w:multiLevelType w:val="multilevel"/>
    <w:tmpl w:val="1408F41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hAnsi="微軟正黑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032DAA"/>
    <w:multiLevelType w:val="multilevel"/>
    <w:tmpl w:val="0D0AB4B2"/>
    <w:styleLink w:val="WWNum3"/>
    <w:lvl w:ilvl="0">
      <w:numFmt w:val="bullet"/>
      <w:lvlText w:val=""/>
      <w:lvlJc w:val="left"/>
      <w:pPr>
        <w:ind w:left="73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1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9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7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5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3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1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9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72" w:hanging="480"/>
      </w:pPr>
      <w:rPr>
        <w:rFonts w:ascii="Wingdings" w:hAnsi="Wingdings"/>
      </w:rPr>
    </w:lvl>
  </w:abstractNum>
  <w:abstractNum w:abstractNumId="7">
    <w:nsid w:val="3661599F"/>
    <w:multiLevelType w:val="multilevel"/>
    <w:tmpl w:val="F82A06C2"/>
    <w:styleLink w:val="WWNum9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BE094C"/>
    <w:multiLevelType w:val="multilevel"/>
    <w:tmpl w:val="C700FDE4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1017EA9"/>
    <w:multiLevelType w:val="multilevel"/>
    <w:tmpl w:val="EFB0B4EC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155087"/>
    <w:multiLevelType w:val="multilevel"/>
    <w:tmpl w:val="FD400C3C"/>
    <w:lvl w:ilvl="0">
      <w:start w:val="1"/>
      <w:numFmt w:val="decimal"/>
      <w:lvlText w:val="%1、"/>
      <w:lvlJc w:val="left"/>
      <w:pPr>
        <w:ind w:left="2160" w:hanging="72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4F8323E9"/>
    <w:multiLevelType w:val="multilevel"/>
    <w:tmpl w:val="CC6A90CE"/>
    <w:styleLink w:val="WWNum13"/>
    <w:lvl w:ilvl="0">
      <w:start w:val="1"/>
      <w:numFmt w:val="decimal"/>
      <w:lvlText w:val="(%1)"/>
      <w:lvlJc w:val="left"/>
      <w:pPr>
        <w:ind w:left="2880" w:hanging="720"/>
      </w:pPr>
    </w:lvl>
    <w:lvl w:ilvl="1">
      <w:start w:val="1"/>
      <w:numFmt w:val="ideographTraditional"/>
      <w:lvlText w:val="%2、"/>
      <w:lvlJc w:val="left"/>
      <w:pPr>
        <w:ind w:left="3120" w:hanging="480"/>
      </w:pPr>
    </w:lvl>
    <w:lvl w:ilvl="2">
      <w:start w:val="1"/>
      <w:numFmt w:val="lowerRoman"/>
      <w:lvlText w:val="%3."/>
      <w:lvlJc w:val="right"/>
      <w:pPr>
        <w:ind w:left="3600" w:hanging="480"/>
      </w:pPr>
    </w:lvl>
    <w:lvl w:ilvl="3">
      <w:start w:val="1"/>
      <w:numFmt w:val="decimal"/>
      <w:lvlText w:val="%4."/>
      <w:lvlJc w:val="left"/>
      <w:pPr>
        <w:ind w:left="4080" w:hanging="480"/>
      </w:pPr>
    </w:lvl>
    <w:lvl w:ilvl="4">
      <w:start w:val="1"/>
      <w:numFmt w:val="ideographTraditional"/>
      <w:lvlText w:val="%5、"/>
      <w:lvlJc w:val="left"/>
      <w:pPr>
        <w:ind w:left="4560" w:hanging="480"/>
      </w:pPr>
    </w:lvl>
    <w:lvl w:ilvl="5">
      <w:start w:val="1"/>
      <w:numFmt w:val="lowerRoman"/>
      <w:lvlText w:val="%6."/>
      <w:lvlJc w:val="right"/>
      <w:pPr>
        <w:ind w:left="5040" w:hanging="480"/>
      </w:pPr>
    </w:lvl>
    <w:lvl w:ilvl="6">
      <w:start w:val="1"/>
      <w:numFmt w:val="decimal"/>
      <w:lvlText w:val="%7."/>
      <w:lvlJc w:val="left"/>
      <w:pPr>
        <w:ind w:left="5520" w:hanging="480"/>
      </w:pPr>
    </w:lvl>
    <w:lvl w:ilvl="7">
      <w:start w:val="1"/>
      <w:numFmt w:val="ideographTraditional"/>
      <w:lvlText w:val="%8、"/>
      <w:lvlJc w:val="left"/>
      <w:pPr>
        <w:ind w:left="6000" w:hanging="480"/>
      </w:pPr>
    </w:lvl>
    <w:lvl w:ilvl="8">
      <w:start w:val="1"/>
      <w:numFmt w:val="lowerRoman"/>
      <w:lvlText w:val="%9."/>
      <w:lvlJc w:val="right"/>
      <w:pPr>
        <w:ind w:left="6480" w:hanging="480"/>
      </w:pPr>
    </w:lvl>
  </w:abstractNum>
  <w:abstractNum w:abstractNumId="12">
    <w:nsid w:val="50EF2343"/>
    <w:multiLevelType w:val="multilevel"/>
    <w:tmpl w:val="0D3AA9F2"/>
    <w:styleLink w:val="WWNum10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1171373"/>
    <w:multiLevelType w:val="multilevel"/>
    <w:tmpl w:val="932213B6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6F583A"/>
    <w:multiLevelType w:val="multilevel"/>
    <w:tmpl w:val="D64E03A6"/>
    <w:styleLink w:val="WWNum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D61DE8"/>
    <w:multiLevelType w:val="multilevel"/>
    <w:tmpl w:val="EEA27C44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061FA1"/>
    <w:multiLevelType w:val="multilevel"/>
    <w:tmpl w:val="15CEDE0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457316"/>
    <w:multiLevelType w:val="multilevel"/>
    <w:tmpl w:val="DE5AC298"/>
    <w:styleLink w:val="WWNum14"/>
    <w:lvl w:ilvl="0">
      <w:start w:val="1"/>
      <w:numFmt w:val="decimal"/>
      <w:lvlText w:val="%1、"/>
      <w:lvlJc w:val="left"/>
      <w:pPr>
        <w:ind w:left="2160" w:hanging="72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5D984FEE"/>
    <w:multiLevelType w:val="multilevel"/>
    <w:tmpl w:val="420E620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786B6D"/>
    <w:multiLevelType w:val="multilevel"/>
    <w:tmpl w:val="F168A4B0"/>
    <w:lvl w:ilvl="0">
      <w:start w:val="1"/>
      <w:numFmt w:val="decimal"/>
      <w:lvlText w:val="(%1)"/>
      <w:lvlJc w:val="left"/>
      <w:pPr>
        <w:ind w:left="2880" w:hanging="720"/>
      </w:pPr>
    </w:lvl>
    <w:lvl w:ilvl="1">
      <w:start w:val="1"/>
      <w:numFmt w:val="ideographTraditional"/>
      <w:lvlText w:val="%2、"/>
      <w:lvlJc w:val="left"/>
      <w:pPr>
        <w:ind w:left="3120" w:hanging="480"/>
      </w:pPr>
    </w:lvl>
    <w:lvl w:ilvl="2">
      <w:start w:val="1"/>
      <w:numFmt w:val="lowerRoman"/>
      <w:lvlText w:val="%3."/>
      <w:lvlJc w:val="right"/>
      <w:pPr>
        <w:ind w:left="3600" w:hanging="480"/>
      </w:pPr>
    </w:lvl>
    <w:lvl w:ilvl="3">
      <w:start w:val="1"/>
      <w:numFmt w:val="decimal"/>
      <w:lvlText w:val="%4."/>
      <w:lvlJc w:val="left"/>
      <w:pPr>
        <w:ind w:left="4080" w:hanging="480"/>
      </w:pPr>
    </w:lvl>
    <w:lvl w:ilvl="4">
      <w:start w:val="1"/>
      <w:numFmt w:val="ideographTraditional"/>
      <w:lvlText w:val="%5、"/>
      <w:lvlJc w:val="left"/>
      <w:pPr>
        <w:ind w:left="4560" w:hanging="480"/>
      </w:pPr>
    </w:lvl>
    <w:lvl w:ilvl="5">
      <w:start w:val="1"/>
      <w:numFmt w:val="lowerRoman"/>
      <w:lvlText w:val="%6."/>
      <w:lvlJc w:val="right"/>
      <w:pPr>
        <w:ind w:left="5040" w:hanging="480"/>
      </w:pPr>
    </w:lvl>
    <w:lvl w:ilvl="6">
      <w:start w:val="1"/>
      <w:numFmt w:val="decimal"/>
      <w:lvlText w:val="%7."/>
      <w:lvlJc w:val="left"/>
      <w:pPr>
        <w:ind w:left="5520" w:hanging="480"/>
      </w:pPr>
    </w:lvl>
    <w:lvl w:ilvl="7">
      <w:start w:val="1"/>
      <w:numFmt w:val="ideographTraditional"/>
      <w:lvlText w:val="%8、"/>
      <w:lvlJc w:val="left"/>
      <w:pPr>
        <w:ind w:left="6000" w:hanging="480"/>
      </w:pPr>
    </w:lvl>
    <w:lvl w:ilvl="8">
      <w:start w:val="1"/>
      <w:numFmt w:val="lowerRoman"/>
      <w:lvlText w:val="%9."/>
      <w:lvlJc w:val="right"/>
      <w:pPr>
        <w:ind w:left="6480" w:hanging="480"/>
      </w:pPr>
    </w:lvl>
  </w:abstractNum>
  <w:abstractNum w:abstractNumId="20">
    <w:nsid w:val="66551670"/>
    <w:multiLevelType w:val="multilevel"/>
    <w:tmpl w:val="1C484598"/>
    <w:styleLink w:val="WWNum15"/>
    <w:lvl w:ilvl="0">
      <w:start w:val="1"/>
      <w:numFmt w:val="decimal"/>
      <w:lvlText w:val="(%1)"/>
      <w:lvlJc w:val="left"/>
      <w:pPr>
        <w:ind w:left="2880" w:hanging="720"/>
      </w:pPr>
    </w:lvl>
    <w:lvl w:ilvl="1">
      <w:start w:val="1"/>
      <w:numFmt w:val="ideographTraditional"/>
      <w:lvlText w:val="%2、"/>
      <w:lvlJc w:val="left"/>
      <w:pPr>
        <w:ind w:left="3120" w:hanging="480"/>
      </w:pPr>
    </w:lvl>
    <w:lvl w:ilvl="2">
      <w:start w:val="1"/>
      <w:numFmt w:val="lowerRoman"/>
      <w:lvlText w:val="%3."/>
      <w:lvlJc w:val="right"/>
      <w:pPr>
        <w:ind w:left="3600" w:hanging="480"/>
      </w:pPr>
    </w:lvl>
    <w:lvl w:ilvl="3">
      <w:start w:val="1"/>
      <w:numFmt w:val="decimal"/>
      <w:lvlText w:val="%4."/>
      <w:lvlJc w:val="left"/>
      <w:pPr>
        <w:ind w:left="4080" w:hanging="480"/>
      </w:pPr>
    </w:lvl>
    <w:lvl w:ilvl="4">
      <w:start w:val="1"/>
      <w:numFmt w:val="ideographTraditional"/>
      <w:lvlText w:val="%5、"/>
      <w:lvlJc w:val="left"/>
      <w:pPr>
        <w:ind w:left="4560" w:hanging="480"/>
      </w:pPr>
    </w:lvl>
    <w:lvl w:ilvl="5">
      <w:start w:val="1"/>
      <w:numFmt w:val="lowerRoman"/>
      <w:lvlText w:val="%6."/>
      <w:lvlJc w:val="right"/>
      <w:pPr>
        <w:ind w:left="5040" w:hanging="480"/>
      </w:pPr>
    </w:lvl>
    <w:lvl w:ilvl="6">
      <w:start w:val="1"/>
      <w:numFmt w:val="decimal"/>
      <w:lvlText w:val="%7."/>
      <w:lvlJc w:val="left"/>
      <w:pPr>
        <w:ind w:left="5520" w:hanging="480"/>
      </w:pPr>
    </w:lvl>
    <w:lvl w:ilvl="7">
      <w:start w:val="1"/>
      <w:numFmt w:val="ideographTraditional"/>
      <w:lvlText w:val="%8、"/>
      <w:lvlJc w:val="left"/>
      <w:pPr>
        <w:ind w:left="6000" w:hanging="480"/>
      </w:pPr>
    </w:lvl>
    <w:lvl w:ilvl="8">
      <w:start w:val="1"/>
      <w:numFmt w:val="lowerRoman"/>
      <w:lvlText w:val="%9."/>
      <w:lvlJc w:val="right"/>
      <w:pPr>
        <w:ind w:left="6480" w:hanging="480"/>
      </w:pPr>
    </w:lvl>
  </w:abstractNum>
  <w:abstractNum w:abstractNumId="21">
    <w:nsid w:val="7BBA5970"/>
    <w:multiLevelType w:val="multilevel"/>
    <w:tmpl w:val="D160F30C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6"/>
  </w:num>
  <w:num w:numId="5">
    <w:abstractNumId w:val="18"/>
  </w:num>
  <w:num w:numId="6">
    <w:abstractNumId w:val="9"/>
  </w:num>
  <w:num w:numId="7">
    <w:abstractNumId w:val="5"/>
  </w:num>
  <w:num w:numId="8">
    <w:abstractNumId w:val="15"/>
  </w:num>
  <w:num w:numId="9">
    <w:abstractNumId w:val="14"/>
  </w:num>
  <w:num w:numId="10">
    <w:abstractNumId w:val="7"/>
  </w:num>
  <w:num w:numId="11">
    <w:abstractNumId w:val="12"/>
  </w:num>
  <w:num w:numId="12">
    <w:abstractNumId w:val="2"/>
  </w:num>
  <w:num w:numId="13">
    <w:abstractNumId w:val="3"/>
  </w:num>
  <w:num w:numId="14">
    <w:abstractNumId w:val="11"/>
  </w:num>
  <w:num w:numId="15">
    <w:abstractNumId w:val="17"/>
  </w:num>
  <w:num w:numId="16">
    <w:abstractNumId w:val="20"/>
  </w:num>
  <w:num w:numId="17">
    <w:abstractNumId w:val="15"/>
    <w:lvlOverride w:ilvl="0">
      <w:startOverride w:val="1"/>
    </w:lvlOverride>
  </w:num>
  <w:num w:numId="18">
    <w:abstractNumId w:val="21"/>
  </w:num>
  <w:num w:numId="19">
    <w:abstractNumId w:val="8"/>
  </w:num>
  <w:num w:numId="20">
    <w:abstractNumId w:val="10"/>
  </w:num>
  <w:num w:numId="21">
    <w:abstractNumId w:val="4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546D"/>
    <w:rsid w:val="0004561F"/>
    <w:rsid w:val="000F6D08"/>
    <w:rsid w:val="00197B2D"/>
    <w:rsid w:val="003011E8"/>
    <w:rsid w:val="00376276"/>
    <w:rsid w:val="0042701D"/>
    <w:rsid w:val="004727B6"/>
    <w:rsid w:val="004C2DFE"/>
    <w:rsid w:val="005378F1"/>
    <w:rsid w:val="005B14C6"/>
    <w:rsid w:val="00714FB7"/>
    <w:rsid w:val="007C6EA5"/>
    <w:rsid w:val="0082546D"/>
    <w:rsid w:val="009E1D60"/>
    <w:rsid w:val="00B20F7F"/>
    <w:rsid w:val="00C4194C"/>
    <w:rsid w:val="00CA2F68"/>
    <w:rsid w:val="00E24E96"/>
    <w:rsid w:val="00E83349"/>
    <w:rsid w:val="00E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line="280" w:lineRule="exact"/>
      <w:ind w:left="480" w:hanging="480"/>
    </w:pPr>
    <w:rPr>
      <w:rFonts w:ascii="標楷體" w:eastAsia="標楷體" w:hAnsi="標楷體" w:cs="Times New Roman"/>
      <w:szCs w:val="24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本文縮排 字元"/>
    <w:basedOn w:val="a0"/>
    <w:rPr>
      <w:rFonts w:ascii="標楷體" w:eastAsia="標楷體" w:hAnsi="標楷體" w:cs="Times New Roman"/>
      <w:kern w:val="3"/>
      <w:szCs w:val="24"/>
    </w:rPr>
  </w:style>
  <w:style w:type="character" w:customStyle="1" w:styleId="ac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ascii="微軟正黑體" w:eastAsia="微軟正黑體" w:hAnsi="微軟正黑體" w:cs="微軟正黑體"/>
      <w:b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sz w:val="32"/>
      <w:lang w:val="en-US"/>
    </w:rPr>
  </w:style>
  <w:style w:type="character" w:styleId="ad">
    <w:name w:val="Hyperlink"/>
    <w:basedOn w:val="a0"/>
    <w:rPr>
      <w:color w:val="0563C1"/>
      <w:u w:val="single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line="280" w:lineRule="exact"/>
      <w:ind w:left="480" w:hanging="480"/>
    </w:pPr>
    <w:rPr>
      <w:rFonts w:ascii="標楷體" w:eastAsia="標楷體" w:hAnsi="標楷體" w:cs="Times New Roman"/>
      <w:szCs w:val="24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本文縮排 字元"/>
    <w:basedOn w:val="a0"/>
    <w:rPr>
      <w:rFonts w:ascii="標楷體" w:eastAsia="標楷體" w:hAnsi="標楷體" w:cs="Times New Roman"/>
      <w:kern w:val="3"/>
      <w:szCs w:val="24"/>
    </w:rPr>
  </w:style>
  <w:style w:type="character" w:customStyle="1" w:styleId="ac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ascii="微軟正黑體" w:eastAsia="微軟正黑體" w:hAnsi="微軟正黑體" w:cs="微軟正黑體"/>
      <w:b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sz w:val="32"/>
      <w:lang w:val="en-US"/>
    </w:rPr>
  </w:style>
  <w:style w:type="character" w:styleId="ad">
    <w:name w:val="Hyperlink"/>
    <w:basedOn w:val="a0"/>
    <w:rPr>
      <w:color w:val="0563C1"/>
      <w:u w:val="single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廖珮璇</dc:creator>
  <cp:lastModifiedBy>CBAA-25139</cp:lastModifiedBy>
  <cp:revision>2</cp:revision>
  <dcterms:created xsi:type="dcterms:W3CDTF">2020-05-05T03:17:00Z</dcterms:created>
  <dcterms:modified xsi:type="dcterms:W3CDTF">2020-05-05T03:17:00Z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