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22" w:rsidRDefault="008C47E1">
      <w:pPr>
        <w:spacing w:line="521" w:lineRule="exact"/>
        <w:ind w:left="1327"/>
        <w:rPr>
          <w:rFonts w:ascii="Meiryo" w:eastAsia="Meiryo"/>
          <w:b/>
          <w:sz w:val="36"/>
          <w:lang w:eastAsia="zh-TW"/>
        </w:rPr>
      </w:pPr>
      <w:r>
        <w:rPr>
          <w:rFonts w:ascii="Meiryo" w:eastAsia="Meiryo" w:hint="eastAsia"/>
          <w:b/>
          <w:sz w:val="36"/>
          <w:lang w:eastAsia="zh-TW"/>
        </w:rPr>
        <w:t>臺北市政府交通局性別平等專案小組委員名單</w:t>
      </w:r>
    </w:p>
    <w:p w:rsidR="006E2522" w:rsidRDefault="008C47E1" w:rsidP="00035305">
      <w:pPr>
        <w:pStyle w:val="a3"/>
        <w:tabs>
          <w:tab w:val="left" w:pos="8875"/>
        </w:tabs>
        <w:spacing w:before="229"/>
        <w:ind w:left="2045"/>
        <w:rPr>
          <w:rFonts w:ascii="Times New Roman" w:eastAsia="Times New Roman"/>
          <w:sz w:val="24"/>
        </w:rPr>
      </w:pPr>
      <w:r>
        <w:rPr>
          <w:rFonts w:ascii="細明體" w:eastAsia="細明體" w:hint="eastAsia"/>
        </w:rPr>
        <w:t>(</w:t>
      </w:r>
      <w:r>
        <w:t>任期</w:t>
      </w:r>
      <w:r w:rsidR="0069441E">
        <w:rPr>
          <w:rFonts w:ascii="細明體" w:eastAsia="細明體" w:hint="eastAsia"/>
        </w:rPr>
        <w:t>:108</w:t>
      </w:r>
      <w:r w:rsidR="0069441E">
        <w:rPr>
          <w:rFonts w:ascii="細明體" w:eastAsia="細明體"/>
        </w:rPr>
        <w:t xml:space="preserve"> </w:t>
      </w:r>
      <w:r>
        <w:t>年</w:t>
      </w:r>
      <w:r>
        <w:rPr>
          <w:spacing w:val="-1"/>
        </w:rPr>
        <w:t xml:space="preserve"> </w:t>
      </w:r>
      <w:r w:rsidR="0069441E">
        <w:rPr>
          <w:rFonts w:ascii="細明體" w:eastAsia="細明體" w:hint="eastAsia"/>
        </w:rPr>
        <w:t>1</w:t>
      </w:r>
      <w:r>
        <w:rPr>
          <w:rFonts w:ascii="細明體" w:eastAsia="細明體" w:hint="eastAsia"/>
          <w:spacing w:val="-72"/>
        </w:rPr>
        <w:t xml:space="preserve"> </w:t>
      </w:r>
      <w:r>
        <w:t>月</w:t>
      </w:r>
      <w:r>
        <w:rPr>
          <w:spacing w:val="-4"/>
        </w:rPr>
        <w:t xml:space="preserve"> </w:t>
      </w:r>
      <w:r w:rsidR="0068214A">
        <w:rPr>
          <w:rFonts w:ascii="細明體" w:eastAsia="細明體" w:hint="eastAsia"/>
          <w:lang w:eastAsia="zh-TW"/>
        </w:rPr>
        <w:t>7</w:t>
      </w:r>
      <w:r>
        <w:rPr>
          <w:rFonts w:ascii="細明體" w:eastAsia="細明體" w:hint="eastAsia"/>
          <w:spacing w:val="-72"/>
        </w:rPr>
        <w:t xml:space="preserve"> </w:t>
      </w:r>
      <w:r>
        <w:t>日起至</w:t>
      </w:r>
      <w:r>
        <w:rPr>
          <w:spacing w:val="-3"/>
        </w:rPr>
        <w:t xml:space="preserve"> </w:t>
      </w:r>
      <w:r w:rsidR="0069441E">
        <w:rPr>
          <w:rFonts w:ascii="細明體" w:eastAsia="細明體" w:hint="eastAsia"/>
        </w:rPr>
        <w:t>109</w:t>
      </w:r>
      <w:r>
        <w:rPr>
          <w:rFonts w:ascii="細明體" w:eastAsia="細明體" w:hint="eastAsia"/>
          <w:spacing w:val="-72"/>
        </w:rPr>
        <w:t xml:space="preserve"> </w:t>
      </w:r>
      <w:r>
        <w:t>年</w:t>
      </w:r>
      <w:r>
        <w:rPr>
          <w:spacing w:val="-1"/>
        </w:rPr>
        <w:t xml:space="preserve"> </w:t>
      </w:r>
      <w:r>
        <w:rPr>
          <w:rFonts w:ascii="細明體" w:eastAsia="細明體" w:hint="eastAsia"/>
        </w:rPr>
        <w:t>12</w:t>
      </w:r>
      <w:r>
        <w:rPr>
          <w:rFonts w:ascii="細明體" w:eastAsia="細明體" w:hint="eastAsia"/>
          <w:spacing w:val="-72"/>
        </w:rPr>
        <w:t xml:space="preserve"> </w:t>
      </w:r>
      <w:r>
        <w:t>月</w:t>
      </w:r>
      <w:r>
        <w:rPr>
          <w:spacing w:val="-4"/>
        </w:rPr>
        <w:t xml:space="preserve"> </w:t>
      </w:r>
      <w:r>
        <w:rPr>
          <w:rFonts w:ascii="細明體" w:eastAsia="細明體" w:hint="eastAsia"/>
        </w:rPr>
        <w:t>31</w:t>
      </w:r>
      <w:r>
        <w:rPr>
          <w:rFonts w:ascii="細明體" w:eastAsia="細明體" w:hint="eastAsia"/>
          <w:spacing w:val="-72"/>
        </w:rPr>
        <w:t xml:space="preserve"> </w:t>
      </w:r>
      <w:r>
        <w:t>日止</w:t>
      </w:r>
      <w:r>
        <w:rPr>
          <w:rFonts w:ascii="細明體" w:eastAsia="細明體" w:hint="eastAsia"/>
        </w:rPr>
        <w:t>)</w:t>
      </w:r>
      <w:r>
        <w:rPr>
          <w:rFonts w:ascii="細明體" w:eastAsia="細明體" w:hint="eastAsia"/>
        </w:rPr>
        <w:tab/>
      </w:r>
      <w:r w:rsidR="0069441E">
        <w:rPr>
          <w:rFonts w:ascii="Times New Roman" w:eastAsia="Times New Roman"/>
          <w:sz w:val="24"/>
        </w:rPr>
        <w:t>108/1</w:t>
      </w:r>
      <w:r>
        <w:rPr>
          <w:rFonts w:ascii="Times New Roman" w:eastAsia="Times New Roman"/>
          <w:sz w:val="24"/>
        </w:rPr>
        <w:t>/</w:t>
      </w:r>
      <w:r w:rsidR="00BD32DF">
        <w:rPr>
          <w:rFonts w:asciiTheme="minorEastAsia" w:eastAsiaTheme="minorEastAsia" w:hAnsiTheme="minorEastAsia" w:hint="eastAsia"/>
          <w:sz w:val="24"/>
          <w:lang w:eastAsia="zh-TW"/>
        </w:rPr>
        <w:t>7</w:t>
      </w:r>
    </w:p>
    <w:p w:rsidR="006E2522" w:rsidRDefault="006E2522">
      <w:pPr>
        <w:pStyle w:val="a3"/>
        <w:spacing w:before="10"/>
        <w:rPr>
          <w:rFonts w:ascii="Times New Roman"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473"/>
        <w:gridCol w:w="1416"/>
        <w:gridCol w:w="708"/>
        <w:gridCol w:w="4390"/>
      </w:tblGrid>
      <w:tr w:rsidR="006E2522">
        <w:trPr>
          <w:trHeight w:hRule="exact" w:val="732"/>
        </w:trPr>
        <w:tc>
          <w:tcPr>
            <w:tcW w:w="643" w:type="dxa"/>
          </w:tcPr>
          <w:p w:rsidR="006E2522" w:rsidRDefault="008C47E1">
            <w:pPr>
              <w:pStyle w:val="TableParagraph"/>
              <w:spacing w:before="0" w:line="276" w:lineRule="auto"/>
              <w:ind w:left="199" w:right="174"/>
              <w:jc w:val="left"/>
              <w:rPr>
                <w:sz w:val="24"/>
              </w:rPr>
            </w:pPr>
            <w:r>
              <w:rPr>
                <w:sz w:val="24"/>
              </w:rPr>
              <w:t>序號</w:t>
            </w:r>
          </w:p>
        </w:tc>
        <w:tc>
          <w:tcPr>
            <w:tcW w:w="2473" w:type="dxa"/>
          </w:tcPr>
          <w:p w:rsidR="006E2522" w:rsidRDefault="008C47E1">
            <w:pPr>
              <w:pStyle w:val="TableParagraph"/>
              <w:spacing w:before="168"/>
              <w:ind w:right="131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416" w:type="dxa"/>
          </w:tcPr>
          <w:p w:rsidR="006E2522" w:rsidRDefault="008C47E1">
            <w:pPr>
              <w:pStyle w:val="TableParagraph"/>
              <w:spacing w:before="168"/>
              <w:ind w:left="323" w:right="323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8" w:type="dxa"/>
          </w:tcPr>
          <w:p w:rsidR="006E2522" w:rsidRDefault="008C47E1">
            <w:pPr>
              <w:pStyle w:val="TableParagraph"/>
              <w:spacing w:before="168"/>
              <w:ind w:left="89" w:right="89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6E2522" w:rsidRDefault="008C47E1">
            <w:pPr>
              <w:pStyle w:val="TableParagraph"/>
              <w:spacing w:before="168"/>
              <w:ind w:left="1930" w:right="1929"/>
              <w:rPr>
                <w:sz w:val="24"/>
              </w:rPr>
            </w:pPr>
            <w:r>
              <w:rPr>
                <w:sz w:val="24"/>
              </w:rPr>
              <w:t>現職</w:t>
            </w:r>
          </w:p>
        </w:tc>
      </w:tr>
      <w:tr w:rsidR="006E2522">
        <w:trPr>
          <w:trHeight w:hRule="exact" w:val="634"/>
        </w:trPr>
        <w:tc>
          <w:tcPr>
            <w:tcW w:w="643" w:type="dxa"/>
          </w:tcPr>
          <w:p w:rsidR="006E2522" w:rsidRDefault="008C47E1">
            <w:pPr>
              <w:pStyle w:val="TableParagraph"/>
              <w:ind w:left="19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1.</w:t>
            </w:r>
          </w:p>
        </w:tc>
        <w:tc>
          <w:tcPr>
            <w:tcW w:w="2473" w:type="dxa"/>
          </w:tcPr>
          <w:p w:rsidR="006E2522" w:rsidRDefault="008C47E1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召集人</w:t>
            </w:r>
          </w:p>
        </w:tc>
        <w:tc>
          <w:tcPr>
            <w:tcW w:w="1416" w:type="dxa"/>
          </w:tcPr>
          <w:p w:rsidR="006E2522" w:rsidRDefault="008D3BB9">
            <w:pPr>
              <w:pStyle w:val="TableParagraph"/>
              <w:ind w:left="323" w:right="32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陳學台</w:t>
            </w:r>
          </w:p>
        </w:tc>
        <w:tc>
          <w:tcPr>
            <w:tcW w:w="708" w:type="dxa"/>
          </w:tcPr>
          <w:p w:rsidR="006E2522" w:rsidRDefault="008C47E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6E2522" w:rsidRDefault="008C47E1">
            <w:pPr>
              <w:pStyle w:val="TableParagraph"/>
              <w:ind w:left="10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臺北市政府交通局局長</w:t>
            </w:r>
          </w:p>
        </w:tc>
      </w:tr>
      <w:tr w:rsidR="006E2522">
        <w:trPr>
          <w:trHeight w:hRule="exact" w:val="730"/>
        </w:trPr>
        <w:tc>
          <w:tcPr>
            <w:tcW w:w="643" w:type="dxa"/>
          </w:tcPr>
          <w:p w:rsidR="006E2522" w:rsidRDefault="008C47E1">
            <w:pPr>
              <w:pStyle w:val="TableParagraph"/>
              <w:spacing w:before="165"/>
              <w:ind w:left="19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2.</w:t>
            </w:r>
          </w:p>
        </w:tc>
        <w:tc>
          <w:tcPr>
            <w:tcW w:w="2473" w:type="dxa"/>
          </w:tcPr>
          <w:p w:rsidR="006E2522" w:rsidRDefault="008C47E1">
            <w:pPr>
              <w:pStyle w:val="TableParagraph"/>
              <w:spacing w:before="165"/>
              <w:ind w:right="131"/>
              <w:rPr>
                <w:sz w:val="24"/>
              </w:rPr>
            </w:pPr>
            <w:r>
              <w:rPr>
                <w:sz w:val="24"/>
              </w:rPr>
              <w:t>外聘委員</w:t>
            </w:r>
          </w:p>
        </w:tc>
        <w:tc>
          <w:tcPr>
            <w:tcW w:w="1416" w:type="dxa"/>
          </w:tcPr>
          <w:p w:rsidR="006E2522" w:rsidRDefault="008C47E1">
            <w:pPr>
              <w:pStyle w:val="TableParagraph"/>
              <w:spacing w:before="165"/>
              <w:ind w:left="323" w:right="323"/>
              <w:rPr>
                <w:sz w:val="24"/>
              </w:rPr>
            </w:pPr>
            <w:r>
              <w:rPr>
                <w:sz w:val="24"/>
              </w:rPr>
              <w:t>陳艾懃</w:t>
            </w:r>
          </w:p>
        </w:tc>
        <w:tc>
          <w:tcPr>
            <w:tcW w:w="708" w:type="dxa"/>
          </w:tcPr>
          <w:p w:rsidR="006E2522" w:rsidRDefault="008C47E1">
            <w:pPr>
              <w:pStyle w:val="TableParagraph"/>
              <w:spacing w:before="165"/>
              <w:ind w:left="0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6E2522" w:rsidRDefault="008C47E1">
            <w:pPr>
              <w:pStyle w:val="TableParagraph"/>
              <w:spacing w:before="0" w:line="276" w:lineRule="auto"/>
              <w:ind w:left="105" w:right="17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臺灣大學土木系鋪面平坦儀驗證中心執行長</w:t>
            </w:r>
          </w:p>
        </w:tc>
      </w:tr>
      <w:tr w:rsidR="006E2522">
        <w:trPr>
          <w:trHeight w:hRule="exact" w:val="730"/>
        </w:trPr>
        <w:tc>
          <w:tcPr>
            <w:tcW w:w="643" w:type="dxa"/>
          </w:tcPr>
          <w:p w:rsidR="006E2522" w:rsidRDefault="008C47E1">
            <w:pPr>
              <w:pStyle w:val="TableParagraph"/>
              <w:spacing w:before="166"/>
              <w:ind w:left="19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3.</w:t>
            </w:r>
          </w:p>
        </w:tc>
        <w:tc>
          <w:tcPr>
            <w:tcW w:w="2473" w:type="dxa"/>
          </w:tcPr>
          <w:p w:rsidR="006E2522" w:rsidRDefault="008C47E1">
            <w:pPr>
              <w:pStyle w:val="TableParagraph"/>
              <w:spacing w:before="166"/>
              <w:ind w:right="131"/>
              <w:rPr>
                <w:sz w:val="24"/>
              </w:rPr>
            </w:pPr>
            <w:r>
              <w:rPr>
                <w:sz w:val="24"/>
              </w:rPr>
              <w:t>外聘委員</w:t>
            </w:r>
          </w:p>
        </w:tc>
        <w:tc>
          <w:tcPr>
            <w:tcW w:w="1416" w:type="dxa"/>
          </w:tcPr>
          <w:p w:rsidR="006E2522" w:rsidRDefault="008C47E1">
            <w:pPr>
              <w:pStyle w:val="TableParagraph"/>
              <w:spacing w:before="166"/>
              <w:ind w:left="323" w:right="323"/>
              <w:rPr>
                <w:sz w:val="24"/>
              </w:rPr>
            </w:pPr>
            <w:r>
              <w:rPr>
                <w:sz w:val="24"/>
              </w:rPr>
              <w:t>黃翠紋</w:t>
            </w:r>
          </w:p>
        </w:tc>
        <w:tc>
          <w:tcPr>
            <w:tcW w:w="708" w:type="dxa"/>
          </w:tcPr>
          <w:p w:rsidR="006E2522" w:rsidRDefault="008C47E1">
            <w:pPr>
              <w:pStyle w:val="TableParagraph"/>
              <w:spacing w:before="166"/>
              <w:ind w:left="0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6E2522" w:rsidRDefault="008C47E1">
            <w:pPr>
              <w:pStyle w:val="TableParagraph"/>
              <w:spacing w:before="0" w:line="276" w:lineRule="auto"/>
              <w:ind w:left="105" w:right="17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中央警察大學行政警察學系暨警察政策研究所教授</w:t>
            </w:r>
          </w:p>
        </w:tc>
      </w:tr>
      <w:tr w:rsidR="006E2522">
        <w:trPr>
          <w:trHeight w:hRule="exact" w:val="730"/>
        </w:trPr>
        <w:tc>
          <w:tcPr>
            <w:tcW w:w="643" w:type="dxa"/>
          </w:tcPr>
          <w:p w:rsidR="006E2522" w:rsidRDefault="008C47E1">
            <w:pPr>
              <w:pStyle w:val="TableParagraph"/>
              <w:spacing w:before="165"/>
              <w:ind w:left="19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4.</w:t>
            </w:r>
          </w:p>
        </w:tc>
        <w:tc>
          <w:tcPr>
            <w:tcW w:w="2473" w:type="dxa"/>
          </w:tcPr>
          <w:p w:rsidR="006E2522" w:rsidRDefault="008C47E1">
            <w:pPr>
              <w:pStyle w:val="TableParagraph"/>
              <w:spacing w:before="165"/>
              <w:ind w:right="131"/>
              <w:rPr>
                <w:sz w:val="24"/>
              </w:rPr>
            </w:pPr>
            <w:r>
              <w:rPr>
                <w:sz w:val="24"/>
              </w:rPr>
              <w:t>外聘委員</w:t>
            </w:r>
          </w:p>
        </w:tc>
        <w:tc>
          <w:tcPr>
            <w:tcW w:w="1416" w:type="dxa"/>
          </w:tcPr>
          <w:p w:rsidR="006E2522" w:rsidRDefault="00F3133E" w:rsidP="00F3133E">
            <w:pPr>
              <w:pStyle w:val="TableParagraph"/>
              <w:spacing w:before="165"/>
              <w:ind w:left="323" w:right="323"/>
              <w:jc w:val="lef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傅立葉</w:t>
            </w:r>
          </w:p>
        </w:tc>
        <w:tc>
          <w:tcPr>
            <w:tcW w:w="708" w:type="dxa"/>
          </w:tcPr>
          <w:p w:rsidR="006E2522" w:rsidRDefault="008C47E1">
            <w:pPr>
              <w:pStyle w:val="TableParagraph"/>
              <w:spacing w:before="165"/>
              <w:ind w:left="0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6E2522" w:rsidRDefault="00F3133E" w:rsidP="00F3133E">
            <w:pPr>
              <w:pStyle w:val="TableParagraph"/>
              <w:ind w:left="105"/>
              <w:jc w:val="left"/>
              <w:rPr>
                <w:sz w:val="24"/>
                <w:lang w:eastAsia="zh-TW"/>
              </w:rPr>
            </w:pPr>
            <w:r w:rsidRPr="00F3133E">
              <w:rPr>
                <w:rFonts w:hint="eastAsia"/>
                <w:sz w:val="24"/>
                <w:lang w:eastAsia="zh-TW"/>
              </w:rPr>
              <w:t>國立陽明大學衛生福利研究所副教授</w:t>
            </w:r>
          </w:p>
        </w:tc>
      </w:tr>
      <w:tr w:rsidR="006E2522">
        <w:trPr>
          <w:trHeight w:hRule="exact" w:val="634"/>
        </w:trPr>
        <w:tc>
          <w:tcPr>
            <w:tcW w:w="643" w:type="dxa"/>
          </w:tcPr>
          <w:p w:rsidR="006E2522" w:rsidRDefault="008C47E1">
            <w:pPr>
              <w:pStyle w:val="TableParagraph"/>
              <w:ind w:left="19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5.</w:t>
            </w:r>
          </w:p>
        </w:tc>
        <w:tc>
          <w:tcPr>
            <w:tcW w:w="2473" w:type="dxa"/>
          </w:tcPr>
          <w:p w:rsidR="006E2522" w:rsidRDefault="008C47E1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局內委員</w:t>
            </w:r>
          </w:p>
        </w:tc>
        <w:tc>
          <w:tcPr>
            <w:tcW w:w="1416" w:type="dxa"/>
          </w:tcPr>
          <w:p w:rsidR="006E2522" w:rsidRDefault="004A0B79">
            <w:pPr>
              <w:pStyle w:val="TableParagraph"/>
              <w:ind w:left="323" w:right="32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陳榮明</w:t>
            </w:r>
          </w:p>
        </w:tc>
        <w:tc>
          <w:tcPr>
            <w:tcW w:w="708" w:type="dxa"/>
          </w:tcPr>
          <w:p w:rsidR="006E2522" w:rsidRDefault="004A0B79">
            <w:pPr>
              <w:pStyle w:val="TableParagraph"/>
              <w:ind w:left="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男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6E2522" w:rsidRDefault="008C47E1">
            <w:pPr>
              <w:pStyle w:val="TableParagraph"/>
              <w:ind w:left="10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臺北市政府交通局副局長</w:t>
            </w:r>
          </w:p>
        </w:tc>
      </w:tr>
      <w:tr w:rsidR="006E2522">
        <w:trPr>
          <w:trHeight w:hRule="exact" w:val="636"/>
        </w:trPr>
        <w:tc>
          <w:tcPr>
            <w:tcW w:w="643" w:type="dxa"/>
          </w:tcPr>
          <w:p w:rsidR="006E2522" w:rsidRDefault="008C47E1">
            <w:pPr>
              <w:pStyle w:val="TableParagraph"/>
              <w:spacing w:before="120"/>
              <w:ind w:left="19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6.</w:t>
            </w:r>
          </w:p>
        </w:tc>
        <w:tc>
          <w:tcPr>
            <w:tcW w:w="2473" w:type="dxa"/>
          </w:tcPr>
          <w:p w:rsidR="006E2522" w:rsidRDefault="008C47E1">
            <w:pPr>
              <w:pStyle w:val="TableParagraph"/>
              <w:spacing w:before="120"/>
              <w:ind w:right="131"/>
              <w:rPr>
                <w:sz w:val="24"/>
              </w:rPr>
            </w:pPr>
            <w:r>
              <w:rPr>
                <w:sz w:val="24"/>
              </w:rPr>
              <w:t>局內委員</w:t>
            </w:r>
          </w:p>
        </w:tc>
        <w:tc>
          <w:tcPr>
            <w:tcW w:w="1416" w:type="dxa"/>
          </w:tcPr>
          <w:p w:rsidR="006E2522" w:rsidRDefault="001551AF">
            <w:pPr>
              <w:pStyle w:val="TableParagraph"/>
              <w:spacing w:before="120"/>
              <w:ind w:left="323" w:right="32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楊靜婷</w:t>
            </w:r>
          </w:p>
        </w:tc>
        <w:tc>
          <w:tcPr>
            <w:tcW w:w="708" w:type="dxa"/>
          </w:tcPr>
          <w:p w:rsidR="006E2522" w:rsidRDefault="001551AF">
            <w:pPr>
              <w:pStyle w:val="TableParagraph"/>
              <w:spacing w:before="120"/>
              <w:ind w:left="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女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6E2522" w:rsidRDefault="008C47E1">
            <w:pPr>
              <w:pStyle w:val="TableParagraph"/>
              <w:spacing w:before="120"/>
              <w:ind w:left="10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臺北市政府交通局綜合規劃科科長</w:t>
            </w:r>
          </w:p>
        </w:tc>
      </w:tr>
      <w:tr w:rsidR="001551AF">
        <w:trPr>
          <w:trHeight w:hRule="exact" w:val="636"/>
        </w:trPr>
        <w:tc>
          <w:tcPr>
            <w:tcW w:w="643" w:type="dxa"/>
          </w:tcPr>
          <w:p w:rsidR="001551AF" w:rsidRDefault="002054A0" w:rsidP="001551AF">
            <w:pPr>
              <w:pStyle w:val="TableParagraph"/>
              <w:spacing w:before="120"/>
              <w:ind w:left="199"/>
              <w:jc w:val="left"/>
              <w:rPr>
                <w:rFonts w:ascii="細明體"/>
                <w:sz w:val="24"/>
                <w:lang w:eastAsia="zh-TW"/>
              </w:rPr>
            </w:pPr>
            <w:r>
              <w:rPr>
                <w:rFonts w:ascii="細明體" w:hint="eastAsia"/>
                <w:sz w:val="24"/>
                <w:lang w:eastAsia="zh-TW"/>
              </w:rPr>
              <w:t>7.</w:t>
            </w:r>
          </w:p>
        </w:tc>
        <w:tc>
          <w:tcPr>
            <w:tcW w:w="2473" w:type="dxa"/>
          </w:tcPr>
          <w:p w:rsidR="001551AF" w:rsidRDefault="001551AF" w:rsidP="001551AF">
            <w:pPr>
              <w:pStyle w:val="TableParagraph"/>
              <w:spacing w:before="120"/>
              <w:ind w:right="131"/>
              <w:rPr>
                <w:sz w:val="24"/>
              </w:rPr>
            </w:pPr>
            <w:r>
              <w:rPr>
                <w:sz w:val="24"/>
              </w:rPr>
              <w:t>局內委員</w:t>
            </w:r>
          </w:p>
        </w:tc>
        <w:tc>
          <w:tcPr>
            <w:tcW w:w="1416" w:type="dxa"/>
          </w:tcPr>
          <w:p w:rsidR="001551AF" w:rsidRDefault="001551AF" w:rsidP="001551AF">
            <w:pPr>
              <w:pStyle w:val="TableParagraph"/>
              <w:spacing w:before="165"/>
              <w:ind w:left="323" w:right="323"/>
              <w:rPr>
                <w:sz w:val="24"/>
              </w:rPr>
            </w:pPr>
            <w:r>
              <w:rPr>
                <w:sz w:val="24"/>
              </w:rPr>
              <w:t>王湮筑</w:t>
            </w:r>
          </w:p>
        </w:tc>
        <w:tc>
          <w:tcPr>
            <w:tcW w:w="708" w:type="dxa"/>
          </w:tcPr>
          <w:p w:rsidR="001551AF" w:rsidRDefault="001551AF" w:rsidP="001551AF">
            <w:pPr>
              <w:pStyle w:val="TableParagraph"/>
              <w:spacing w:before="165"/>
              <w:ind w:left="0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1551AF" w:rsidRDefault="002054A0" w:rsidP="002054A0">
            <w:pPr>
              <w:pStyle w:val="TableParagraph"/>
              <w:spacing w:before="120"/>
              <w:ind w:left="10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</w:t>
            </w:r>
            <w:r>
              <w:rPr>
                <w:rFonts w:hint="eastAsia"/>
                <w:sz w:val="24"/>
                <w:lang w:eastAsia="zh-TW"/>
              </w:rPr>
              <w:t>交通治理</w:t>
            </w:r>
            <w:r>
              <w:rPr>
                <w:sz w:val="24"/>
                <w:lang w:eastAsia="zh-TW"/>
              </w:rPr>
              <w:t>科科長</w:t>
            </w:r>
          </w:p>
        </w:tc>
      </w:tr>
      <w:tr w:rsidR="001551AF">
        <w:trPr>
          <w:trHeight w:hRule="exact" w:val="634"/>
        </w:trPr>
        <w:tc>
          <w:tcPr>
            <w:tcW w:w="643" w:type="dxa"/>
          </w:tcPr>
          <w:p w:rsidR="001551AF" w:rsidRDefault="002054A0" w:rsidP="001551AF">
            <w:pPr>
              <w:pStyle w:val="TableParagraph"/>
              <w:ind w:left="19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8</w:t>
            </w:r>
            <w:r w:rsidR="001551AF">
              <w:rPr>
                <w:rFonts w:ascii="細明體"/>
                <w:sz w:val="24"/>
              </w:rPr>
              <w:t>.</w:t>
            </w:r>
          </w:p>
        </w:tc>
        <w:tc>
          <w:tcPr>
            <w:tcW w:w="2473" w:type="dxa"/>
          </w:tcPr>
          <w:p w:rsidR="001551AF" w:rsidRDefault="001551AF" w:rsidP="001551A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局內委員</w:t>
            </w:r>
          </w:p>
        </w:tc>
        <w:tc>
          <w:tcPr>
            <w:tcW w:w="1416" w:type="dxa"/>
          </w:tcPr>
          <w:p w:rsidR="001551AF" w:rsidRDefault="001551AF" w:rsidP="001551AF">
            <w:pPr>
              <w:pStyle w:val="TableParagraph"/>
              <w:ind w:left="323" w:right="323"/>
              <w:rPr>
                <w:sz w:val="24"/>
              </w:rPr>
            </w:pPr>
            <w:r w:rsidRPr="001551AF">
              <w:rPr>
                <w:rFonts w:hint="eastAsia"/>
                <w:sz w:val="24"/>
              </w:rPr>
              <w:t>廖苑伶</w:t>
            </w:r>
          </w:p>
        </w:tc>
        <w:tc>
          <w:tcPr>
            <w:tcW w:w="708" w:type="dxa"/>
          </w:tcPr>
          <w:p w:rsidR="001551AF" w:rsidRDefault="001551AF" w:rsidP="001551AF">
            <w:pPr>
              <w:pStyle w:val="TableParagraph"/>
              <w:ind w:left="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女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1551AF" w:rsidRDefault="001551AF" w:rsidP="001551AF">
            <w:pPr>
              <w:pStyle w:val="TableParagraph"/>
              <w:ind w:left="10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</w:t>
            </w:r>
            <w:r>
              <w:rPr>
                <w:rFonts w:hint="eastAsia"/>
                <w:sz w:val="24"/>
                <w:lang w:eastAsia="zh-TW"/>
              </w:rPr>
              <w:t>運輸管理</w:t>
            </w:r>
            <w:r>
              <w:rPr>
                <w:sz w:val="24"/>
                <w:lang w:eastAsia="zh-TW"/>
              </w:rPr>
              <w:t>科科長</w:t>
            </w:r>
          </w:p>
        </w:tc>
      </w:tr>
      <w:tr w:rsidR="002054A0">
        <w:trPr>
          <w:trHeight w:hRule="exact" w:val="634"/>
        </w:trPr>
        <w:tc>
          <w:tcPr>
            <w:tcW w:w="643" w:type="dxa"/>
          </w:tcPr>
          <w:p w:rsidR="002054A0" w:rsidRDefault="002054A0" w:rsidP="002054A0">
            <w:pPr>
              <w:pStyle w:val="TableParagraph"/>
              <w:ind w:left="19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9.</w:t>
            </w:r>
          </w:p>
        </w:tc>
        <w:tc>
          <w:tcPr>
            <w:tcW w:w="2473" w:type="dxa"/>
          </w:tcPr>
          <w:p w:rsidR="002054A0" w:rsidRDefault="002054A0" w:rsidP="002054A0">
            <w:pPr>
              <w:pStyle w:val="TableParagraph"/>
              <w:spacing w:before="118"/>
              <w:ind w:right="131"/>
              <w:rPr>
                <w:sz w:val="24"/>
              </w:rPr>
            </w:pPr>
            <w:r>
              <w:rPr>
                <w:sz w:val="24"/>
              </w:rPr>
              <w:t>局內委員</w:t>
            </w:r>
          </w:p>
        </w:tc>
        <w:tc>
          <w:tcPr>
            <w:tcW w:w="1416" w:type="dxa"/>
          </w:tcPr>
          <w:p w:rsidR="002054A0" w:rsidRDefault="002054A0" w:rsidP="002054A0">
            <w:pPr>
              <w:pStyle w:val="TableParagraph"/>
              <w:spacing w:before="118"/>
              <w:ind w:left="323" w:right="323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彭志文</w:t>
            </w:r>
          </w:p>
        </w:tc>
        <w:tc>
          <w:tcPr>
            <w:tcW w:w="708" w:type="dxa"/>
          </w:tcPr>
          <w:p w:rsidR="002054A0" w:rsidRDefault="002054A0" w:rsidP="002054A0">
            <w:pPr>
              <w:pStyle w:val="TableParagraph"/>
              <w:spacing w:before="118"/>
              <w:ind w:left="0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2054A0" w:rsidRDefault="002054A0" w:rsidP="002054A0">
            <w:pPr>
              <w:pStyle w:val="TableParagraph"/>
              <w:spacing w:before="118"/>
              <w:ind w:left="10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臺北市政府交通局交通安全科科長</w:t>
            </w:r>
          </w:p>
        </w:tc>
      </w:tr>
      <w:tr w:rsidR="002054A0">
        <w:trPr>
          <w:trHeight w:hRule="exact" w:val="634"/>
        </w:trPr>
        <w:tc>
          <w:tcPr>
            <w:tcW w:w="643" w:type="dxa"/>
          </w:tcPr>
          <w:p w:rsidR="002054A0" w:rsidRDefault="002054A0" w:rsidP="002054A0">
            <w:pPr>
              <w:pStyle w:val="TableParagraph"/>
              <w:ind w:left="13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10.</w:t>
            </w:r>
          </w:p>
        </w:tc>
        <w:tc>
          <w:tcPr>
            <w:tcW w:w="2473" w:type="dxa"/>
          </w:tcPr>
          <w:p w:rsidR="002054A0" w:rsidRDefault="002054A0" w:rsidP="002054A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局內委員</w:t>
            </w:r>
          </w:p>
        </w:tc>
        <w:tc>
          <w:tcPr>
            <w:tcW w:w="1416" w:type="dxa"/>
          </w:tcPr>
          <w:p w:rsidR="002054A0" w:rsidRDefault="002054A0" w:rsidP="002054A0">
            <w:pPr>
              <w:pStyle w:val="TableParagraph"/>
              <w:ind w:left="323" w:right="323"/>
              <w:rPr>
                <w:sz w:val="24"/>
              </w:rPr>
            </w:pPr>
            <w:r>
              <w:rPr>
                <w:sz w:val="24"/>
              </w:rPr>
              <w:t>鍾惠存</w:t>
            </w:r>
          </w:p>
        </w:tc>
        <w:tc>
          <w:tcPr>
            <w:tcW w:w="708" w:type="dxa"/>
          </w:tcPr>
          <w:p w:rsidR="002054A0" w:rsidRDefault="002054A0" w:rsidP="002054A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2054A0" w:rsidRDefault="002054A0" w:rsidP="002054A0">
            <w:pPr>
              <w:pStyle w:val="TableParagraph"/>
              <w:ind w:left="10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臺北市政府交通局運輸資訊科科長</w:t>
            </w:r>
          </w:p>
        </w:tc>
      </w:tr>
      <w:tr w:rsidR="002054A0">
        <w:trPr>
          <w:trHeight w:hRule="exact" w:val="634"/>
        </w:trPr>
        <w:tc>
          <w:tcPr>
            <w:tcW w:w="643" w:type="dxa"/>
          </w:tcPr>
          <w:p w:rsidR="002054A0" w:rsidRDefault="002054A0" w:rsidP="002054A0">
            <w:pPr>
              <w:pStyle w:val="TableParagraph"/>
              <w:ind w:left="13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11.</w:t>
            </w:r>
          </w:p>
        </w:tc>
        <w:tc>
          <w:tcPr>
            <w:tcW w:w="2473" w:type="dxa"/>
          </w:tcPr>
          <w:p w:rsidR="002054A0" w:rsidRDefault="002054A0" w:rsidP="002054A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局內委員</w:t>
            </w:r>
          </w:p>
        </w:tc>
        <w:tc>
          <w:tcPr>
            <w:tcW w:w="1416" w:type="dxa"/>
          </w:tcPr>
          <w:p w:rsidR="002054A0" w:rsidRDefault="002054A0" w:rsidP="002054A0">
            <w:pPr>
              <w:pStyle w:val="TableParagraph"/>
              <w:ind w:left="323" w:right="323"/>
              <w:rPr>
                <w:sz w:val="24"/>
              </w:rPr>
            </w:pPr>
            <w:r w:rsidRPr="001551AF">
              <w:rPr>
                <w:rFonts w:hint="eastAsia"/>
                <w:sz w:val="24"/>
              </w:rPr>
              <w:t>施文周</w:t>
            </w:r>
          </w:p>
        </w:tc>
        <w:tc>
          <w:tcPr>
            <w:tcW w:w="708" w:type="dxa"/>
          </w:tcPr>
          <w:p w:rsidR="002054A0" w:rsidRDefault="002054A0" w:rsidP="002054A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2054A0" w:rsidRDefault="002054A0" w:rsidP="002054A0">
            <w:pPr>
              <w:pStyle w:val="TableParagraph"/>
              <w:ind w:left="10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臺北市政府交通局秘書室主任</w:t>
            </w:r>
          </w:p>
        </w:tc>
      </w:tr>
      <w:tr w:rsidR="002054A0">
        <w:trPr>
          <w:trHeight w:hRule="exact" w:val="634"/>
        </w:trPr>
        <w:tc>
          <w:tcPr>
            <w:tcW w:w="643" w:type="dxa"/>
          </w:tcPr>
          <w:p w:rsidR="002054A0" w:rsidRDefault="002054A0" w:rsidP="002054A0">
            <w:pPr>
              <w:pStyle w:val="TableParagraph"/>
              <w:spacing w:before="118"/>
              <w:ind w:left="13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1</w:t>
            </w:r>
            <w:r>
              <w:rPr>
                <w:rFonts w:ascii="細明體" w:hint="eastAsia"/>
                <w:sz w:val="24"/>
                <w:lang w:eastAsia="zh-TW"/>
              </w:rPr>
              <w:t>2</w:t>
            </w:r>
            <w:r>
              <w:rPr>
                <w:rFonts w:ascii="細明體"/>
                <w:sz w:val="24"/>
              </w:rPr>
              <w:t>.</w:t>
            </w:r>
          </w:p>
        </w:tc>
        <w:tc>
          <w:tcPr>
            <w:tcW w:w="2473" w:type="dxa"/>
          </w:tcPr>
          <w:p w:rsidR="002054A0" w:rsidRDefault="002054A0" w:rsidP="002054A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局內委員</w:t>
            </w:r>
          </w:p>
        </w:tc>
        <w:tc>
          <w:tcPr>
            <w:tcW w:w="1416" w:type="dxa"/>
          </w:tcPr>
          <w:p w:rsidR="002054A0" w:rsidRDefault="002054A0" w:rsidP="002054A0">
            <w:pPr>
              <w:pStyle w:val="TableParagraph"/>
              <w:ind w:left="323" w:right="323"/>
              <w:rPr>
                <w:sz w:val="24"/>
              </w:rPr>
            </w:pPr>
            <w:r w:rsidRPr="001551AF">
              <w:rPr>
                <w:rFonts w:hint="eastAsia"/>
                <w:sz w:val="24"/>
              </w:rPr>
              <w:t>謝鎙環</w:t>
            </w:r>
          </w:p>
        </w:tc>
        <w:tc>
          <w:tcPr>
            <w:tcW w:w="708" w:type="dxa"/>
          </w:tcPr>
          <w:p w:rsidR="002054A0" w:rsidRDefault="002054A0" w:rsidP="002054A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2054A0" w:rsidRDefault="002054A0" w:rsidP="002054A0">
            <w:pPr>
              <w:pStyle w:val="TableParagraph"/>
              <w:ind w:left="10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臺北市政府交通局會計室主任</w:t>
            </w:r>
          </w:p>
        </w:tc>
      </w:tr>
      <w:tr w:rsidR="002054A0">
        <w:trPr>
          <w:trHeight w:hRule="exact" w:val="634"/>
        </w:trPr>
        <w:tc>
          <w:tcPr>
            <w:tcW w:w="643" w:type="dxa"/>
          </w:tcPr>
          <w:p w:rsidR="002054A0" w:rsidRDefault="002054A0" w:rsidP="002054A0">
            <w:pPr>
              <w:pStyle w:val="TableParagraph"/>
              <w:spacing w:before="165"/>
              <w:ind w:left="13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1</w:t>
            </w:r>
            <w:r>
              <w:rPr>
                <w:rFonts w:ascii="細明體" w:hint="eastAsia"/>
                <w:sz w:val="24"/>
                <w:lang w:eastAsia="zh-TW"/>
              </w:rPr>
              <w:t>3</w:t>
            </w:r>
            <w:r>
              <w:rPr>
                <w:rFonts w:ascii="細明體"/>
                <w:sz w:val="24"/>
              </w:rPr>
              <w:t>.</w:t>
            </w:r>
          </w:p>
        </w:tc>
        <w:tc>
          <w:tcPr>
            <w:tcW w:w="2473" w:type="dxa"/>
          </w:tcPr>
          <w:p w:rsidR="002054A0" w:rsidRDefault="002054A0" w:rsidP="002054A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局內委員</w:t>
            </w:r>
          </w:p>
        </w:tc>
        <w:tc>
          <w:tcPr>
            <w:tcW w:w="1416" w:type="dxa"/>
          </w:tcPr>
          <w:p w:rsidR="002054A0" w:rsidRDefault="002054A0" w:rsidP="002054A0">
            <w:pPr>
              <w:pStyle w:val="TableParagraph"/>
              <w:ind w:left="323" w:right="323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彭聖翔</w:t>
            </w:r>
          </w:p>
        </w:tc>
        <w:tc>
          <w:tcPr>
            <w:tcW w:w="708" w:type="dxa"/>
          </w:tcPr>
          <w:p w:rsidR="002054A0" w:rsidRDefault="002054A0" w:rsidP="002054A0">
            <w:pPr>
              <w:pStyle w:val="TableParagraph"/>
              <w:ind w:left="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男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2054A0" w:rsidRDefault="002054A0" w:rsidP="002054A0">
            <w:pPr>
              <w:pStyle w:val="TableParagraph"/>
              <w:ind w:left="10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</w:t>
            </w:r>
            <w:r>
              <w:rPr>
                <w:rFonts w:hint="eastAsia"/>
                <w:sz w:val="24"/>
                <w:lang w:eastAsia="zh-TW"/>
              </w:rPr>
              <w:t>統計</w:t>
            </w:r>
            <w:r>
              <w:rPr>
                <w:sz w:val="24"/>
                <w:lang w:eastAsia="zh-TW"/>
              </w:rPr>
              <w:t>室主任</w:t>
            </w:r>
          </w:p>
        </w:tc>
      </w:tr>
      <w:tr w:rsidR="002054A0">
        <w:trPr>
          <w:trHeight w:hRule="exact" w:val="634"/>
        </w:trPr>
        <w:tc>
          <w:tcPr>
            <w:tcW w:w="643" w:type="dxa"/>
          </w:tcPr>
          <w:p w:rsidR="002054A0" w:rsidRDefault="002054A0" w:rsidP="002054A0">
            <w:pPr>
              <w:pStyle w:val="TableParagraph"/>
              <w:spacing w:before="165"/>
              <w:ind w:left="139"/>
              <w:jc w:val="left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14.</w:t>
            </w:r>
          </w:p>
        </w:tc>
        <w:tc>
          <w:tcPr>
            <w:tcW w:w="2473" w:type="dxa"/>
          </w:tcPr>
          <w:p w:rsidR="002054A0" w:rsidRDefault="002054A0" w:rsidP="002054A0">
            <w:pPr>
              <w:pStyle w:val="TableParagraph"/>
              <w:spacing w:before="118"/>
              <w:ind w:right="131"/>
              <w:rPr>
                <w:sz w:val="24"/>
              </w:rPr>
            </w:pPr>
            <w:r>
              <w:rPr>
                <w:sz w:val="24"/>
              </w:rPr>
              <w:t>局內委員</w:t>
            </w:r>
          </w:p>
        </w:tc>
        <w:tc>
          <w:tcPr>
            <w:tcW w:w="1416" w:type="dxa"/>
          </w:tcPr>
          <w:p w:rsidR="002054A0" w:rsidRDefault="002054A0" w:rsidP="002054A0">
            <w:pPr>
              <w:pStyle w:val="TableParagraph"/>
              <w:spacing w:before="118"/>
              <w:ind w:left="323" w:right="323"/>
              <w:rPr>
                <w:sz w:val="24"/>
              </w:rPr>
            </w:pPr>
            <w:r w:rsidRPr="001551AF">
              <w:rPr>
                <w:rFonts w:hint="eastAsia"/>
                <w:sz w:val="24"/>
              </w:rPr>
              <w:t>陳大猷</w:t>
            </w:r>
          </w:p>
        </w:tc>
        <w:tc>
          <w:tcPr>
            <w:tcW w:w="708" w:type="dxa"/>
          </w:tcPr>
          <w:p w:rsidR="002054A0" w:rsidRDefault="002054A0" w:rsidP="002054A0">
            <w:pPr>
              <w:pStyle w:val="TableParagraph"/>
              <w:spacing w:before="118"/>
              <w:ind w:left="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男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2054A0" w:rsidRDefault="002054A0" w:rsidP="002054A0">
            <w:pPr>
              <w:pStyle w:val="TableParagraph"/>
              <w:spacing w:before="118"/>
              <w:ind w:left="10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臺北市政府交通局政風室主任</w:t>
            </w:r>
          </w:p>
        </w:tc>
      </w:tr>
      <w:tr w:rsidR="002054A0">
        <w:trPr>
          <w:trHeight w:hRule="exact" w:val="634"/>
        </w:trPr>
        <w:tc>
          <w:tcPr>
            <w:tcW w:w="643" w:type="dxa"/>
          </w:tcPr>
          <w:p w:rsidR="002054A0" w:rsidRDefault="002054A0" w:rsidP="002054A0">
            <w:pPr>
              <w:pStyle w:val="TableParagraph"/>
              <w:spacing w:before="165"/>
              <w:ind w:left="139"/>
              <w:jc w:val="left"/>
              <w:rPr>
                <w:rFonts w:ascii="細明體"/>
                <w:sz w:val="24"/>
                <w:lang w:eastAsia="zh-TW"/>
              </w:rPr>
            </w:pPr>
            <w:r>
              <w:rPr>
                <w:rFonts w:ascii="細明體" w:hint="eastAsia"/>
                <w:sz w:val="24"/>
                <w:lang w:eastAsia="zh-TW"/>
              </w:rPr>
              <w:t>15.</w:t>
            </w:r>
          </w:p>
        </w:tc>
        <w:tc>
          <w:tcPr>
            <w:tcW w:w="2473" w:type="dxa"/>
          </w:tcPr>
          <w:p w:rsidR="002054A0" w:rsidRDefault="002054A0" w:rsidP="002054A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局內委員</w:t>
            </w:r>
          </w:p>
        </w:tc>
        <w:tc>
          <w:tcPr>
            <w:tcW w:w="1416" w:type="dxa"/>
          </w:tcPr>
          <w:p w:rsidR="002054A0" w:rsidRDefault="002054A0" w:rsidP="002054A0">
            <w:pPr>
              <w:pStyle w:val="TableParagraph"/>
              <w:ind w:left="323" w:right="323"/>
              <w:rPr>
                <w:sz w:val="24"/>
              </w:rPr>
            </w:pPr>
            <w:r w:rsidRPr="001551AF">
              <w:rPr>
                <w:rFonts w:hint="eastAsia"/>
                <w:sz w:val="24"/>
              </w:rPr>
              <w:t>林長宏</w:t>
            </w:r>
          </w:p>
        </w:tc>
        <w:tc>
          <w:tcPr>
            <w:tcW w:w="708" w:type="dxa"/>
          </w:tcPr>
          <w:p w:rsidR="002054A0" w:rsidRDefault="002054A0" w:rsidP="002054A0">
            <w:pPr>
              <w:pStyle w:val="TableParagraph"/>
              <w:ind w:left="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男</w:t>
            </w:r>
          </w:p>
        </w:tc>
        <w:tc>
          <w:tcPr>
            <w:tcW w:w="4390" w:type="dxa"/>
            <w:tcBorders>
              <w:right w:val="single" w:sz="4" w:space="0" w:color="000000"/>
            </w:tcBorders>
          </w:tcPr>
          <w:p w:rsidR="002054A0" w:rsidRDefault="002054A0" w:rsidP="002054A0">
            <w:pPr>
              <w:pStyle w:val="TableParagraph"/>
              <w:ind w:left="105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</w:t>
            </w:r>
            <w:r>
              <w:rPr>
                <w:rFonts w:hint="eastAsia"/>
                <w:sz w:val="24"/>
                <w:lang w:eastAsia="zh-TW"/>
              </w:rPr>
              <w:t>統計</w:t>
            </w:r>
            <w:r>
              <w:rPr>
                <w:sz w:val="24"/>
                <w:lang w:eastAsia="zh-TW"/>
              </w:rPr>
              <w:t>室主任</w:t>
            </w:r>
          </w:p>
        </w:tc>
      </w:tr>
      <w:tr w:rsidR="002054A0" w:rsidTr="005813C6">
        <w:trPr>
          <w:trHeight w:hRule="exact" w:val="730"/>
        </w:trPr>
        <w:tc>
          <w:tcPr>
            <w:tcW w:w="643" w:type="dxa"/>
          </w:tcPr>
          <w:p w:rsidR="002054A0" w:rsidRDefault="002054A0" w:rsidP="002054A0">
            <w:pPr>
              <w:pStyle w:val="TableParagraph"/>
              <w:spacing w:before="165"/>
              <w:ind w:left="139"/>
              <w:jc w:val="left"/>
              <w:rPr>
                <w:rFonts w:ascii="細明體"/>
                <w:sz w:val="24"/>
                <w:lang w:eastAsia="zh-TW"/>
              </w:rPr>
            </w:pPr>
            <w:r>
              <w:rPr>
                <w:rFonts w:ascii="細明體" w:hint="eastAsia"/>
                <w:sz w:val="24"/>
                <w:lang w:eastAsia="zh-TW"/>
              </w:rPr>
              <w:t>16.</w:t>
            </w:r>
          </w:p>
        </w:tc>
        <w:tc>
          <w:tcPr>
            <w:tcW w:w="2473" w:type="dxa"/>
          </w:tcPr>
          <w:p w:rsidR="002054A0" w:rsidRDefault="002054A0" w:rsidP="002054A0">
            <w:pPr>
              <w:pStyle w:val="TableParagraph"/>
              <w:spacing w:before="0" w:line="300" w:lineRule="exact"/>
              <w:ind w:right="13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局內委員</w:t>
            </w:r>
          </w:p>
          <w:p w:rsidR="002054A0" w:rsidRDefault="002054A0" w:rsidP="002054A0">
            <w:pPr>
              <w:pStyle w:val="TableParagraph"/>
              <w:spacing w:before="46"/>
              <w:ind w:right="13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【性別議題聯絡人】</w:t>
            </w:r>
          </w:p>
        </w:tc>
        <w:tc>
          <w:tcPr>
            <w:tcW w:w="1416" w:type="dxa"/>
          </w:tcPr>
          <w:p w:rsidR="002054A0" w:rsidRDefault="005813C6" w:rsidP="002054A0">
            <w:pPr>
              <w:pStyle w:val="TableParagraph"/>
              <w:spacing w:before="165"/>
              <w:ind w:left="323" w:right="32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廖苑伶</w:t>
            </w:r>
          </w:p>
        </w:tc>
        <w:tc>
          <w:tcPr>
            <w:tcW w:w="708" w:type="dxa"/>
          </w:tcPr>
          <w:p w:rsidR="002054A0" w:rsidRDefault="005813C6" w:rsidP="002054A0">
            <w:pPr>
              <w:pStyle w:val="TableParagraph"/>
              <w:spacing w:before="165"/>
              <w:ind w:left="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女</w:t>
            </w:r>
          </w:p>
        </w:tc>
        <w:tc>
          <w:tcPr>
            <w:tcW w:w="4390" w:type="dxa"/>
            <w:tcBorders>
              <w:right w:val="single" w:sz="4" w:space="0" w:color="000000"/>
            </w:tcBorders>
            <w:vAlign w:val="center"/>
          </w:tcPr>
          <w:p w:rsidR="002054A0" w:rsidRDefault="002054A0" w:rsidP="005813C6">
            <w:pPr>
              <w:pStyle w:val="TableParagraph"/>
              <w:spacing w:before="0" w:line="300" w:lineRule="exact"/>
              <w:ind w:right="13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臺北市政府交通局運輸管理科科長兼任</w:t>
            </w:r>
          </w:p>
        </w:tc>
      </w:tr>
      <w:tr w:rsidR="002054A0" w:rsidTr="005813C6">
        <w:trPr>
          <w:trHeight w:hRule="exact" w:val="730"/>
        </w:trPr>
        <w:tc>
          <w:tcPr>
            <w:tcW w:w="643" w:type="dxa"/>
          </w:tcPr>
          <w:p w:rsidR="002054A0" w:rsidRDefault="002054A0" w:rsidP="002054A0">
            <w:pPr>
              <w:pStyle w:val="TableParagraph"/>
              <w:spacing w:before="165"/>
              <w:ind w:left="139"/>
              <w:jc w:val="left"/>
              <w:rPr>
                <w:rFonts w:ascii="細明體"/>
                <w:sz w:val="24"/>
                <w:lang w:eastAsia="zh-TW"/>
              </w:rPr>
            </w:pPr>
            <w:r>
              <w:rPr>
                <w:rFonts w:ascii="細明體" w:hint="eastAsia"/>
                <w:sz w:val="24"/>
                <w:lang w:eastAsia="zh-TW"/>
              </w:rPr>
              <w:t>17.</w:t>
            </w:r>
          </w:p>
        </w:tc>
        <w:tc>
          <w:tcPr>
            <w:tcW w:w="2473" w:type="dxa"/>
          </w:tcPr>
          <w:p w:rsidR="002054A0" w:rsidRDefault="002054A0" w:rsidP="002054A0">
            <w:pPr>
              <w:pStyle w:val="TableParagraph"/>
              <w:spacing w:before="0" w:line="300" w:lineRule="exact"/>
              <w:ind w:right="13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局內委員</w:t>
            </w:r>
          </w:p>
          <w:p w:rsidR="002054A0" w:rsidRDefault="002054A0" w:rsidP="002054A0">
            <w:pPr>
              <w:pStyle w:val="TableParagraph"/>
              <w:spacing w:before="46"/>
              <w:ind w:right="13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【性別議題聯絡人】</w:t>
            </w:r>
          </w:p>
        </w:tc>
        <w:tc>
          <w:tcPr>
            <w:tcW w:w="1416" w:type="dxa"/>
          </w:tcPr>
          <w:p w:rsidR="002054A0" w:rsidRDefault="005813C6" w:rsidP="002054A0">
            <w:pPr>
              <w:pStyle w:val="TableParagraph"/>
              <w:spacing w:before="165"/>
              <w:ind w:left="323" w:right="323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林長宏</w:t>
            </w:r>
          </w:p>
        </w:tc>
        <w:tc>
          <w:tcPr>
            <w:tcW w:w="708" w:type="dxa"/>
          </w:tcPr>
          <w:p w:rsidR="002054A0" w:rsidRDefault="005813C6" w:rsidP="002054A0">
            <w:pPr>
              <w:pStyle w:val="TableParagraph"/>
              <w:spacing w:before="165"/>
              <w:ind w:left="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男</w:t>
            </w:r>
          </w:p>
        </w:tc>
        <w:tc>
          <w:tcPr>
            <w:tcW w:w="4390" w:type="dxa"/>
            <w:tcBorders>
              <w:right w:val="single" w:sz="4" w:space="0" w:color="000000"/>
            </w:tcBorders>
            <w:vAlign w:val="center"/>
          </w:tcPr>
          <w:p w:rsidR="002054A0" w:rsidRDefault="002054A0" w:rsidP="005813C6">
            <w:pPr>
              <w:pStyle w:val="TableParagraph"/>
              <w:spacing w:before="165"/>
              <w:ind w:left="10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臺北市政府交通局人事室主任兼任</w:t>
            </w:r>
          </w:p>
        </w:tc>
      </w:tr>
      <w:tr w:rsidR="002054A0" w:rsidTr="005813C6">
        <w:trPr>
          <w:trHeight w:hRule="exact" w:val="730"/>
        </w:trPr>
        <w:tc>
          <w:tcPr>
            <w:tcW w:w="643" w:type="dxa"/>
          </w:tcPr>
          <w:p w:rsidR="002054A0" w:rsidRDefault="002054A0" w:rsidP="002054A0">
            <w:pPr>
              <w:pStyle w:val="TableParagraph"/>
              <w:spacing w:before="165"/>
              <w:ind w:left="139"/>
              <w:jc w:val="left"/>
              <w:rPr>
                <w:rFonts w:ascii="細明體"/>
                <w:sz w:val="24"/>
                <w:lang w:eastAsia="zh-TW"/>
              </w:rPr>
            </w:pPr>
            <w:r>
              <w:rPr>
                <w:rFonts w:ascii="細明體" w:hint="eastAsia"/>
                <w:sz w:val="24"/>
                <w:lang w:eastAsia="zh-TW"/>
              </w:rPr>
              <w:t>18.</w:t>
            </w:r>
          </w:p>
        </w:tc>
        <w:tc>
          <w:tcPr>
            <w:tcW w:w="2473" w:type="dxa"/>
          </w:tcPr>
          <w:p w:rsidR="002054A0" w:rsidRDefault="002054A0" w:rsidP="002054A0">
            <w:pPr>
              <w:pStyle w:val="TableParagraph"/>
              <w:spacing w:before="0" w:line="300" w:lineRule="exact"/>
              <w:ind w:right="13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局內委員</w:t>
            </w:r>
          </w:p>
          <w:p w:rsidR="002054A0" w:rsidRDefault="002054A0" w:rsidP="002054A0">
            <w:pPr>
              <w:pStyle w:val="TableParagraph"/>
              <w:spacing w:before="46"/>
              <w:ind w:right="13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【性別議題聯絡人】</w:t>
            </w:r>
          </w:p>
        </w:tc>
        <w:tc>
          <w:tcPr>
            <w:tcW w:w="1416" w:type="dxa"/>
          </w:tcPr>
          <w:p w:rsidR="002054A0" w:rsidRDefault="002054A0" w:rsidP="002054A0">
            <w:pPr>
              <w:pStyle w:val="TableParagraph"/>
              <w:spacing w:before="165"/>
              <w:ind w:left="323" w:right="323"/>
              <w:rPr>
                <w:sz w:val="24"/>
              </w:rPr>
            </w:pPr>
            <w:r>
              <w:rPr>
                <w:sz w:val="24"/>
              </w:rPr>
              <w:t>洪瑜敏</w:t>
            </w:r>
          </w:p>
        </w:tc>
        <w:tc>
          <w:tcPr>
            <w:tcW w:w="708" w:type="dxa"/>
          </w:tcPr>
          <w:p w:rsidR="002054A0" w:rsidRDefault="002054A0" w:rsidP="002054A0">
            <w:pPr>
              <w:pStyle w:val="TableParagraph"/>
              <w:spacing w:before="165"/>
              <w:ind w:left="0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4390" w:type="dxa"/>
            <w:tcBorders>
              <w:right w:val="single" w:sz="4" w:space="0" w:color="000000"/>
            </w:tcBorders>
            <w:vAlign w:val="center"/>
          </w:tcPr>
          <w:p w:rsidR="002054A0" w:rsidRDefault="002054A0" w:rsidP="005813C6">
            <w:pPr>
              <w:pStyle w:val="TableParagraph"/>
              <w:spacing w:before="165"/>
              <w:ind w:left="10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臺北市政府交通局綜合規劃科股長</w:t>
            </w:r>
          </w:p>
        </w:tc>
      </w:tr>
    </w:tbl>
    <w:p w:rsidR="008E5422" w:rsidRDefault="008C47E1">
      <w:pPr>
        <w:pStyle w:val="a3"/>
        <w:spacing w:line="350" w:lineRule="exact"/>
        <w:ind w:left="113" w:right="3917"/>
        <w:rPr>
          <w:rFonts w:asciiTheme="minorEastAsia" w:eastAsiaTheme="minorEastAsia" w:hAnsiTheme="minorEastAsia"/>
          <w:lang w:eastAsia="zh-TW"/>
        </w:rPr>
      </w:pPr>
      <w:r>
        <w:rPr>
          <w:lang w:eastAsia="zh-TW"/>
        </w:rPr>
        <w:t>全體委員</w:t>
      </w: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不含外聘委員</w:t>
      </w:r>
      <w:r>
        <w:rPr>
          <w:rFonts w:ascii="Times New Roman" w:eastAsia="Times New Roman"/>
          <w:lang w:eastAsia="zh-TW"/>
        </w:rPr>
        <w:t>)</w:t>
      </w:r>
      <w:r>
        <w:rPr>
          <w:lang w:eastAsia="zh-TW"/>
        </w:rPr>
        <w:t>性別比</w:t>
      </w:r>
      <w:r w:rsidRPr="008E5422">
        <w:rPr>
          <w:rFonts w:asciiTheme="minorEastAsia" w:eastAsiaTheme="minorEastAsia" w:hAnsiTheme="minorEastAsia"/>
          <w:lang w:eastAsia="zh-TW"/>
        </w:rPr>
        <w:t xml:space="preserve"> 男：女</w:t>
      </w:r>
      <w:r w:rsidR="008E5422">
        <w:rPr>
          <w:rFonts w:asciiTheme="minorEastAsia" w:eastAsiaTheme="minorEastAsia" w:hAnsiTheme="minorEastAsia" w:hint="eastAsia"/>
          <w:lang w:eastAsia="zh-TW"/>
        </w:rPr>
        <w:t>=</w:t>
      </w:r>
      <w:r w:rsidR="000C6572">
        <w:rPr>
          <w:rFonts w:asciiTheme="minorEastAsia" w:eastAsiaTheme="minorEastAsia" w:hAnsiTheme="minorEastAsia" w:hint="eastAsia"/>
          <w:lang w:eastAsia="zh-TW"/>
        </w:rPr>
        <w:t>9</w:t>
      </w:r>
      <w:r w:rsidRPr="008E5422">
        <w:rPr>
          <w:rFonts w:asciiTheme="minorEastAsia" w:eastAsiaTheme="minorEastAsia" w:hAnsiTheme="minorEastAsia"/>
          <w:lang w:eastAsia="zh-TW"/>
        </w:rPr>
        <w:t>：</w:t>
      </w:r>
      <w:r w:rsidR="000C6572">
        <w:rPr>
          <w:rFonts w:asciiTheme="minorEastAsia" w:eastAsiaTheme="minorEastAsia" w:hAnsiTheme="minorEastAsia" w:hint="eastAsia"/>
          <w:lang w:eastAsia="zh-TW"/>
        </w:rPr>
        <w:t>9</w:t>
      </w:r>
    </w:p>
    <w:p w:rsidR="006E2522" w:rsidRPr="008E5422" w:rsidRDefault="008C47E1">
      <w:pPr>
        <w:pStyle w:val="a3"/>
        <w:spacing w:line="350" w:lineRule="exact"/>
        <w:ind w:left="113" w:right="3917"/>
        <w:rPr>
          <w:rFonts w:asciiTheme="minorEastAsia" w:eastAsiaTheme="minorEastAsia" w:hAnsiTheme="minorEastAsia"/>
          <w:lang w:eastAsia="zh-TW"/>
        </w:rPr>
      </w:pPr>
      <w:r w:rsidRPr="008E5422">
        <w:rPr>
          <w:rFonts w:asciiTheme="minorEastAsia" w:eastAsiaTheme="minorEastAsia" w:hAnsiTheme="minorEastAsia"/>
          <w:lang w:eastAsia="zh-TW"/>
        </w:rPr>
        <w:t xml:space="preserve">性別議題聯絡人性別比 </w:t>
      </w:r>
      <w:r w:rsidRPr="006D648A">
        <w:rPr>
          <w:rFonts w:asciiTheme="minorEastAsia" w:eastAsiaTheme="minorEastAsia" w:hAnsiTheme="minorEastAsia"/>
          <w:color w:val="FF0000"/>
          <w:lang w:eastAsia="zh-TW"/>
        </w:rPr>
        <w:t>男:女=</w:t>
      </w:r>
      <w:r w:rsidR="000C6572">
        <w:rPr>
          <w:rFonts w:ascii="微軟正黑體" w:eastAsia="微軟正黑體" w:hAnsi="微軟正黑體" w:hint="eastAsia"/>
          <w:color w:val="FF0000"/>
          <w:lang w:eastAsia="zh-TW"/>
        </w:rPr>
        <w:t>1</w:t>
      </w:r>
      <w:r w:rsidRPr="006D648A">
        <w:rPr>
          <w:rFonts w:asciiTheme="minorEastAsia" w:eastAsiaTheme="minorEastAsia" w:hAnsiTheme="minorEastAsia"/>
          <w:color w:val="FF0000"/>
          <w:lang w:eastAsia="zh-TW"/>
        </w:rPr>
        <w:t>:</w:t>
      </w:r>
      <w:r w:rsidR="000C6572">
        <w:rPr>
          <w:rFonts w:asciiTheme="minorEastAsia" w:eastAsiaTheme="minorEastAsia" w:hAnsiTheme="minorEastAsia" w:hint="eastAsia"/>
          <w:color w:val="FF0000"/>
          <w:lang w:eastAsia="zh-TW"/>
        </w:rPr>
        <w:t>2</w:t>
      </w:r>
      <w:bookmarkStart w:id="0" w:name="_GoBack"/>
      <w:bookmarkEnd w:id="0"/>
    </w:p>
    <w:sectPr w:rsidR="006E2522" w:rsidRPr="008E5422">
      <w:type w:val="continuous"/>
      <w:pgSz w:w="11910" w:h="16840"/>
      <w:pgMar w:top="12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E1" w:rsidRDefault="008C47E1" w:rsidP="008C47E1">
      <w:r>
        <w:separator/>
      </w:r>
    </w:p>
  </w:endnote>
  <w:endnote w:type="continuationSeparator" w:id="0">
    <w:p w:rsidR="008C47E1" w:rsidRDefault="008C47E1" w:rsidP="008C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E1" w:rsidRDefault="008C47E1" w:rsidP="008C47E1">
      <w:r>
        <w:separator/>
      </w:r>
    </w:p>
  </w:footnote>
  <w:footnote w:type="continuationSeparator" w:id="0">
    <w:p w:rsidR="008C47E1" w:rsidRDefault="008C47E1" w:rsidP="008C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22"/>
    <w:rsid w:val="00035305"/>
    <w:rsid w:val="000C6572"/>
    <w:rsid w:val="001551AF"/>
    <w:rsid w:val="002054A0"/>
    <w:rsid w:val="00345ABD"/>
    <w:rsid w:val="00373094"/>
    <w:rsid w:val="003E23BE"/>
    <w:rsid w:val="004A0B79"/>
    <w:rsid w:val="005813C6"/>
    <w:rsid w:val="005D2A89"/>
    <w:rsid w:val="0064504B"/>
    <w:rsid w:val="0068214A"/>
    <w:rsid w:val="0069441E"/>
    <w:rsid w:val="006D648A"/>
    <w:rsid w:val="006E2522"/>
    <w:rsid w:val="008C47E1"/>
    <w:rsid w:val="008D3BB9"/>
    <w:rsid w:val="008E297E"/>
    <w:rsid w:val="008E5422"/>
    <w:rsid w:val="0095262F"/>
    <w:rsid w:val="00AD39E2"/>
    <w:rsid w:val="00B97984"/>
    <w:rsid w:val="00BC0647"/>
    <w:rsid w:val="00BD32DF"/>
    <w:rsid w:val="00C22E29"/>
    <w:rsid w:val="00C25573"/>
    <w:rsid w:val="00E61DC6"/>
    <w:rsid w:val="00F3133E"/>
    <w:rsid w:val="00F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6D351E8-DEA4-48A7-B89D-8213C8AC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ind w:left="131"/>
      <w:jc w:val="center"/>
    </w:pPr>
  </w:style>
  <w:style w:type="paragraph" w:styleId="a5">
    <w:name w:val="header"/>
    <w:basedOn w:val="a"/>
    <w:link w:val="a6"/>
    <w:uiPriority w:val="99"/>
    <w:unhideWhenUsed/>
    <w:rsid w:val="008C4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47E1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4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47E1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張靜方</dc:creator>
  <cp:lastModifiedBy>ga_nico</cp:lastModifiedBy>
  <cp:revision>5</cp:revision>
  <cp:lastPrinted>2018-03-06T10:06:00Z</cp:lastPrinted>
  <dcterms:created xsi:type="dcterms:W3CDTF">2019-09-09T06:36:00Z</dcterms:created>
  <dcterms:modified xsi:type="dcterms:W3CDTF">2019-09-19T10:59:00Z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2017-04-10T00:00:00Z</vt:filetime>
  </property>
</Properties>
</file>