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199" w:rsidRDefault="007C0199" w:rsidP="007C0199">
      <w:pPr>
        <w:spacing w:line="720" w:lineRule="exact"/>
        <w:ind w:firstLine="479"/>
        <w:jc w:val="center"/>
        <w:rPr>
          <w:rFonts w:ascii="標楷體" w:eastAsia="標楷體"/>
          <w:spacing w:val="20"/>
          <w:sz w:val="72"/>
        </w:rPr>
      </w:pPr>
      <w:r>
        <w:rPr>
          <w:rFonts w:ascii="標楷體" w:eastAsia="標楷體" w:hint="eastAsia"/>
          <w:spacing w:val="20"/>
          <w:sz w:val="72"/>
        </w:rPr>
        <w:t>臺北市信義區</w:t>
      </w:r>
      <w:r>
        <w:rPr>
          <w:rFonts w:ascii="標楷體" w:eastAsia="標楷體"/>
          <w:spacing w:val="20"/>
          <w:sz w:val="72"/>
        </w:rPr>
        <w:t xml:space="preserve"> 永春</w:t>
      </w:r>
      <w:r>
        <w:rPr>
          <w:rFonts w:ascii="標楷體" w:eastAsia="標楷體" w:hint="eastAsia"/>
          <w:spacing w:val="20"/>
          <w:sz w:val="72"/>
        </w:rPr>
        <w:t>里</w:t>
      </w:r>
    </w:p>
    <w:p w:rsidR="007C0199" w:rsidRPr="00E61DC6" w:rsidRDefault="007C0199" w:rsidP="007C0199">
      <w:pPr>
        <w:spacing w:line="720" w:lineRule="exact"/>
        <w:ind w:firstLine="479"/>
        <w:jc w:val="center"/>
        <w:rPr>
          <w:rFonts w:eastAsia="標楷體"/>
          <w:sz w:val="72"/>
          <w:szCs w:val="72"/>
        </w:rPr>
      </w:pPr>
      <w:r>
        <w:rPr>
          <w:rFonts w:ascii="標楷體" w:eastAsia="標楷體" w:hint="eastAsia"/>
          <w:spacing w:val="20"/>
          <w:sz w:val="72"/>
        </w:rPr>
        <w:t>10</w:t>
      </w:r>
      <w:r>
        <w:rPr>
          <w:rFonts w:ascii="標楷體" w:eastAsia="標楷體"/>
          <w:spacing w:val="20"/>
          <w:sz w:val="72"/>
        </w:rPr>
        <w:t>7</w:t>
      </w:r>
      <w:r>
        <w:rPr>
          <w:rFonts w:ascii="標楷體" w:eastAsia="標楷體" w:hint="eastAsia"/>
          <w:spacing w:val="20"/>
          <w:sz w:val="72"/>
        </w:rPr>
        <w:t>年第2次</w:t>
      </w:r>
      <w:r w:rsidRPr="00E61DC6">
        <w:rPr>
          <w:rFonts w:eastAsia="標楷體" w:hint="eastAsia"/>
          <w:sz w:val="72"/>
          <w:szCs w:val="72"/>
        </w:rPr>
        <w:t>里鄰工作會報會議資料</w:t>
      </w:r>
    </w:p>
    <w:p w:rsidR="007C0199" w:rsidRPr="007103DE" w:rsidRDefault="007C0199" w:rsidP="007C0199">
      <w:pPr>
        <w:rPr>
          <w:rFonts w:eastAsia="標楷體"/>
          <w:sz w:val="72"/>
          <w:szCs w:val="72"/>
        </w:rPr>
      </w:pPr>
    </w:p>
    <w:p w:rsidR="007C0199" w:rsidRPr="00D934D2" w:rsidRDefault="007C0199" w:rsidP="007C0199">
      <w:pPr>
        <w:rPr>
          <w:rFonts w:eastAsia="標楷體"/>
          <w:sz w:val="44"/>
        </w:rPr>
      </w:pPr>
    </w:p>
    <w:p w:rsidR="007C0199" w:rsidRDefault="007C0199" w:rsidP="007C0199">
      <w:pPr>
        <w:ind w:left="1560" w:firstLine="360"/>
        <w:rPr>
          <w:rFonts w:eastAsia="標楷體"/>
          <w:sz w:val="44"/>
        </w:rPr>
      </w:pPr>
      <w:r>
        <w:rPr>
          <w:rFonts w:ascii="標楷體" w:hAnsi="標楷體" w:hint="eastAsia"/>
          <w:noProof/>
        </w:rPr>
        <w:drawing>
          <wp:inline distT="0" distB="0" distL="0" distR="0">
            <wp:extent cx="3436620" cy="2796540"/>
            <wp:effectExtent l="0" t="0" r="0" b="3810"/>
            <wp:docPr id="14" name="圖片 14" descr="友善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友善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6620" cy="2796540"/>
                    </a:xfrm>
                    <a:prstGeom prst="rect">
                      <a:avLst/>
                    </a:prstGeom>
                    <a:noFill/>
                    <a:ln>
                      <a:noFill/>
                    </a:ln>
                  </pic:spPr>
                </pic:pic>
              </a:graphicData>
            </a:graphic>
          </wp:inline>
        </w:drawing>
      </w:r>
    </w:p>
    <w:p w:rsidR="007C0199" w:rsidRDefault="007C0199" w:rsidP="007C0199">
      <w:pPr>
        <w:rPr>
          <w:rFonts w:eastAsia="標楷體"/>
          <w:sz w:val="44"/>
        </w:rPr>
      </w:pPr>
      <w:r>
        <w:rPr>
          <w:rFonts w:eastAsia="標楷體"/>
          <w:noProof/>
          <w:sz w:val="20"/>
        </w:rPr>
        <mc:AlternateContent>
          <mc:Choice Requires="wps">
            <w:drawing>
              <wp:anchor distT="0" distB="0" distL="114300" distR="114300" simplePos="0" relativeHeight="251682816" behindDoc="0" locked="0" layoutInCell="0" allowOverlap="1">
                <wp:simplePos x="0" y="0"/>
                <wp:positionH relativeFrom="column">
                  <wp:posOffset>609600</wp:posOffset>
                </wp:positionH>
                <wp:positionV relativeFrom="paragraph">
                  <wp:posOffset>825500</wp:posOffset>
                </wp:positionV>
                <wp:extent cx="4787900" cy="736600"/>
                <wp:effectExtent l="0" t="4445" r="0" b="1905"/>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73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199" w:rsidRPr="00E61DC6" w:rsidRDefault="007C0199" w:rsidP="007C0199">
                            <w:pPr>
                              <w:ind w:firstLine="520"/>
                              <w:jc w:val="center"/>
                              <w:rPr>
                                <w:rFonts w:eastAsia="標楷體"/>
                                <w:sz w:val="72"/>
                                <w:szCs w:val="72"/>
                              </w:rPr>
                            </w:pPr>
                            <w:r>
                              <w:rPr>
                                <w:rFonts w:eastAsia="標楷體" w:hint="eastAsia"/>
                                <w:sz w:val="72"/>
                                <w:szCs w:val="72"/>
                              </w:rPr>
                              <w:t>永春</w:t>
                            </w:r>
                            <w:r w:rsidRPr="00E61DC6">
                              <w:rPr>
                                <w:rFonts w:eastAsia="標楷體" w:hint="eastAsia"/>
                                <w:sz w:val="72"/>
                                <w:szCs w:val="72"/>
                              </w:rPr>
                              <w:t>里辦公處</w:t>
                            </w:r>
                            <w:r w:rsidRPr="00E61DC6">
                              <w:rPr>
                                <w:rFonts w:eastAsia="標楷體" w:hint="eastAsia"/>
                                <w:sz w:val="72"/>
                                <w:szCs w:val="72"/>
                              </w:rPr>
                              <w:t xml:space="preserve">  </w:t>
                            </w:r>
                            <w:r w:rsidRPr="00E61DC6">
                              <w:rPr>
                                <w:rFonts w:eastAsia="標楷體" w:hint="eastAsia"/>
                                <w:sz w:val="72"/>
                                <w:szCs w:val="72"/>
                              </w:rPr>
                              <w:t>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5" o:spid="_x0000_s1026" type="#_x0000_t202" style="position:absolute;margin-left:48pt;margin-top:65pt;width:377pt;height:5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" o:allowincell="f" stroked="f">
                <v:textbox>
                  <w:txbxContent>
                    <w:p w:rsidR="007C0199" w:rsidRPr="00E61DC6" w:rsidRDefault="007C0199" w:rsidP="007C0199">
                      <w:pPr>
                        <w:ind w:firstLine="520"/>
                        <w:jc w:val="center"/>
                        <w:rPr>
                          <w:rFonts w:eastAsia="標楷體"/>
                          <w:sz w:val="72"/>
                          <w:szCs w:val="72"/>
                        </w:rPr>
                      </w:pPr>
                      <w:r>
                        <w:rPr>
                          <w:rFonts w:eastAsia="標楷體" w:hint="eastAsia"/>
                          <w:sz w:val="72"/>
                          <w:szCs w:val="72"/>
                        </w:rPr>
                        <w:t>永春</w:t>
                      </w:r>
                      <w:r w:rsidRPr="00E61DC6">
                        <w:rPr>
                          <w:rFonts w:eastAsia="標楷體" w:hint="eastAsia"/>
                          <w:sz w:val="72"/>
                          <w:szCs w:val="72"/>
                        </w:rPr>
                        <w:t>里辦公處</w:t>
                      </w:r>
                      <w:r w:rsidRPr="00E61DC6">
                        <w:rPr>
                          <w:rFonts w:eastAsia="標楷體" w:hint="eastAsia"/>
                          <w:sz w:val="72"/>
                          <w:szCs w:val="72"/>
                        </w:rPr>
                        <w:t xml:space="preserve">  </w:t>
                      </w:r>
                      <w:r w:rsidRPr="00E61DC6">
                        <w:rPr>
                          <w:rFonts w:eastAsia="標楷體" w:hint="eastAsia"/>
                          <w:sz w:val="72"/>
                          <w:szCs w:val="72"/>
                        </w:rPr>
                        <w:t>製</w:t>
                      </w:r>
                    </w:p>
                  </w:txbxContent>
                </v:textbox>
              </v:shape>
            </w:pict>
          </mc:Fallback>
        </mc:AlternateContent>
      </w:r>
    </w:p>
    <w:p w:rsidR="007C0199" w:rsidRDefault="007C0199" w:rsidP="007C0199">
      <w:pPr>
        <w:rPr>
          <w:rFonts w:eastAsia="標楷體"/>
          <w:sz w:val="44"/>
        </w:rPr>
      </w:pPr>
    </w:p>
    <w:p w:rsidR="007C0199" w:rsidRDefault="007C0199" w:rsidP="007C0199">
      <w:pPr>
        <w:rPr>
          <w:rFonts w:eastAsia="標楷體"/>
          <w:sz w:val="44"/>
        </w:rPr>
      </w:pPr>
    </w:p>
    <w:p w:rsidR="007C0199" w:rsidRDefault="007C0199" w:rsidP="007C0199">
      <w:pPr>
        <w:rPr>
          <w:rFonts w:eastAsia="標楷體"/>
          <w:sz w:val="44"/>
        </w:rPr>
      </w:pPr>
    </w:p>
    <w:p w:rsidR="007C0199" w:rsidRPr="00E61DC6" w:rsidRDefault="007C0199" w:rsidP="007C0199">
      <w:pPr>
        <w:jc w:val="center"/>
        <w:rPr>
          <w:rFonts w:eastAsia="標楷體"/>
          <w:sz w:val="56"/>
          <w:szCs w:val="56"/>
        </w:rPr>
      </w:pPr>
      <w:r>
        <w:rPr>
          <w:rFonts w:eastAsia="標楷體" w:hint="eastAsia"/>
          <w:sz w:val="44"/>
        </w:rPr>
        <w:t xml:space="preserve">  </w:t>
      </w:r>
      <w:r w:rsidRPr="00E61DC6">
        <w:rPr>
          <w:rFonts w:eastAsia="標楷體" w:hint="eastAsia"/>
          <w:sz w:val="56"/>
          <w:szCs w:val="56"/>
        </w:rPr>
        <w:t>中華民國</w:t>
      </w:r>
      <w:r>
        <w:rPr>
          <w:rFonts w:eastAsia="標楷體" w:hint="eastAsia"/>
          <w:sz w:val="56"/>
          <w:szCs w:val="56"/>
        </w:rPr>
        <w:t>10</w:t>
      </w:r>
      <w:r>
        <w:rPr>
          <w:rFonts w:eastAsia="標楷體"/>
          <w:sz w:val="56"/>
          <w:szCs w:val="56"/>
        </w:rPr>
        <w:t>7</w:t>
      </w:r>
      <w:r w:rsidRPr="00E61DC6">
        <w:rPr>
          <w:rFonts w:eastAsia="標楷體" w:hint="eastAsia"/>
          <w:sz w:val="56"/>
          <w:szCs w:val="56"/>
        </w:rPr>
        <w:t>年</w:t>
      </w:r>
      <w:r>
        <w:rPr>
          <w:rFonts w:eastAsia="標楷體"/>
          <w:sz w:val="56"/>
          <w:szCs w:val="56"/>
        </w:rPr>
        <w:t>7</w:t>
      </w:r>
      <w:r w:rsidRPr="00E61DC6">
        <w:rPr>
          <w:rFonts w:eastAsia="標楷體" w:hint="eastAsia"/>
          <w:sz w:val="56"/>
          <w:szCs w:val="56"/>
        </w:rPr>
        <w:t>月</w:t>
      </w:r>
      <w:r>
        <w:rPr>
          <w:rFonts w:eastAsia="標楷體" w:hint="eastAsia"/>
          <w:sz w:val="56"/>
          <w:szCs w:val="56"/>
        </w:rPr>
        <w:t>31</w:t>
      </w:r>
      <w:r w:rsidRPr="00E61DC6">
        <w:rPr>
          <w:rFonts w:eastAsia="標楷體" w:hint="eastAsia"/>
          <w:sz w:val="56"/>
          <w:szCs w:val="56"/>
        </w:rPr>
        <w:t>日</w:t>
      </w:r>
    </w:p>
    <w:p w:rsidR="007C0199" w:rsidRDefault="007C0199" w:rsidP="007C0199">
      <w:pPr>
        <w:rPr>
          <w:rFonts w:eastAsia="標楷體"/>
          <w:sz w:val="44"/>
        </w:rPr>
      </w:pPr>
    </w:p>
    <w:p w:rsidR="007C0199" w:rsidRDefault="007C0199" w:rsidP="007C0199">
      <w:pPr>
        <w:rPr>
          <w:rFonts w:eastAsia="標楷體"/>
          <w:sz w:val="56"/>
        </w:rPr>
      </w:pPr>
      <w:r>
        <w:rPr>
          <w:rFonts w:eastAsia="標楷體"/>
          <w:sz w:val="56"/>
        </w:rPr>
        <w:br w:type="page"/>
      </w:r>
    </w:p>
    <w:p w:rsidR="007C0199" w:rsidRDefault="007C0199" w:rsidP="007C0199">
      <w:pPr>
        <w:rPr>
          <w:rFonts w:eastAsia="標楷體"/>
          <w:sz w:val="56"/>
        </w:rPr>
      </w:pPr>
      <w:r>
        <w:rPr>
          <w:rFonts w:eastAsia="標楷體" w:hint="eastAsia"/>
          <w:sz w:val="56"/>
        </w:rPr>
        <w:lastRenderedPageBreak/>
        <w:t>里鄰工作會報開會程序表</w:t>
      </w:r>
    </w:p>
    <w:p w:rsidR="007C0199" w:rsidRDefault="007C0199" w:rsidP="007C0199">
      <w:pPr>
        <w:rPr>
          <w:rFonts w:eastAsia="標楷體"/>
          <w:sz w:val="52"/>
        </w:rPr>
      </w:pPr>
      <w:r>
        <w:rPr>
          <w:rFonts w:eastAsia="標楷體" w:hint="eastAsia"/>
          <w:sz w:val="52"/>
        </w:rPr>
        <w:t>一、主席致詞</w:t>
      </w:r>
    </w:p>
    <w:p w:rsidR="007C0199" w:rsidRDefault="007C0199" w:rsidP="007C0199">
      <w:pPr>
        <w:rPr>
          <w:rFonts w:eastAsia="標楷體"/>
          <w:sz w:val="52"/>
        </w:rPr>
      </w:pPr>
      <w:r>
        <w:rPr>
          <w:rFonts w:eastAsia="標楷體" w:hint="eastAsia"/>
          <w:sz w:val="52"/>
        </w:rPr>
        <w:t>二、里辦公處工作報告</w:t>
      </w:r>
    </w:p>
    <w:p w:rsidR="007C0199" w:rsidRDefault="007C0199" w:rsidP="007C0199">
      <w:pPr>
        <w:rPr>
          <w:rFonts w:eastAsia="標楷體"/>
          <w:sz w:val="52"/>
        </w:rPr>
      </w:pPr>
      <w:r>
        <w:rPr>
          <w:rFonts w:eastAsia="標楷體" w:hint="eastAsia"/>
          <w:sz w:val="52"/>
        </w:rPr>
        <w:t>三、宣導事項</w:t>
      </w:r>
    </w:p>
    <w:p w:rsidR="007C0199" w:rsidRDefault="007C0199" w:rsidP="007C0199">
      <w:pPr>
        <w:rPr>
          <w:rFonts w:eastAsia="標楷體"/>
          <w:sz w:val="52"/>
        </w:rPr>
      </w:pPr>
      <w:r>
        <w:rPr>
          <w:rFonts w:eastAsia="標楷體" w:hint="eastAsia"/>
          <w:sz w:val="52"/>
        </w:rPr>
        <w:t>四、討論事項</w:t>
      </w:r>
    </w:p>
    <w:p w:rsidR="007C0199" w:rsidRDefault="007C0199" w:rsidP="007C0199">
      <w:pPr>
        <w:rPr>
          <w:rFonts w:eastAsia="標楷體"/>
          <w:sz w:val="52"/>
        </w:rPr>
      </w:pPr>
      <w:r>
        <w:rPr>
          <w:rFonts w:eastAsia="標楷體" w:hint="eastAsia"/>
          <w:sz w:val="52"/>
        </w:rPr>
        <w:t>五、臨時動議</w:t>
      </w:r>
    </w:p>
    <w:p w:rsidR="007C0199" w:rsidRDefault="007C0199" w:rsidP="007C0199">
      <w:pPr>
        <w:rPr>
          <w:rFonts w:eastAsia="標楷體"/>
          <w:sz w:val="52"/>
        </w:rPr>
      </w:pPr>
      <w:r>
        <w:rPr>
          <w:rFonts w:eastAsia="標楷體" w:hint="eastAsia"/>
          <w:sz w:val="52"/>
        </w:rPr>
        <w:t>六、上級指導員講評</w:t>
      </w:r>
    </w:p>
    <w:p w:rsidR="007C0199" w:rsidRDefault="007C0199" w:rsidP="007C0199">
      <w:pPr>
        <w:rPr>
          <w:rFonts w:eastAsia="標楷體"/>
          <w:sz w:val="52"/>
        </w:rPr>
      </w:pPr>
      <w:r>
        <w:rPr>
          <w:rFonts w:eastAsia="標楷體" w:hint="eastAsia"/>
          <w:sz w:val="52"/>
        </w:rPr>
        <w:t>七、主席結論</w:t>
      </w:r>
    </w:p>
    <w:p w:rsidR="007C0199" w:rsidRDefault="007C0199" w:rsidP="007C0199">
      <w:pPr>
        <w:rPr>
          <w:rFonts w:eastAsia="標楷體"/>
          <w:sz w:val="52"/>
        </w:rPr>
      </w:pPr>
      <w:r>
        <w:rPr>
          <w:rFonts w:eastAsia="標楷體" w:hint="eastAsia"/>
          <w:sz w:val="52"/>
        </w:rPr>
        <w:t>八、散會</w:t>
      </w:r>
    </w:p>
    <w:p w:rsidR="007C0199" w:rsidRPr="00924817" w:rsidRDefault="007C0199" w:rsidP="007C0199">
      <w:pPr>
        <w:jc w:val="center"/>
        <w:rPr>
          <w:rFonts w:ascii="標楷體" w:eastAsia="標楷體" w:hAnsi="標楷體"/>
          <w:b/>
          <w:sz w:val="28"/>
          <w:szCs w:val="28"/>
        </w:rPr>
      </w:pPr>
      <w:r>
        <w:rPr>
          <w:rFonts w:ascii="標楷體" w:eastAsia="標楷體" w:hAnsi="標楷體"/>
          <w:b/>
          <w:sz w:val="28"/>
          <w:szCs w:val="28"/>
        </w:rPr>
        <w:br w:type="page"/>
      </w:r>
      <w:r w:rsidRPr="00924817">
        <w:rPr>
          <w:rFonts w:ascii="標楷體" w:eastAsia="標楷體" w:hAnsi="標楷體" w:hint="eastAsia"/>
          <w:b/>
          <w:sz w:val="28"/>
          <w:szCs w:val="28"/>
        </w:rPr>
        <w:lastRenderedPageBreak/>
        <w:t>臺北市信義區</w:t>
      </w:r>
      <w:r>
        <w:rPr>
          <w:rFonts w:ascii="標楷體" w:eastAsia="標楷體" w:hAnsi="標楷體" w:hint="eastAsia"/>
          <w:b/>
          <w:sz w:val="28"/>
          <w:szCs w:val="28"/>
        </w:rPr>
        <w:t>永春</w:t>
      </w:r>
      <w:r w:rsidRPr="00924817">
        <w:rPr>
          <w:rFonts w:ascii="標楷體" w:eastAsia="標楷體" w:hAnsi="標楷體" w:hint="eastAsia"/>
          <w:b/>
          <w:sz w:val="28"/>
          <w:szCs w:val="28"/>
        </w:rPr>
        <w:t>里10</w:t>
      </w:r>
      <w:r>
        <w:rPr>
          <w:rFonts w:ascii="標楷體" w:eastAsia="標楷體" w:hAnsi="標楷體"/>
          <w:b/>
          <w:sz w:val="28"/>
          <w:szCs w:val="28"/>
        </w:rPr>
        <w:t>7</w:t>
      </w:r>
      <w:r w:rsidRPr="00924817">
        <w:rPr>
          <w:rFonts w:ascii="標楷體" w:eastAsia="標楷體" w:hAnsi="標楷體" w:hint="eastAsia"/>
          <w:b/>
          <w:sz w:val="28"/>
          <w:szCs w:val="28"/>
        </w:rPr>
        <w:t>年度</w:t>
      </w:r>
      <w:r>
        <w:rPr>
          <w:rFonts w:ascii="標楷體" w:eastAsia="標楷體" w:hAnsi="標楷體" w:hint="eastAsia"/>
          <w:b/>
          <w:sz w:val="28"/>
          <w:szCs w:val="28"/>
        </w:rPr>
        <w:t>第2次</w:t>
      </w:r>
      <w:r w:rsidRPr="00924817">
        <w:rPr>
          <w:rFonts w:ascii="標楷體" w:eastAsia="標楷體" w:hAnsi="標楷體" w:hint="eastAsia"/>
          <w:b/>
          <w:sz w:val="28"/>
          <w:szCs w:val="28"/>
        </w:rPr>
        <w:t>里鄰工作會報會議資料</w:t>
      </w:r>
    </w:p>
    <w:p w:rsidR="007C0199" w:rsidRPr="00924817" w:rsidRDefault="007C0199" w:rsidP="007C0199">
      <w:pPr>
        <w:outlineLvl w:val="0"/>
        <w:rPr>
          <w:rFonts w:ascii="標楷體" w:eastAsia="標楷體" w:hAnsi="標楷體"/>
          <w:b/>
          <w:sz w:val="28"/>
          <w:szCs w:val="28"/>
        </w:rPr>
      </w:pPr>
      <w:r w:rsidRPr="00924817">
        <w:rPr>
          <w:rFonts w:ascii="標楷體" w:eastAsia="標楷體" w:hAnsi="標楷體" w:hint="eastAsia"/>
          <w:b/>
          <w:sz w:val="28"/>
          <w:szCs w:val="28"/>
        </w:rPr>
        <w:t>壹、主席致詞（並介紹與會來賓）</w:t>
      </w:r>
    </w:p>
    <w:p w:rsidR="007C0199" w:rsidRDefault="007C0199" w:rsidP="007C0199">
      <w:pPr>
        <w:outlineLvl w:val="0"/>
        <w:rPr>
          <w:rFonts w:ascii="標楷體" w:eastAsia="標楷體" w:hAnsi="標楷體"/>
          <w:b/>
          <w:sz w:val="28"/>
          <w:szCs w:val="28"/>
        </w:rPr>
      </w:pPr>
      <w:r w:rsidRPr="00924817">
        <w:rPr>
          <w:rFonts w:ascii="標楷體" w:eastAsia="標楷體" w:hAnsi="標楷體" w:hint="eastAsia"/>
          <w:b/>
          <w:sz w:val="28"/>
          <w:szCs w:val="28"/>
        </w:rPr>
        <w:t>貳、里辦公處工作報告：</w:t>
      </w:r>
    </w:p>
    <w:p w:rsidR="007C0199" w:rsidRDefault="007C0199" w:rsidP="007C0199">
      <w:pPr>
        <w:numPr>
          <w:ilvl w:val="0"/>
          <w:numId w:val="40"/>
        </w:numPr>
        <w:suppressAutoHyphens w:val="0"/>
        <w:autoSpaceDN/>
        <w:spacing w:line="560" w:lineRule="exact"/>
        <w:ind w:left="482" w:hanging="482"/>
        <w:textAlignment w:val="auto"/>
        <w:outlineLvl w:val="0"/>
        <w:rPr>
          <w:rFonts w:ascii="標楷體" w:eastAsia="標楷體" w:hAnsi="標楷體"/>
          <w:sz w:val="28"/>
          <w:szCs w:val="28"/>
        </w:rPr>
      </w:pPr>
      <w:r>
        <w:rPr>
          <w:rFonts w:ascii="標楷體" w:eastAsia="標楷體" w:hAnsi="標楷體" w:hint="eastAsia"/>
          <w:sz w:val="28"/>
          <w:szCs w:val="28"/>
        </w:rPr>
        <w:t>上</w:t>
      </w:r>
      <w:r>
        <w:rPr>
          <w:rFonts w:ascii="標楷體" w:eastAsia="標楷體" w:hAnsi="標楷體"/>
          <w:sz w:val="28"/>
          <w:szCs w:val="28"/>
        </w:rPr>
        <w:t>半年經費</w:t>
      </w:r>
      <w:r>
        <w:rPr>
          <w:rFonts w:ascii="標楷體" w:eastAsia="標楷體" w:hAnsi="標楷體" w:hint="eastAsia"/>
          <w:sz w:val="28"/>
          <w:szCs w:val="28"/>
        </w:rPr>
        <w:t>使</w:t>
      </w:r>
      <w:r>
        <w:rPr>
          <w:rFonts w:ascii="標楷體" w:eastAsia="標楷體" w:hAnsi="標楷體"/>
          <w:sz w:val="28"/>
          <w:szCs w:val="28"/>
        </w:rPr>
        <w:t>用明細</w:t>
      </w:r>
    </w:p>
    <w:p w:rsidR="007C0199" w:rsidRPr="00DF672D" w:rsidRDefault="007C0199" w:rsidP="007C0199">
      <w:pPr>
        <w:jc w:val="center"/>
        <w:rPr>
          <w:sz w:val="28"/>
          <w:szCs w:val="28"/>
        </w:rPr>
      </w:pPr>
      <w:r w:rsidRPr="00DF672D">
        <w:rPr>
          <w:rFonts w:hint="eastAsia"/>
          <w:sz w:val="28"/>
          <w:szCs w:val="28"/>
        </w:rPr>
        <w:t>臺北市</w:t>
      </w:r>
      <w:r w:rsidRPr="00DF672D">
        <w:rPr>
          <w:sz w:val="28"/>
          <w:szCs w:val="28"/>
        </w:rPr>
        <w:t>信義</w:t>
      </w:r>
      <w:r w:rsidRPr="00DF672D">
        <w:rPr>
          <w:rFonts w:hint="eastAsia"/>
          <w:sz w:val="28"/>
          <w:szCs w:val="28"/>
        </w:rPr>
        <w:t>區</w:t>
      </w:r>
      <w:r w:rsidRPr="00DF672D">
        <w:rPr>
          <w:sz w:val="28"/>
          <w:szCs w:val="28"/>
        </w:rPr>
        <w:t xml:space="preserve"> </w:t>
      </w:r>
      <w:r w:rsidRPr="00DF672D">
        <w:rPr>
          <w:sz w:val="28"/>
          <w:szCs w:val="28"/>
        </w:rPr>
        <w:t>永春</w:t>
      </w:r>
      <w:r w:rsidRPr="00DF672D">
        <w:rPr>
          <w:rFonts w:hint="eastAsia"/>
          <w:sz w:val="28"/>
          <w:szCs w:val="28"/>
        </w:rPr>
        <w:t>里</w:t>
      </w:r>
      <w:r w:rsidRPr="00DF672D">
        <w:rPr>
          <w:rFonts w:hint="eastAsia"/>
          <w:sz w:val="28"/>
          <w:szCs w:val="28"/>
        </w:rPr>
        <w:t>10</w:t>
      </w:r>
      <w:r>
        <w:rPr>
          <w:sz w:val="28"/>
          <w:szCs w:val="28"/>
        </w:rPr>
        <w:t>7</w:t>
      </w:r>
      <w:r w:rsidRPr="00DF672D">
        <w:rPr>
          <w:rFonts w:hint="eastAsia"/>
          <w:sz w:val="28"/>
          <w:szCs w:val="28"/>
        </w:rPr>
        <w:t>上半年度「里鄰建設服務經費」辦理情形公告表</w:t>
      </w:r>
    </w:p>
    <w:p w:rsidR="007C0199" w:rsidRDefault="007C0199" w:rsidP="007C0199">
      <w:pPr>
        <w:ind w:firstLineChars="1400" w:firstLine="3360"/>
        <w:jc w:val="both"/>
      </w:pPr>
      <w:r>
        <w:rPr>
          <w:rFonts w:hint="eastAsia"/>
        </w:rPr>
        <w:t>填表日期：</w:t>
      </w:r>
      <w:r>
        <w:rPr>
          <w:rFonts w:hint="eastAsia"/>
        </w:rPr>
        <w:t>10</w:t>
      </w:r>
      <w:r>
        <w:t>7</w:t>
      </w:r>
      <w:r>
        <w:rPr>
          <w:rFonts w:hint="eastAsia"/>
        </w:rPr>
        <w:t>年</w:t>
      </w:r>
      <w:r>
        <w:t>6</w:t>
      </w:r>
      <w:r>
        <w:rPr>
          <w:rFonts w:hint="eastAsia"/>
        </w:rPr>
        <w:t>月</w:t>
      </w:r>
      <w:r>
        <w:rPr>
          <w:rFonts w:hint="eastAsia"/>
        </w:rPr>
        <w:t>30</w:t>
      </w:r>
      <w:r>
        <w:rPr>
          <w:rFonts w:hint="eastAsia"/>
          <w:u w:val="single"/>
        </w:rPr>
        <w:t xml:space="preserve">  </w:t>
      </w:r>
      <w:r>
        <w:rPr>
          <w:rFonts w:hint="eastAsia"/>
        </w:rPr>
        <w:t>日　填表人：里長</w:t>
      </w:r>
      <w:r>
        <w:rPr>
          <w:rFonts w:hint="eastAsia"/>
          <w:u w:val="single"/>
        </w:rPr>
        <w:t xml:space="preserve"> </w:t>
      </w:r>
      <w:r>
        <w:rPr>
          <w:rFonts w:hint="eastAsia"/>
          <w:u w:val="single"/>
        </w:rPr>
        <w:t>彭賴秀琴</w:t>
      </w:r>
      <w:r>
        <w:rPr>
          <w:rFonts w:hint="eastAsia"/>
          <w:u w:val="single"/>
        </w:rPr>
        <w:t xml:space="preserve">              </w:t>
      </w:r>
    </w:p>
    <w:p w:rsidR="007C0199" w:rsidRPr="00B118ED" w:rsidRDefault="007C0199" w:rsidP="007C0199">
      <w:pPr>
        <w:spacing w:beforeLines="50" w:before="182"/>
        <w:jc w:val="center"/>
        <w:rPr>
          <w:u w:val="single"/>
        </w:rPr>
      </w:pPr>
      <w:r>
        <w:rPr>
          <w:rFonts w:hint="eastAsia"/>
        </w:rPr>
        <w:t xml:space="preserve">　　　　　　　　　　　　　　　　　　　　　　　　　　</w:t>
      </w:r>
      <w:r>
        <w:rPr>
          <w:rFonts w:hint="eastAsia"/>
        </w:rPr>
        <w:t xml:space="preserve">        </w:t>
      </w:r>
      <w:r>
        <w:rPr>
          <w:rFonts w:hint="eastAsia"/>
        </w:rPr>
        <w:t>里幹事</w:t>
      </w:r>
      <w:r w:rsidRPr="00B118ED">
        <w:rPr>
          <w:rFonts w:hint="eastAsia"/>
          <w:u w:val="single"/>
        </w:rPr>
        <w:t>傅靖雅</w:t>
      </w:r>
    </w:p>
    <w:tbl>
      <w:tblPr>
        <w:tblW w:w="10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8"/>
        <w:gridCol w:w="1620"/>
        <w:gridCol w:w="1980"/>
        <w:gridCol w:w="1247"/>
        <w:gridCol w:w="1067"/>
        <w:gridCol w:w="2262"/>
        <w:gridCol w:w="1440"/>
      </w:tblGrid>
      <w:tr w:rsidR="007C0199" w:rsidTr="00BD14D0">
        <w:tc>
          <w:tcPr>
            <w:tcW w:w="568" w:type="dxa"/>
          </w:tcPr>
          <w:p w:rsidR="007C0199" w:rsidRDefault="007C0199" w:rsidP="00BD14D0">
            <w:pPr>
              <w:spacing w:beforeLines="50" w:before="182" w:afterLines="50" w:after="182"/>
              <w:jc w:val="distribute"/>
            </w:pPr>
            <w:r>
              <w:rPr>
                <w:rFonts w:hint="eastAsia"/>
              </w:rPr>
              <w:t>項次</w:t>
            </w:r>
          </w:p>
        </w:tc>
        <w:tc>
          <w:tcPr>
            <w:tcW w:w="1620" w:type="dxa"/>
          </w:tcPr>
          <w:p w:rsidR="007C0199" w:rsidRDefault="007C0199" w:rsidP="00BD14D0">
            <w:pPr>
              <w:spacing w:beforeLines="50" w:before="182" w:afterLines="50" w:after="182"/>
              <w:jc w:val="distribute"/>
            </w:pPr>
            <w:r>
              <w:rPr>
                <w:rFonts w:hint="eastAsia"/>
              </w:rPr>
              <w:t>案件來源</w:t>
            </w:r>
          </w:p>
        </w:tc>
        <w:tc>
          <w:tcPr>
            <w:tcW w:w="1980" w:type="dxa"/>
          </w:tcPr>
          <w:p w:rsidR="007C0199" w:rsidRDefault="007C0199" w:rsidP="00BD14D0">
            <w:pPr>
              <w:spacing w:beforeLines="50" w:before="182" w:afterLines="50" w:after="182"/>
              <w:jc w:val="distribute"/>
            </w:pPr>
            <w:r>
              <w:rPr>
                <w:rFonts w:hint="eastAsia"/>
              </w:rPr>
              <w:t>辦理項目及內容</w:t>
            </w:r>
          </w:p>
        </w:tc>
        <w:tc>
          <w:tcPr>
            <w:tcW w:w="1247" w:type="dxa"/>
          </w:tcPr>
          <w:p w:rsidR="007C0199" w:rsidRDefault="007C0199" w:rsidP="00BD14D0">
            <w:pPr>
              <w:spacing w:beforeLines="50" w:before="182" w:afterLines="50" w:after="182"/>
              <w:jc w:val="distribute"/>
            </w:pPr>
            <w:r>
              <w:rPr>
                <w:rFonts w:hint="eastAsia"/>
              </w:rPr>
              <w:t>使用金額</w:t>
            </w:r>
          </w:p>
        </w:tc>
        <w:tc>
          <w:tcPr>
            <w:tcW w:w="1067" w:type="dxa"/>
          </w:tcPr>
          <w:p w:rsidR="007C0199" w:rsidRDefault="007C0199" w:rsidP="00BD14D0">
            <w:pPr>
              <w:spacing w:beforeLines="50" w:before="182" w:afterLines="50" w:after="182"/>
              <w:jc w:val="distribute"/>
            </w:pPr>
            <w:r>
              <w:rPr>
                <w:rFonts w:hint="eastAsia"/>
              </w:rPr>
              <w:t>完成日期</w:t>
            </w:r>
          </w:p>
        </w:tc>
        <w:tc>
          <w:tcPr>
            <w:tcW w:w="2262" w:type="dxa"/>
          </w:tcPr>
          <w:p w:rsidR="007C0199" w:rsidRDefault="007C0199" w:rsidP="00BD14D0">
            <w:pPr>
              <w:spacing w:beforeLines="50" w:before="182" w:afterLines="50" w:after="182"/>
              <w:jc w:val="distribute"/>
            </w:pPr>
            <w:r>
              <w:rPr>
                <w:rFonts w:hint="eastAsia"/>
              </w:rPr>
              <w:t>效益說明</w:t>
            </w:r>
          </w:p>
        </w:tc>
        <w:tc>
          <w:tcPr>
            <w:tcW w:w="1440" w:type="dxa"/>
          </w:tcPr>
          <w:p w:rsidR="007C0199" w:rsidRDefault="007C0199" w:rsidP="00BD14D0">
            <w:pPr>
              <w:spacing w:beforeLines="50" w:before="182" w:afterLines="50" w:after="182"/>
              <w:jc w:val="distribute"/>
            </w:pPr>
            <w:r>
              <w:rPr>
                <w:rFonts w:hint="eastAsia"/>
              </w:rPr>
              <w:t>備註</w:t>
            </w:r>
          </w:p>
        </w:tc>
      </w:tr>
      <w:tr w:rsidR="007C0199" w:rsidTr="00BD14D0">
        <w:tc>
          <w:tcPr>
            <w:tcW w:w="568" w:type="dxa"/>
          </w:tcPr>
          <w:p w:rsidR="007C0199" w:rsidRDefault="007C0199" w:rsidP="00BD14D0">
            <w:pPr>
              <w:jc w:val="both"/>
            </w:pPr>
            <w:r>
              <w:rPr>
                <w:rFonts w:hint="eastAsia"/>
              </w:rPr>
              <w:t>十</w:t>
            </w:r>
          </w:p>
        </w:tc>
        <w:tc>
          <w:tcPr>
            <w:tcW w:w="1620" w:type="dxa"/>
          </w:tcPr>
          <w:p w:rsidR="007C0199" w:rsidRPr="00083EEB" w:rsidRDefault="007C0199" w:rsidP="00BD14D0">
            <w:pPr>
              <w:jc w:val="both"/>
              <w:rPr>
                <w:rFonts w:ascii="雅真中楷" w:eastAsia="雅真中楷"/>
              </w:rPr>
            </w:pPr>
            <w:r w:rsidRPr="00462828">
              <w:rPr>
                <w:rFonts w:hint="eastAsia"/>
              </w:rPr>
              <w:t>10</w:t>
            </w:r>
            <w:r>
              <w:t>7</w:t>
            </w:r>
            <w:r w:rsidRPr="00462828">
              <w:rPr>
                <w:rFonts w:hint="eastAsia"/>
              </w:rPr>
              <w:t>年第一次里鄰里里鄰工作會議</w:t>
            </w:r>
          </w:p>
        </w:tc>
        <w:tc>
          <w:tcPr>
            <w:tcW w:w="1980" w:type="dxa"/>
          </w:tcPr>
          <w:p w:rsidR="007C0199" w:rsidRDefault="007C0199" w:rsidP="00BD14D0">
            <w:pPr>
              <w:jc w:val="both"/>
              <w:rPr>
                <w:rFonts w:ascii="雅真中楷" w:eastAsia="雅真中楷"/>
              </w:rPr>
            </w:pPr>
            <w:r>
              <w:rPr>
                <w:rFonts w:ascii="雅真中楷" w:eastAsia="雅真中楷" w:hint="eastAsia"/>
              </w:rPr>
              <w:t>伴唱機公開演出授權費</w:t>
            </w:r>
          </w:p>
          <w:p w:rsidR="007C0199" w:rsidRPr="001E67A0" w:rsidRDefault="007C0199" w:rsidP="00BD14D0"/>
        </w:tc>
        <w:tc>
          <w:tcPr>
            <w:tcW w:w="1247" w:type="dxa"/>
          </w:tcPr>
          <w:tbl>
            <w:tblPr>
              <w:tblW w:w="0" w:type="auto"/>
              <w:tblBorders>
                <w:top w:val="nil"/>
                <w:left w:val="nil"/>
                <w:bottom w:val="nil"/>
                <w:right w:val="nil"/>
              </w:tblBorders>
              <w:tblLook w:val="0000" w:firstRow="0" w:lastRow="0" w:firstColumn="0" w:lastColumn="0" w:noHBand="0" w:noVBand="0"/>
            </w:tblPr>
            <w:tblGrid>
              <w:gridCol w:w="320"/>
            </w:tblGrid>
            <w:tr w:rsidR="007C0199" w:rsidRPr="00051333" w:rsidTr="00BD14D0">
              <w:trPr>
                <w:trHeight w:val="140"/>
              </w:trPr>
              <w:tc>
                <w:tcPr>
                  <w:tcW w:w="0" w:type="auto"/>
                </w:tcPr>
                <w:p w:rsidR="007C0199" w:rsidRPr="00051333" w:rsidRDefault="007C0199" w:rsidP="00BD14D0">
                  <w:pPr>
                    <w:ind w:right="-928"/>
                    <w:rPr>
                      <w:rFonts w:ascii="新細明體" w:hAnsi="新細明體"/>
                      <w:sz w:val="22"/>
                    </w:rPr>
                  </w:pPr>
                  <w:r w:rsidRPr="00051333">
                    <w:rPr>
                      <w:rFonts w:ascii="新細明體" w:hAnsi="新細明體" w:hint="eastAsia"/>
                      <w:sz w:val="22"/>
                    </w:rPr>
                    <w:t>$</w:t>
                  </w:r>
                  <w:r w:rsidRPr="00051333">
                    <w:rPr>
                      <w:rFonts w:ascii="新細明體" w:hAnsi="新細明體"/>
                      <w:sz w:val="22"/>
                    </w:rPr>
                    <w:t xml:space="preserve"> </w:t>
                  </w:r>
                </w:p>
              </w:tc>
            </w:tr>
          </w:tbl>
          <w:p w:rsidR="007C0199" w:rsidRDefault="007C0199" w:rsidP="00BD14D0">
            <w:pPr>
              <w:ind w:right="-928"/>
            </w:pPr>
            <w:r w:rsidRPr="00051333">
              <w:rPr>
                <w:rFonts w:ascii="新細明體" w:hAnsi="新細明體" w:hint="eastAsia"/>
                <w:sz w:val="22"/>
              </w:rPr>
              <w:t>1</w:t>
            </w:r>
            <w:r w:rsidRPr="00051333">
              <w:rPr>
                <w:rFonts w:ascii="新細明體" w:hAnsi="新細明體"/>
                <w:sz w:val="22"/>
              </w:rPr>
              <w:t>654</w:t>
            </w:r>
            <w:r w:rsidRPr="00051333">
              <w:rPr>
                <w:rFonts w:ascii="新細明體" w:hAnsi="新細明體" w:hint="eastAsia"/>
                <w:sz w:val="22"/>
              </w:rPr>
              <w:t>元(經)</w:t>
            </w:r>
          </w:p>
        </w:tc>
        <w:tc>
          <w:tcPr>
            <w:tcW w:w="1067" w:type="dxa"/>
          </w:tcPr>
          <w:p w:rsidR="007C0199" w:rsidRDefault="007C0199" w:rsidP="00BD14D0">
            <w:pPr>
              <w:jc w:val="both"/>
            </w:pPr>
            <w:r>
              <w:rPr>
                <w:rFonts w:hint="eastAsia"/>
              </w:rPr>
              <w:t>1</w:t>
            </w:r>
            <w:r>
              <w:t>07</w:t>
            </w:r>
            <w:r>
              <w:rPr>
                <w:rFonts w:hint="eastAsia"/>
              </w:rPr>
              <w:t>.12.31</w:t>
            </w:r>
          </w:p>
        </w:tc>
        <w:tc>
          <w:tcPr>
            <w:tcW w:w="2262" w:type="dxa"/>
          </w:tcPr>
          <w:p w:rsidR="007C0199" w:rsidRDefault="007C0199" w:rsidP="00BD14D0">
            <w:pPr>
              <w:jc w:val="both"/>
            </w:pPr>
            <w:r>
              <w:rPr>
                <w:rFonts w:ascii="雅真中楷" w:eastAsia="雅真中楷" w:hint="eastAsia"/>
              </w:rPr>
              <w:t>提昇里民休閒活動品質</w:t>
            </w:r>
          </w:p>
        </w:tc>
        <w:tc>
          <w:tcPr>
            <w:tcW w:w="1440" w:type="dxa"/>
          </w:tcPr>
          <w:p w:rsidR="007C0199" w:rsidRPr="00694733" w:rsidRDefault="007C0199" w:rsidP="00BD14D0">
            <w:pPr>
              <w:rPr>
                <w:rFonts w:ascii="雅真中楷" w:eastAsia="雅真中楷"/>
              </w:rPr>
            </w:pPr>
            <w:r w:rsidRPr="001E67A0">
              <w:rPr>
                <w:rFonts w:ascii="雅真中楷" w:eastAsia="雅真中楷" w:hint="eastAsia"/>
              </w:rPr>
              <w:t>社團法人中華音樂著作權協會MUST</w:t>
            </w:r>
          </w:p>
        </w:tc>
      </w:tr>
      <w:tr w:rsidR="007C0199" w:rsidTr="00BD14D0">
        <w:tc>
          <w:tcPr>
            <w:tcW w:w="568" w:type="dxa"/>
          </w:tcPr>
          <w:p w:rsidR="007C0199" w:rsidRDefault="007C0199" w:rsidP="00BD14D0">
            <w:pPr>
              <w:jc w:val="both"/>
            </w:pPr>
            <w:r>
              <w:rPr>
                <w:rFonts w:ascii="新細明體" w:hAnsi="新細明體"/>
                <w:sz w:val="28"/>
              </w:rPr>
              <w:t>十二</w:t>
            </w:r>
          </w:p>
        </w:tc>
        <w:tc>
          <w:tcPr>
            <w:tcW w:w="1620" w:type="dxa"/>
          </w:tcPr>
          <w:p w:rsidR="007C0199" w:rsidRDefault="007C0199" w:rsidP="00BD14D0">
            <w:r w:rsidRPr="00C668D0">
              <w:rPr>
                <w:rFonts w:hint="eastAsia"/>
              </w:rPr>
              <w:t>10</w:t>
            </w:r>
            <w:r w:rsidRPr="00C668D0">
              <w:t>7</w:t>
            </w:r>
            <w:r w:rsidRPr="00C668D0">
              <w:rPr>
                <w:rFonts w:hint="eastAsia"/>
              </w:rPr>
              <w:t>年第一次里鄰里里鄰工作會議</w:t>
            </w:r>
          </w:p>
        </w:tc>
        <w:tc>
          <w:tcPr>
            <w:tcW w:w="1980" w:type="dxa"/>
          </w:tcPr>
          <w:p w:rsidR="007C0199" w:rsidRDefault="007C0199" w:rsidP="00BD14D0">
            <w:pPr>
              <w:ind w:right="-928"/>
              <w:rPr>
                <w:rFonts w:ascii="新細明體" w:hAnsi="新細明體"/>
                <w:kern w:val="0"/>
                <w:sz w:val="22"/>
                <w:szCs w:val="22"/>
              </w:rPr>
            </w:pPr>
            <w:r>
              <w:rPr>
                <w:rFonts w:ascii="新細明體" w:hAnsi="新細明體"/>
                <w:spacing w:val="-20"/>
                <w:sz w:val="22"/>
                <w:szCs w:val="22"/>
              </w:rPr>
              <w:t>辦理節慶、公益、環保等相</w:t>
            </w:r>
            <w:r>
              <w:rPr>
                <w:rFonts w:ascii="新細明體" w:hAnsi="新細明體"/>
                <w:spacing w:val="55"/>
                <w:kern w:val="0"/>
                <w:sz w:val="22"/>
                <w:szCs w:val="22"/>
              </w:rPr>
              <w:t>關活</w:t>
            </w:r>
            <w:r>
              <w:rPr>
                <w:rFonts w:ascii="新細明體" w:hAnsi="新細明體"/>
                <w:kern w:val="0"/>
                <w:sz w:val="22"/>
                <w:szCs w:val="22"/>
              </w:rPr>
              <w:t>動</w:t>
            </w:r>
          </w:p>
          <w:p w:rsidR="007C0199" w:rsidRDefault="007C0199" w:rsidP="00BD14D0">
            <w:pPr>
              <w:ind w:right="-928"/>
              <w:rPr>
                <w:rFonts w:ascii="新細明體" w:hAnsi="新細明體"/>
                <w:sz w:val="22"/>
              </w:rPr>
            </w:pPr>
            <w:r>
              <w:rPr>
                <w:rFonts w:ascii="新細明體" w:hAnsi="新細明體"/>
                <w:sz w:val="22"/>
              </w:rPr>
              <w:t>元宵慶祝</w:t>
            </w:r>
          </w:p>
          <w:p w:rsidR="007C0199" w:rsidRDefault="007C0199" w:rsidP="00BD14D0">
            <w:pPr>
              <w:ind w:right="-928"/>
              <w:rPr>
                <w:rFonts w:ascii="新細明體" w:hAnsi="新細明體"/>
                <w:sz w:val="22"/>
              </w:rPr>
            </w:pPr>
            <w:r>
              <w:rPr>
                <w:rFonts w:ascii="新細明體" w:hAnsi="新細明體"/>
                <w:sz w:val="22"/>
              </w:rPr>
              <w:t>活動</w:t>
            </w:r>
          </w:p>
          <w:p w:rsidR="007C0199" w:rsidRPr="00462828" w:rsidRDefault="007C0199" w:rsidP="00BD14D0">
            <w:pPr>
              <w:ind w:right="-928"/>
            </w:pPr>
          </w:p>
        </w:tc>
        <w:tc>
          <w:tcPr>
            <w:tcW w:w="1247" w:type="dxa"/>
          </w:tcPr>
          <w:p w:rsidR="007C0199" w:rsidRDefault="007C0199" w:rsidP="00BD14D0">
            <w:pPr>
              <w:ind w:right="-928"/>
              <w:rPr>
                <w:rFonts w:ascii="雅真中楷" w:eastAsia="雅真中楷"/>
                <w:sz w:val="28"/>
              </w:rPr>
            </w:pPr>
            <w:r>
              <w:rPr>
                <w:rFonts w:ascii="新細明體" w:hAnsi="新細明體"/>
                <w:sz w:val="22"/>
              </w:rPr>
              <w:t>$12000</w:t>
            </w:r>
          </w:p>
        </w:tc>
        <w:tc>
          <w:tcPr>
            <w:tcW w:w="1067" w:type="dxa"/>
          </w:tcPr>
          <w:p w:rsidR="007C0199" w:rsidRPr="00462828" w:rsidRDefault="007C0199" w:rsidP="00BD14D0">
            <w:pPr>
              <w:rPr>
                <w:rFonts w:ascii="雅真中楷" w:eastAsia="雅真中楷"/>
              </w:rPr>
            </w:pPr>
            <w:r>
              <w:rPr>
                <w:rFonts w:ascii="新細明體" w:hAnsi="新細明體"/>
                <w:sz w:val="22"/>
              </w:rPr>
              <w:t>107.2.28</w:t>
            </w:r>
          </w:p>
        </w:tc>
        <w:tc>
          <w:tcPr>
            <w:tcW w:w="2262" w:type="dxa"/>
          </w:tcPr>
          <w:p w:rsidR="007C0199" w:rsidRDefault="007C0199" w:rsidP="00BD14D0">
            <w:pPr>
              <w:ind w:right="-928"/>
              <w:rPr>
                <w:rFonts w:ascii="新細明體" w:hAnsi="新細明體"/>
                <w:sz w:val="28"/>
              </w:rPr>
            </w:pPr>
            <w:r>
              <w:rPr>
                <w:rFonts w:ascii="新細明體" w:hAnsi="新細明體"/>
                <w:sz w:val="28"/>
              </w:rPr>
              <w:t>提升</w:t>
            </w:r>
          </w:p>
          <w:p w:rsidR="007C0199" w:rsidRDefault="007C0199" w:rsidP="00BD14D0">
            <w:pPr>
              <w:jc w:val="both"/>
            </w:pPr>
            <w:r>
              <w:rPr>
                <w:rFonts w:ascii="新細明體" w:hAnsi="新細明體"/>
                <w:sz w:val="28"/>
              </w:rPr>
              <w:t>里民互動</w:t>
            </w:r>
          </w:p>
        </w:tc>
        <w:tc>
          <w:tcPr>
            <w:tcW w:w="1440" w:type="dxa"/>
          </w:tcPr>
          <w:p w:rsidR="007C0199" w:rsidRDefault="007C0199" w:rsidP="00BD14D0">
            <w:pPr>
              <w:jc w:val="both"/>
            </w:pPr>
            <w:r>
              <w:rPr>
                <w:rFonts w:hint="eastAsia"/>
              </w:rPr>
              <w:t>陳惠珠</w:t>
            </w:r>
          </w:p>
          <w:p w:rsidR="007C0199" w:rsidRDefault="007C0199" w:rsidP="00BD14D0">
            <w:pPr>
              <w:jc w:val="both"/>
            </w:pPr>
            <w:r>
              <w:t>東榮多媒體</w:t>
            </w:r>
          </w:p>
        </w:tc>
      </w:tr>
      <w:tr w:rsidR="007C0199" w:rsidTr="00BD14D0">
        <w:tc>
          <w:tcPr>
            <w:tcW w:w="568" w:type="dxa"/>
          </w:tcPr>
          <w:p w:rsidR="007C0199" w:rsidRDefault="007C0199" w:rsidP="00BD14D0">
            <w:pPr>
              <w:jc w:val="both"/>
            </w:pPr>
            <w:r>
              <w:rPr>
                <w:rFonts w:ascii="新細明體" w:hAnsi="新細明體"/>
                <w:sz w:val="28"/>
              </w:rPr>
              <w:t>三</w:t>
            </w:r>
          </w:p>
        </w:tc>
        <w:tc>
          <w:tcPr>
            <w:tcW w:w="1620" w:type="dxa"/>
          </w:tcPr>
          <w:p w:rsidR="007C0199" w:rsidRDefault="007C0199" w:rsidP="00BD14D0">
            <w:r w:rsidRPr="00C668D0">
              <w:rPr>
                <w:rFonts w:hint="eastAsia"/>
              </w:rPr>
              <w:t>10</w:t>
            </w:r>
            <w:r w:rsidRPr="00C668D0">
              <w:t>7</w:t>
            </w:r>
            <w:r w:rsidRPr="00C668D0">
              <w:rPr>
                <w:rFonts w:hint="eastAsia"/>
              </w:rPr>
              <w:t>年第一次里鄰里里鄰工作會議</w:t>
            </w:r>
          </w:p>
        </w:tc>
        <w:tc>
          <w:tcPr>
            <w:tcW w:w="1980" w:type="dxa"/>
          </w:tcPr>
          <w:p w:rsidR="007C0199" w:rsidRDefault="007C0199" w:rsidP="00BD14D0">
            <w:pPr>
              <w:ind w:right="-928"/>
              <w:rPr>
                <w:rFonts w:ascii="新細明體" w:hAnsi="新細明體"/>
                <w:kern w:val="0"/>
              </w:rPr>
            </w:pPr>
            <w:r>
              <w:rPr>
                <w:rFonts w:ascii="新細明體" w:hAnsi="新細明體"/>
              </w:rPr>
              <w:t>守望相</w:t>
            </w:r>
            <w:r>
              <w:rPr>
                <w:rFonts w:ascii="新細明體" w:hAnsi="新細明體"/>
                <w:spacing w:val="60"/>
                <w:kern w:val="0"/>
              </w:rPr>
              <w:t>工</w:t>
            </w:r>
            <w:r>
              <w:rPr>
                <w:rFonts w:ascii="新細明體" w:hAnsi="新細明體"/>
                <w:kern w:val="0"/>
              </w:rPr>
              <w:t>作</w:t>
            </w:r>
          </w:p>
          <w:p w:rsidR="007C0199" w:rsidRDefault="007C0199" w:rsidP="00BD14D0">
            <w:pPr>
              <w:ind w:right="-928"/>
              <w:rPr>
                <w:rFonts w:ascii="新細明體" w:hAnsi="新細明體"/>
                <w:sz w:val="22"/>
              </w:rPr>
            </w:pPr>
            <w:r>
              <w:rPr>
                <w:rFonts w:ascii="新細明體" w:hAnsi="新細明體"/>
                <w:sz w:val="22"/>
              </w:rPr>
              <w:t>守望相助隊裝備</w:t>
            </w:r>
          </w:p>
          <w:p w:rsidR="007C0199" w:rsidRDefault="007C0199" w:rsidP="00BD14D0">
            <w:pPr>
              <w:ind w:right="-928"/>
              <w:jc w:val="both"/>
              <w:rPr>
                <w:rFonts w:ascii="新細明體" w:hAnsi="新細明體"/>
              </w:rPr>
            </w:pPr>
            <w:r>
              <w:rPr>
                <w:rFonts w:ascii="新細明體" w:hAnsi="新細明體"/>
                <w:color w:val="FF0000"/>
                <w:sz w:val="22"/>
              </w:rPr>
              <w:t>通訊設備</w:t>
            </w:r>
            <w:r>
              <w:rPr>
                <w:rFonts w:ascii="新細明體" w:hAnsi="新細明體"/>
              </w:rPr>
              <w:t>手機</w:t>
            </w:r>
          </w:p>
          <w:p w:rsidR="007C0199" w:rsidRDefault="007C0199" w:rsidP="00BD14D0">
            <w:pPr>
              <w:ind w:right="-928"/>
            </w:pPr>
          </w:p>
        </w:tc>
        <w:tc>
          <w:tcPr>
            <w:tcW w:w="1247" w:type="dxa"/>
          </w:tcPr>
          <w:p w:rsidR="007C0199" w:rsidRDefault="007C0199" w:rsidP="00BD14D0">
            <w:pPr>
              <w:jc w:val="both"/>
            </w:pPr>
            <w:r>
              <w:t>$20500</w:t>
            </w:r>
          </w:p>
        </w:tc>
        <w:tc>
          <w:tcPr>
            <w:tcW w:w="1067" w:type="dxa"/>
          </w:tcPr>
          <w:p w:rsidR="007C0199" w:rsidRDefault="007C0199" w:rsidP="00BD14D0">
            <w:pPr>
              <w:jc w:val="both"/>
            </w:pPr>
            <w:r>
              <w:rPr>
                <w:rFonts w:ascii="新細明體" w:hAnsi="新細明體"/>
              </w:rPr>
              <w:t>107.3.1</w:t>
            </w:r>
          </w:p>
        </w:tc>
        <w:tc>
          <w:tcPr>
            <w:tcW w:w="2262" w:type="dxa"/>
          </w:tcPr>
          <w:p w:rsidR="007C0199" w:rsidRDefault="007C0199" w:rsidP="00BD14D0">
            <w:pPr>
              <w:ind w:right="-928"/>
              <w:rPr>
                <w:rFonts w:ascii="新細明體" w:hAnsi="新細明體"/>
                <w:sz w:val="28"/>
              </w:rPr>
            </w:pPr>
            <w:r>
              <w:rPr>
                <w:rFonts w:ascii="新細明體" w:hAnsi="新細明體"/>
                <w:sz w:val="28"/>
              </w:rPr>
              <w:t>提升服務</w:t>
            </w:r>
          </w:p>
          <w:p w:rsidR="007C0199" w:rsidRDefault="007C0199" w:rsidP="00BD14D0">
            <w:pPr>
              <w:jc w:val="both"/>
            </w:pPr>
            <w:r>
              <w:rPr>
                <w:rFonts w:ascii="新細明體" w:hAnsi="新細明體"/>
                <w:sz w:val="28"/>
              </w:rPr>
              <w:t>品質</w:t>
            </w:r>
          </w:p>
        </w:tc>
        <w:tc>
          <w:tcPr>
            <w:tcW w:w="1440" w:type="dxa"/>
          </w:tcPr>
          <w:p w:rsidR="007C0199" w:rsidRDefault="007C0199" w:rsidP="00BD14D0">
            <w:pPr>
              <w:jc w:val="both"/>
            </w:pPr>
            <w:r>
              <w:rPr>
                <w:rFonts w:hint="eastAsia"/>
              </w:rPr>
              <w:t>燦坤</w:t>
            </w:r>
          </w:p>
        </w:tc>
      </w:tr>
      <w:tr w:rsidR="007C0199" w:rsidTr="00BD14D0">
        <w:tc>
          <w:tcPr>
            <w:tcW w:w="568" w:type="dxa"/>
            <w:vAlign w:val="center"/>
          </w:tcPr>
          <w:p w:rsidR="007C0199" w:rsidRDefault="007C0199" w:rsidP="00BD14D0">
            <w:pPr>
              <w:rPr>
                <w:rFonts w:ascii="新細明體" w:hAnsi="新細明體"/>
                <w:sz w:val="28"/>
              </w:rPr>
            </w:pPr>
            <w:r>
              <w:rPr>
                <w:rFonts w:ascii="新細明體" w:hAnsi="新細明體"/>
                <w:sz w:val="28"/>
              </w:rPr>
              <w:t>三</w:t>
            </w:r>
          </w:p>
        </w:tc>
        <w:tc>
          <w:tcPr>
            <w:tcW w:w="1620" w:type="dxa"/>
          </w:tcPr>
          <w:p w:rsidR="007C0199" w:rsidRDefault="007C0199" w:rsidP="00BD14D0">
            <w:r w:rsidRPr="00C668D0">
              <w:rPr>
                <w:rFonts w:hint="eastAsia"/>
              </w:rPr>
              <w:t>10</w:t>
            </w:r>
            <w:r w:rsidRPr="00C668D0">
              <w:t>7</w:t>
            </w:r>
            <w:r w:rsidRPr="00C668D0">
              <w:rPr>
                <w:rFonts w:hint="eastAsia"/>
              </w:rPr>
              <w:t>年第一次里鄰里里鄰工作會議</w:t>
            </w:r>
          </w:p>
        </w:tc>
        <w:tc>
          <w:tcPr>
            <w:tcW w:w="1980" w:type="dxa"/>
          </w:tcPr>
          <w:p w:rsidR="007C0199" w:rsidRPr="001E67A0" w:rsidRDefault="007C0199" w:rsidP="00BD14D0">
            <w:r>
              <w:rPr>
                <w:rFonts w:ascii="新細明體" w:hAnsi="新細明體"/>
              </w:rPr>
              <w:t>守望相</w:t>
            </w:r>
            <w:r>
              <w:rPr>
                <w:rFonts w:ascii="新細明體" w:hAnsi="新細明體"/>
                <w:spacing w:val="60"/>
                <w:kern w:val="0"/>
              </w:rPr>
              <w:t>助工</w:t>
            </w:r>
            <w:r>
              <w:rPr>
                <w:rFonts w:ascii="新細明體" w:hAnsi="新細明體"/>
                <w:kern w:val="0"/>
              </w:rPr>
              <w:t>作</w:t>
            </w:r>
            <w:r>
              <w:rPr>
                <w:rFonts w:ascii="新細明體" w:hAnsi="新細明體"/>
                <w:sz w:val="22"/>
              </w:rPr>
              <w:t>▇7.其他有關裝備、設施〈滅火器、消耗品等〉之購置、維修。</w:t>
            </w:r>
          </w:p>
        </w:tc>
        <w:tc>
          <w:tcPr>
            <w:tcW w:w="1247" w:type="dxa"/>
          </w:tcPr>
          <w:p w:rsidR="007C0199" w:rsidRDefault="007C0199" w:rsidP="00BD14D0">
            <w:pPr>
              <w:jc w:val="both"/>
            </w:pPr>
            <w:r>
              <w:rPr>
                <w:rFonts w:ascii="新細明體" w:hAnsi="新細明體"/>
                <w:sz w:val="22"/>
              </w:rPr>
              <w:t>$</w:t>
            </w:r>
            <w:r>
              <w:rPr>
                <w:rFonts w:ascii="新細明體" w:hAnsi="新細明體"/>
              </w:rPr>
              <w:t>19150</w:t>
            </w:r>
          </w:p>
        </w:tc>
        <w:tc>
          <w:tcPr>
            <w:tcW w:w="1067" w:type="dxa"/>
          </w:tcPr>
          <w:p w:rsidR="007C0199" w:rsidRDefault="007C0199" w:rsidP="00BD14D0">
            <w:pPr>
              <w:jc w:val="both"/>
            </w:pPr>
            <w:r>
              <w:rPr>
                <w:rFonts w:hint="eastAsia"/>
              </w:rPr>
              <w:t>107.4.23</w:t>
            </w:r>
          </w:p>
        </w:tc>
        <w:tc>
          <w:tcPr>
            <w:tcW w:w="2262" w:type="dxa"/>
          </w:tcPr>
          <w:p w:rsidR="007C0199" w:rsidRDefault="007C0199" w:rsidP="00BD14D0">
            <w:pPr>
              <w:ind w:right="-928"/>
              <w:rPr>
                <w:rFonts w:ascii="新細明體" w:hAnsi="新細明體"/>
                <w:sz w:val="28"/>
              </w:rPr>
            </w:pPr>
            <w:r>
              <w:rPr>
                <w:rFonts w:ascii="新細明體" w:hAnsi="新細明體"/>
                <w:sz w:val="28"/>
              </w:rPr>
              <w:t>維護里內</w:t>
            </w:r>
          </w:p>
          <w:p w:rsidR="007C0199" w:rsidRPr="00D6336B" w:rsidRDefault="007C0199" w:rsidP="00BD14D0">
            <w:pPr>
              <w:jc w:val="both"/>
              <w:rPr>
                <w:rFonts w:ascii="雅真中楷" w:eastAsia="雅真中楷"/>
              </w:rPr>
            </w:pPr>
            <w:r>
              <w:rPr>
                <w:rFonts w:ascii="新細明體" w:hAnsi="新細明體"/>
                <w:sz w:val="28"/>
              </w:rPr>
              <w:t>安全</w:t>
            </w:r>
          </w:p>
        </w:tc>
        <w:tc>
          <w:tcPr>
            <w:tcW w:w="1440" w:type="dxa"/>
          </w:tcPr>
          <w:p w:rsidR="007C0199" w:rsidRDefault="007C0199" w:rsidP="00BD14D0">
            <w:pPr>
              <w:jc w:val="both"/>
            </w:pPr>
            <w:r>
              <w:t>名安</w:t>
            </w:r>
          </w:p>
        </w:tc>
      </w:tr>
      <w:tr w:rsidR="007C0199" w:rsidTr="00BD14D0">
        <w:tc>
          <w:tcPr>
            <w:tcW w:w="568" w:type="dxa"/>
            <w:vAlign w:val="center"/>
          </w:tcPr>
          <w:p w:rsidR="007C0199" w:rsidRDefault="007C0199" w:rsidP="00BD14D0">
            <w:pPr>
              <w:rPr>
                <w:rFonts w:ascii="新細明體" w:hAnsi="新細明體"/>
                <w:sz w:val="28"/>
              </w:rPr>
            </w:pPr>
            <w:r>
              <w:rPr>
                <w:rFonts w:ascii="新細明體" w:hAnsi="新細明體"/>
                <w:sz w:val="28"/>
              </w:rPr>
              <w:t>十</w:t>
            </w:r>
          </w:p>
        </w:tc>
        <w:tc>
          <w:tcPr>
            <w:tcW w:w="1620" w:type="dxa"/>
          </w:tcPr>
          <w:p w:rsidR="007C0199" w:rsidRPr="00C668D0" w:rsidRDefault="007C0199" w:rsidP="00BD14D0">
            <w:r w:rsidRPr="00C668D0">
              <w:rPr>
                <w:rFonts w:hint="eastAsia"/>
              </w:rPr>
              <w:t>10</w:t>
            </w:r>
            <w:r w:rsidRPr="00C668D0">
              <w:t>7</w:t>
            </w:r>
            <w:r w:rsidRPr="00C668D0">
              <w:rPr>
                <w:rFonts w:hint="eastAsia"/>
              </w:rPr>
              <w:t>年第一次里鄰里里鄰工作會議</w:t>
            </w:r>
          </w:p>
        </w:tc>
        <w:tc>
          <w:tcPr>
            <w:tcW w:w="1980" w:type="dxa"/>
          </w:tcPr>
          <w:p w:rsidR="007C0199" w:rsidRDefault="007C0199" w:rsidP="00BD14D0">
            <w:r>
              <w:rPr>
                <w:rFonts w:ascii="新細明體" w:hAnsi="新細明體"/>
                <w:spacing w:val="55"/>
                <w:kern w:val="0"/>
                <w:sz w:val="22"/>
                <w:szCs w:val="22"/>
              </w:rPr>
              <w:t>為民</w:t>
            </w:r>
            <w:r>
              <w:rPr>
                <w:rFonts w:ascii="新細明體" w:hAnsi="新細明體"/>
                <w:kern w:val="0"/>
                <w:sz w:val="22"/>
                <w:szCs w:val="22"/>
              </w:rPr>
              <w:t>服</w:t>
            </w:r>
            <w:r>
              <w:rPr>
                <w:rFonts w:ascii="新細明體" w:hAnsi="新細明體"/>
                <w:spacing w:val="55"/>
                <w:kern w:val="0"/>
                <w:sz w:val="22"/>
                <w:szCs w:val="22"/>
              </w:rPr>
              <w:t>務設</w:t>
            </w:r>
            <w:r>
              <w:rPr>
                <w:rFonts w:ascii="新細明體" w:hAnsi="新細明體"/>
                <w:kern w:val="0"/>
                <w:sz w:val="22"/>
                <w:szCs w:val="22"/>
              </w:rPr>
              <w:t>施</w:t>
            </w:r>
          </w:p>
          <w:p w:rsidR="007C0199" w:rsidRDefault="007C0199" w:rsidP="00BD14D0">
            <w:pPr>
              <w:rPr>
                <w:rFonts w:ascii="新細明體" w:hAnsi="新細明體"/>
                <w:spacing w:val="-20"/>
                <w:sz w:val="22"/>
                <w:szCs w:val="22"/>
              </w:rPr>
            </w:pPr>
            <w:r>
              <w:rPr>
                <w:rFonts w:ascii="新細明體" w:hAnsi="新細明體"/>
                <w:spacing w:val="-20"/>
                <w:sz w:val="22"/>
                <w:szCs w:val="22"/>
              </w:rPr>
              <w:t>之  購  置</w:t>
            </w:r>
          </w:p>
          <w:p w:rsidR="007C0199" w:rsidRDefault="007C0199" w:rsidP="00BD14D0">
            <w:pPr>
              <w:rPr>
                <w:rFonts w:ascii="新細明體" w:hAnsi="新細明體"/>
                <w:spacing w:val="-20"/>
                <w:sz w:val="22"/>
                <w:szCs w:val="22"/>
              </w:rPr>
            </w:pPr>
            <w:r>
              <w:rPr>
                <w:rFonts w:ascii="新細明體" w:hAnsi="新細明體"/>
                <w:spacing w:val="-20"/>
                <w:sz w:val="22"/>
                <w:szCs w:val="22"/>
              </w:rPr>
              <w:t>、  租  用</w:t>
            </w:r>
          </w:p>
          <w:p w:rsidR="007C0199" w:rsidRDefault="007C0199" w:rsidP="00BD14D0">
            <w:pPr>
              <w:rPr>
                <w:rFonts w:ascii="新細明體" w:hAnsi="新細明體"/>
              </w:rPr>
            </w:pPr>
            <w:r>
              <w:rPr>
                <w:rFonts w:ascii="新細明體" w:hAnsi="新細明體"/>
                <w:spacing w:val="-20"/>
                <w:sz w:val="22"/>
                <w:szCs w:val="22"/>
              </w:rPr>
              <w:t xml:space="preserve">及  </w:t>
            </w:r>
            <w:r>
              <w:rPr>
                <w:rFonts w:ascii="新細明體" w:hAnsi="新細明體"/>
                <w:sz w:val="22"/>
                <w:szCs w:val="22"/>
              </w:rPr>
              <w:t>維 修</w:t>
            </w:r>
            <w:r>
              <w:rPr>
                <w:rFonts w:ascii="新細明體" w:hAnsi="新細明體"/>
                <w:sz w:val="22"/>
              </w:rPr>
              <w:t>▇3.為民服務設施之維修。</w:t>
            </w:r>
          </w:p>
        </w:tc>
        <w:tc>
          <w:tcPr>
            <w:tcW w:w="1247" w:type="dxa"/>
          </w:tcPr>
          <w:p w:rsidR="007C0199" w:rsidRDefault="007C0199" w:rsidP="00BD14D0">
            <w:pPr>
              <w:ind w:right="-928"/>
              <w:jc w:val="both"/>
            </w:pPr>
            <w:r>
              <w:t>$700</w:t>
            </w:r>
          </w:p>
          <w:p w:rsidR="007C0199" w:rsidRDefault="007C0199" w:rsidP="00BD14D0">
            <w:pPr>
              <w:jc w:val="both"/>
              <w:rPr>
                <w:rFonts w:ascii="新細明體" w:hAnsi="新細明體"/>
                <w:sz w:val="22"/>
              </w:rPr>
            </w:pPr>
            <w:r>
              <w:t>$3885</w:t>
            </w:r>
          </w:p>
        </w:tc>
        <w:tc>
          <w:tcPr>
            <w:tcW w:w="1067" w:type="dxa"/>
          </w:tcPr>
          <w:p w:rsidR="007C0199" w:rsidRDefault="007C0199" w:rsidP="00BD14D0">
            <w:pPr>
              <w:jc w:val="both"/>
            </w:pPr>
            <w:r>
              <w:rPr>
                <w:rFonts w:hint="eastAsia"/>
              </w:rPr>
              <w:t>107.5.2</w:t>
            </w:r>
          </w:p>
          <w:p w:rsidR="007C0199" w:rsidRDefault="007C0199" w:rsidP="00BD14D0">
            <w:pPr>
              <w:jc w:val="both"/>
            </w:pPr>
            <w:r>
              <w:rPr>
                <w:rFonts w:hint="eastAsia"/>
              </w:rPr>
              <w:t>107.5.1</w:t>
            </w:r>
          </w:p>
        </w:tc>
        <w:tc>
          <w:tcPr>
            <w:tcW w:w="2262" w:type="dxa"/>
          </w:tcPr>
          <w:p w:rsidR="007C0199" w:rsidRDefault="007C0199" w:rsidP="00BD14D0">
            <w:pPr>
              <w:ind w:right="-928"/>
              <w:rPr>
                <w:rFonts w:ascii="新細明體" w:hAnsi="新細明體"/>
                <w:sz w:val="28"/>
              </w:rPr>
            </w:pPr>
            <w:r>
              <w:t>提升服務品質</w:t>
            </w:r>
          </w:p>
        </w:tc>
        <w:tc>
          <w:tcPr>
            <w:tcW w:w="1440" w:type="dxa"/>
          </w:tcPr>
          <w:p w:rsidR="007C0199" w:rsidRDefault="007C0199" w:rsidP="00BD14D0">
            <w:pPr>
              <w:jc w:val="both"/>
            </w:pPr>
            <w:r>
              <w:rPr>
                <w:rFonts w:hint="eastAsia"/>
              </w:rPr>
              <w:t>賀眾</w:t>
            </w:r>
          </w:p>
          <w:p w:rsidR="007C0199" w:rsidRDefault="007C0199" w:rsidP="00BD14D0">
            <w:pPr>
              <w:jc w:val="both"/>
            </w:pPr>
            <w:r>
              <w:t>東國</w:t>
            </w:r>
          </w:p>
        </w:tc>
      </w:tr>
      <w:tr w:rsidR="007C0199" w:rsidTr="00BD14D0">
        <w:tc>
          <w:tcPr>
            <w:tcW w:w="568" w:type="dxa"/>
          </w:tcPr>
          <w:p w:rsidR="007C0199" w:rsidRDefault="007C0199" w:rsidP="00BD14D0">
            <w:pPr>
              <w:jc w:val="both"/>
              <w:rPr>
                <w:rFonts w:ascii="雅真中楷" w:eastAsia="雅真中楷"/>
                <w:sz w:val="28"/>
              </w:rPr>
            </w:pPr>
            <w:r>
              <w:rPr>
                <w:rFonts w:ascii="新細明體" w:hAnsi="新細明體"/>
                <w:sz w:val="28"/>
              </w:rPr>
              <w:t>十二</w:t>
            </w:r>
          </w:p>
        </w:tc>
        <w:tc>
          <w:tcPr>
            <w:tcW w:w="1620" w:type="dxa"/>
          </w:tcPr>
          <w:p w:rsidR="007C0199" w:rsidRDefault="007C0199" w:rsidP="00BD14D0">
            <w:r w:rsidRPr="00C668D0">
              <w:rPr>
                <w:rFonts w:hint="eastAsia"/>
              </w:rPr>
              <w:t>10</w:t>
            </w:r>
            <w:r w:rsidRPr="00C668D0">
              <w:t>7</w:t>
            </w:r>
            <w:r w:rsidRPr="00C668D0">
              <w:rPr>
                <w:rFonts w:hint="eastAsia"/>
              </w:rPr>
              <w:t>年第一次里鄰里里鄰工作會議</w:t>
            </w:r>
          </w:p>
        </w:tc>
        <w:tc>
          <w:tcPr>
            <w:tcW w:w="1980" w:type="dxa"/>
          </w:tcPr>
          <w:p w:rsidR="007C0199" w:rsidRPr="006F023B" w:rsidRDefault="007C0199" w:rsidP="00BD14D0">
            <w:pPr>
              <w:ind w:left="300" w:hangingChars="150" w:hanging="300"/>
              <w:jc w:val="center"/>
              <w:rPr>
                <w:rFonts w:ascii="雅真中楷" w:eastAsia="雅真中楷"/>
                <w:sz w:val="22"/>
                <w:shd w:val="pct15" w:color="auto" w:fill="FFFFFF"/>
              </w:rPr>
            </w:pPr>
            <w:r>
              <w:rPr>
                <w:rFonts w:ascii="新細明體" w:hAnsi="新細明體"/>
                <w:spacing w:val="-20"/>
                <w:sz w:val="22"/>
                <w:szCs w:val="22"/>
              </w:rPr>
              <w:t>辦理節慶、公益、環保等相</w:t>
            </w:r>
            <w:r>
              <w:rPr>
                <w:rFonts w:ascii="新細明體" w:hAnsi="新細明體"/>
                <w:spacing w:val="55"/>
                <w:kern w:val="0"/>
                <w:sz w:val="22"/>
                <w:szCs w:val="22"/>
              </w:rPr>
              <w:t>關活</w:t>
            </w:r>
            <w:r>
              <w:rPr>
                <w:rFonts w:ascii="新細明體" w:hAnsi="新細明體"/>
                <w:kern w:val="0"/>
                <w:sz w:val="22"/>
                <w:szCs w:val="22"/>
              </w:rPr>
              <w:t>動</w:t>
            </w:r>
            <w:r>
              <w:rPr>
                <w:rFonts w:ascii="新細明體" w:hAnsi="新細明體"/>
                <w:sz w:val="22"/>
              </w:rPr>
              <w:t>▇辦理節慶、公益、環保等相關活動</w:t>
            </w:r>
          </w:p>
        </w:tc>
        <w:tc>
          <w:tcPr>
            <w:tcW w:w="1247" w:type="dxa"/>
          </w:tcPr>
          <w:p w:rsidR="007C0199" w:rsidRDefault="007C0199" w:rsidP="00BD14D0">
            <w:pPr>
              <w:ind w:right="-928"/>
              <w:rPr>
                <w:rFonts w:ascii="雅真中楷" w:eastAsia="雅真中楷"/>
              </w:rPr>
            </w:pPr>
            <w:r>
              <w:rPr>
                <w:rFonts w:ascii="新細明體" w:hAnsi="新細明體"/>
                <w:sz w:val="22"/>
              </w:rPr>
              <w:t>$91850</w:t>
            </w:r>
          </w:p>
        </w:tc>
        <w:tc>
          <w:tcPr>
            <w:tcW w:w="1067" w:type="dxa"/>
          </w:tcPr>
          <w:p w:rsidR="007C0199" w:rsidRDefault="007C0199" w:rsidP="00BD14D0">
            <w:pPr>
              <w:jc w:val="both"/>
            </w:pPr>
            <w:r>
              <w:rPr>
                <w:rFonts w:hint="eastAsia"/>
              </w:rPr>
              <w:t>107.4.21</w:t>
            </w:r>
          </w:p>
        </w:tc>
        <w:tc>
          <w:tcPr>
            <w:tcW w:w="2262" w:type="dxa"/>
          </w:tcPr>
          <w:p w:rsidR="007C0199" w:rsidRDefault="007C0199" w:rsidP="00BD14D0">
            <w:pPr>
              <w:ind w:right="-928"/>
              <w:rPr>
                <w:rFonts w:ascii="新細明體" w:hAnsi="新細明體"/>
                <w:sz w:val="28"/>
              </w:rPr>
            </w:pPr>
            <w:r>
              <w:rPr>
                <w:rFonts w:ascii="新細明體" w:hAnsi="新細明體"/>
                <w:sz w:val="28"/>
              </w:rPr>
              <w:t>凝聚里民</w:t>
            </w:r>
          </w:p>
          <w:p w:rsidR="007C0199" w:rsidRPr="00D6336B" w:rsidRDefault="007C0199" w:rsidP="00BD14D0">
            <w:pPr>
              <w:jc w:val="both"/>
              <w:rPr>
                <w:rFonts w:ascii="雅真中楷" w:eastAsia="雅真中楷"/>
              </w:rPr>
            </w:pPr>
            <w:r>
              <w:rPr>
                <w:rFonts w:ascii="新細明體" w:hAnsi="新細明體"/>
                <w:sz w:val="28"/>
              </w:rPr>
              <w:t>情感</w:t>
            </w:r>
          </w:p>
        </w:tc>
        <w:tc>
          <w:tcPr>
            <w:tcW w:w="1440" w:type="dxa"/>
          </w:tcPr>
          <w:p w:rsidR="007C0199" w:rsidRDefault="007C0199" w:rsidP="00BD14D0">
            <w:pPr>
              <w:jc w:val="both"/>
            </w:pPr>
          </w:p>
        </w:tc>
      </w:tr>
      <w:tr w:rsidR="007C0199" w:rsidTr="00BD14D0">
        <w:tc>
          <w:tcPr>
            <w:tcW w:w="568" w:type="dxa"/>
          </w:tcPr>
          <w:p w:rsidR="007C0199" w:rsidRDefault="007C0199" w:rsidP="00BD14D0">
            <w:pPr>
              <w:jc w:val="both"/>
              <w:rPr>
                <w:rFonts w:ascii="雅真中楷" w:eastAsia="雅真中楷"/>
                <w:sz w:val="28"/>
              </w:rPr>
            </w:pPr>
            <w:r>
              <w:rPr>
                <w:rFonts w:ascii="新細明體" w:hAnsi="新細明體"/>
                <w:sz w:val="28"/>
              </w:rPr>
              <w:t>十二</w:t>
            </w:r>
          </w:p>
        </w:tc>
        <w:tc>
          <w:tcPr>
            <w:tcW w:w="1620" w:type="dxa"/>
          </w:tcPr>
          <w:p w:rsidR="007C0199" w:rsidRDefault="007C0199" w:rsidP="00BD14D0">
            <w:r w:rsidRPr="00C668D0">
              <w:rPr>
                <w:rFonts w:hint="eastAsia"/>
              </w:rPr>
              <w:t>10</w:t>
            </w:r>
            <w:r w:rsidRPr="00C668D0">
              <w:t>7</w:t>
            </w:r>
            <w:r w:rsidRPr="00C668D0">
              <w:rPr>
                <w:rFonts w:hint="eastAsia"/>
              </w:rPr>
              <w:t>年第一次里鄰里里鄰工作會議</w:t>
            </w:r>
          </w:p>
        </w:tc>
        <w:tc>
          <w:tcPr>
            <w:tcW w:w="1980" w:type="dxa"/>
          </w:tcPr>
          <w:p w:rsidR="007C0199" w:rsidRPr="006F023B" w:rsidRDefault="007C0199" w:rsidP="00BD14D0">
            <w:pPr>
              <w:ind w:left="300" w:hangingChars="150" w:hanging="300"/>
              <w:jc w:val="center"/>
              <w:rPr>
                <w:rFonts w:ascii="雅真中楷" w:eastAsia="雅真中楷"/>
                <w:sz w:val="22"/>
                <w:shd w:val="pct15" w:color="auto" w:fill="FFFFFF"/>
              </w:rPr>
            </w:pPr>
            <w:r>
              <w:rPr>
                <w:rFonts w:ascii="新細明體" w:hAnsi="新細明體"/>
                <w:spacing w:val="-20"/>
                <w:sz w:val="22"/>
                <w:szCs w:val="22"/>
              </w:rPr>
              <w:t>辦理節慶、公益、環保等相</w:t>
            </w:r>
            <w:r>
              <w:rPr>
                <w:rFonts w:ascii="新細明體" w:hAnsi="新細明體"/>
                <w:spacing w:val="55"/>
                <w:kern w:val="0"/>
                <w:sz w:val="22"/>
                <w:szCs w:val="22"/>
              </w:rPr>
              <w:t>關活</w:t>
            </w:r>
            <w:r>
              <w:rPr>
                <w:rFonts w:ascii="新細明體" w:hAnsi="新細明體"/>
                <w:kern w:val="0"/>
                <w:sz w:val="22"/>
                <w:szCs w:val="22"/>
              </w:rPr>
              <w:t>動</w:t>
            </w:r>
            <w:r>
              <w:rPr>
                <w:rFonts w:ascii="新細明體" w:hAnsi="新細明體"/>
                <w:sz w:val="22"/>
              </w:rPr>
              <w:t>▇辦理節慶、公益、環保等相關活動</w:t>
            </w:r>
          </w:p>
        </w:tc>
        <w:tc>
          <w:tcPr>
            <w:tcW w:w="1247" w:type="dxa"/>
          </w:tcPr>
          <w:p w:rsidR="007C0199" w:rsidRDefault="007C0199" w:rsidP="00BD14D0">
            <w:pPr>
              <w:ind w:right="-928"/>
              <w:rPr>
                <w:rFonts w:ascii="雅真中楷" w:eastAsia="雅真中楷"/>
              </w:rPr>
            </w:pPr>
            <w:r>
              <w:rPr>
                <w:rFonts w:ascii="新細明體" w:hAnsi="新細明體"/>
                <w:sz w:val="22"/>
              </w:rPr>
              <w:t>$14000</w:t>
            </w:r>
          </w:p>
        </w:tc>
        <w:tc>
          <w:tcPr>
            <w:tcW w:w="1067" w:type="dxa"/>
          </w:tcPr>
          <w:p w:rsidR="007C0199" w:rsidRDefault="007C0199" w:rsidP="00BD14D0">
            <w:pPr>
              <w:jc w:val="both"/>
            </w:pPr>
            <w:r>
              <w:rPr>
                <w:rFonts w:hint="eastAsia"/>
              </w:rPr>
              <w:t>107.5.11</w:t>
            </w:r>
          </w:p>
        </w:tc>
        <w:tc>
          <w:tcPr>
            <w:tcW w:w="2262" w:type="dxa"/>
          </w:tcPr>
          <w:p w:rsidR="007C0199" w:rsidRDefault="007C0199" w:rsidP="00BD14D0">
            <w:pPr>
              <w:ind w:right="-928"/>
              <w:rPr>
                <w:rFonts w:ascii="新細明體" w:hAnsi="新細明體"/>
                <w:sz w:val="28"/>
              </w:rPr>
            </w:pPr>
            <w:r>
              <w:rPr>
                <w:rFonts w:ascii="新細明體" w:hAnsi="新細明體"/>
                <w:sz w:val="28"/>
              </w:rPr>
              <w:t>凝聚里民</w:t>
            </w:r>
          </w:p>
          <w:p w:rsidR="007C0199" w:rsidRPr="00D6336B" w:rsidRDefault="007C0199" w:rsidP="00BD14D0">
            <w:pPr>
              <w:jc w:val="both"/>
              <w:rPr>
                <w:rFonts w:ascii="雅真中楷" w:eastAsia="雅真中楷"/>
              </w:rPr>
            </w:pPr>
            <w:r>
              <w:rPr>
                <w:rFonts w:ascii="新細明體" w:hAnsi="新細明體"/>
                <w:sz w:val="28"/>
              </w:rPr>
              <w:t>情感</w:t>
            </w:r>
          </w:p>
        </w:tc>
        <w:tc>
          <w:tcPr>
            <w:tcW w:w="1440" w:type="dxa"/>
          </w:tcPr>
          <w:p w:rsidR="007C0199" w:rsidRDefault="007C0199" w:rsidP="00BD14D0">
            <w:pPr>
              <w:jc w:val="both"/>
            </w:pPr>
          </w:p>
        </w:tc>
      </w:tr>
      <w:tr w:rsidR="007C0199" w:rsidTr="00BD14D0">
        <w:tc>
          <w:tcPr>
            <w:tcW w:w="568" w:type="dxa"/>
          </w:tcPr>
          <w:p w:rsidR="007C0199" w:rsidRDefault="007C0199" w:rsidP="00BD14D0">
            <w:pPr>
              <w:jc w:val="both"/>
            </w:pPr>
            <w:r>
              <w:rPr>
                <w:rFonts w:ascii="新細明體" w:hAnsi="新細明體"/>
                <w:sz w:val="28"/>
              </w:rPr>
              <w:t>三</w:t>
            </w:r>
          </w:p>
        </w:tc>
        <w:tc>
          <w:tcPr>
            <w:tcW w:w="1620" w:type="dxa"/>
          </w:tcPr>
          <w:p w:rsidR="007C0199" w:rsidRDefault="007C0199" w:rsidP="00BD14D0">
            <w:r w:rsidRPr="00C668D0">
              <w:rPr>
                <w:rFonts w:hint="eastAsia"/>
              </w:rPr>
              <w:t>10</w:t>
            </w:r>
            <w:r w:rsidRPr="00C668D0">
              <w:t>7</w:t>
            </w:r>
            <w:r w:rsidRPr="00C668D0">
              <w:rPr>
                <w:rFonts w:hint="eastAsia"/>
              </w:rPr>
              <w:t>年第一次里鄰里里鄰工作會議</w:t>
            </w:r>
          </w:p>
        </w:tc>
        <w:tc>
          <w:tcPr>
            <w:tcW w:w="1980" w:type="dxa"/>
          </w:tcPr>
          <w:p w:rsidR="007C0199" w:rsidRDefault="007C0199" w:rsidP="00BD14D0">
            <w:pPr>
              <w:jc w:val="both"/>
            </w:pPr>
            <w:r>
              <w:rPr>
                <w:rFonts w:ascii="新細明體" w:hAnsi="新細明體"/>
              </w:rPr>
              <w:t>守望相</w:t>
            </w:r>
            <w:r>
              <w:rPr>
                <w:rFonts w:ascii="新細明體" w:hAnsi="新細明體"/>
                <w:spacing w:val="60"/>
                <w:kern w:val="0"/>
              </w:rPr>
              <w:t>助工</w:t>
            </w:r>
            <w:r>
              <w:rPr>
                <w:rFonts w:ascii="新細明體" w:hAnsi="新細明體"/>
                <w:kern w:val="0"/>
              </w:rPr>
              <w:t>作</w:t>
            </w:r>
            <w:r>
              <w:rPr>
                <w:rFonts w:ascii="新細明體" w:hAnsi="新細明體"/>
                <w:sz w:val="22"/>
              </w:rPr>
              <w:t>1.守望相助隊裝備(服裝、哨子、警棍、電擊棒、指揮棒、充電式照明燈、巡邏箱、緊急救護服務鈴、</w:t>
            </w:r>
            <w:r>
              <w:rPr>
                <w:rFonts w:ascii="新細明體" w:hAnsi="新細明體"/>
                <w:color w:val="FF0000"/>
                <w:sz w:val="22"/>
              </w:rPr>
              <w:t>通訊設備</w:t>
            </w:r>
            <w:r>
              <w:rPr>
                <w:rFonts w:ascii="新細明體" w:hAnsi="新細明體"/>
                <w:sz w:val="22"/>
              </w:rPr>
              <w:t>等)。</w:t>
            </w:r>
          </w:p>
        </w:tc>
        <w:tc>
          <w:tcPr>
            <w:tcW w:w="1247" w:type="dxa"/>
          </w:tcPr>
          <w:p w:rsidR="007C0199" w:rsidRDefault="007C0199" w:rsidP="00BD14D0">
            <w:pPr>
              <w:jc w:val="both"/>
            </w:pPr>
            <w:r>
              <w:rPr>
                <w:rFonts w:ascii="新細明體" w:hAnsi="新細明體"/>
              </w:rPr>
              <w:t>$41880</w:t>
            </w:r>
          </w:p>
        </w:tc>
        <w:tc>
          <w:tcPr>
            <w:tcW w:w="1067" w:type="dxa"/>
          </w:tcPr>
          <w:p w:rsidR="007C0199" w:rsidRDefault="007C0199" w:rsidP="00BD14D0">
            <w:pPr>
              <w:jc w:val="both"/>
            </w:pPr>
            <w:r>
              <w:t>107.5.26</w:t>
            </w:r>
          </w:p>
        </w:tc>
        <w:tc>
          <w:tcPr>
            <w:tcW w:w="2262" w:type="dxa"/>
          </w:tcPr>
          <w:p w:rsidR="007C0199" w:rsidRDefault="007C0199" w:rsidP="00BD14D0">
            <w:pPr>
              <w:ind w:right="-928"/>
              <w:rPr>
                <w:rFonts w:ascii="新細明體" w:hAnsi="新細明體"/>
                <w:sz w:val="28"/>
              </w:rPr>
            </w:pPr>
            <w:r>
              <w:rPr>
                <w:rFonts w:ascii="新細明體" w:hAnsi="新細明體"/>
                <w:sz w:val="28"/>
              </w:rPr>
              <w:t>提升服務</w:t>
            </w:r>
          </w:p>
          <w:p w:rsidR="007C0199" w:rsidRPr="00D6336B" w:rsidRDefault="007C0199" w:rsidP="00BD14D0">
            <w:pPr>
              <w:jc w:val="both"/>
              <w:rPr>
                <w:rFonts w:ascii="雅真中楷" w:eastAsia="雅真中楷"/>
              </w:rPr>
            </w:pPr>
          </w:p>
        </w:tc>
        <w:tc>
          <w:tcPr>
            <w:tcW w:w="1440" w:type="dxa"/>
          </w:tcPr>
          <w:p w:rsidR="007C0199" w:rsidRDefault="007C0199" w:rsidP="00BD14D0">
            <w:pPr>
              <w:jc w:val="both"/>
            </w:pPr>
          </w:p>
        </w:tc>
      </w:tr>
      <w:tr w:rsidR="007C0199" w:rsidTr="00BD14D0">
        <w:tc>
          <w:tcPr>
            <w:tcW w:w="568" w:type="dxa"/>
          </w:tcPr>
          <w:p w:rsidR="007C0199" w:rsidRDefault="007C0199" w:rsidP="00BD14D0">
            <w:pPr>
              <w:jc w:val="both"/>
            </w:pPr>
          </w:p>
        </w:tc>
        <w:tc>
          <w:tcPr>
            <w:tcW w:w="1620" w:type="dxa"/>
          </w:tcPr>
          <w:p w:rsidR="007C0199" w:rsidRDefault="007C0199" w:rsidP="00BD14D0"/>
        </w:tc>
        <w:tc>
          <w:tcPr>
            <w:tcW w:w="1980" w:type="dxa"/>
          </w:tcPr>
          <w:p w:rsidR="007C0199" w:rsidRDefault="007C0199" w:rsidP="00BD14D0">
            <w:pPr>
              <w:jc w:val="both"/>
            </w:pPr>
          </w:p>
        </w:tc>
        <w:tc>
          <w:tcPr>
            <w:tcW w:w="1247" w:type="dxa"/>
          </w:tcPr>
          <w:p w:rsidR="007C0199" w:rsidRDefault="007C0199" w:rsidP="00BD14D0">
            <w:pPr>
              <w:jc w:val="both"/>
            </w:pPr>
          </w:p>
        </w:tc>
        <w:tc>
          <w:tcPr>
            <w:tcW w:w="1067" w:type="dxa"/>
          </w:tcPr>
          <w:p w:rsidR="007C0199" w:rsidRDefault="007C0199" w:rsidP="00BD14D0">
            <w:pPr>
              <w:jc w:val="both"/>
            </w:pPr>
          </w:p>
        </w:tc>
        <w:tc>
          <w:tcPr>
            <w:tcW w:w="2262" w:type="dxa"/>
          </w:tcPr>
          <w:p w:rsidR="007C0199" w:rsidRPr="00D6336B" w:rsidRDefault="007C0199" w:rsidP="00BD14D0">
            <w:pPr>
              <w:jc w:val="both"/>
              <w:rPr>
                <w:rFonts w:ascii="雅真中楷" w:eastAsia="雅真中楷"/>
              </w:rPr>
            </w:pPr>
          </w:p>
        </w:tc>
        <w:tc>
          <w:tcPr>
            <w:tcW w:w="1440" w:type="dxa"/>
          </w:tcPr>
          <w:p w:rsidR="007C0199" w:rsidRDefault="007C0199" w:rsidP="00BD14D0">
            <w:pPr>
              <w:jc w:val="both"/>
            </w:pPr>
          </w:p>
        </w:tc>
      </w:tr>
    </w:tbl>
    <w:p w:rsidR="007C0199" w:rsidRDefault="007C0199" w:rsidP="007C0199">
      <w:pPr>
        <w:jc w:val="both"/>
      </w:pPr>
    </w:p>
    <w:p w:rsidR="007C0199" w:rsidRDefault="007C0199" w:rsidP="007C0199">
      <w:pPr>
        <w:spacing w:line="560" w:lineRule="exact"/>
        <w:outlineLvl w:val="0"/>
        <w:rPr>
          <w:rFonts w:ascii="標楷體" w:eastAsia="標楷體" w:hAnsi="標楷體"/>
          <w:sz w:val="28"/>
          <w:szCs w:val="28"/>
        </w:rPr>
      </w:pPr>
    </w:p>
    <w:p w:rsidR="007C0199" w:rsidRPr="005A32F9" w:rsidRDefault="007C0199" w:rsidP="007C0199">
      <w:pPr>
        <w:numPr>
          <w:ilvl w:val="0"/>
          <w:numId w:val="40"/>
        </w:numPr>
        <w:suppressAutoHyphens w:val="0"/>
        <w:autoSpaceDN/>
        <w:spacing w:line="560" w:lineRule="exact"/>
        <w:ind w:left="482" w:hanging="482"/>
        <w:textAlignment w:val="auto"/>
        <w:outlineLvl w:val="0"/>
        <w:rPr>
          <w:rFonts w:ascii="標楷體" w:eastAsia="標楷體" w:hAnsi="標楷體"/>
          <w:sz w:val="28"/>
          <w:szCs w:val="28"/>
        </w:rPr>
      </w:pPr>
      <w:r w:rsidRPr="005A32F9">
        <w:rPr>
          <w:rFonts w:ascii="標楷體" w:eastAsia="標楷體" w:hAnsi="標楷體" w:hint="eastAsia"/>
          <w:sz w:val="28"/>
          <w:szCs w:val="28"/>
        </w:rPr>
        <w:t>鄰長自強活動</w:t>
      </w:r>
      <w:r>
        <w:rPr>
          <w:rFonts w:ascii="標楷體" w:eastAsia="標楷體" w:hAnsi="標楷體" w:hint="eastAsia"/>
          <w:sz w:val="28"/>
          <w:szCs w:val="28"/>
        </w:rPr>
        <w:t>、資源回收</w:t>
      </w:r>
      <w:r w:rsidRPr="005A32F9">
        <w:rPr>
          <w:rFonts w:ascii="標楷體" w:eastAsia="標楷體" w:hAnsi="標楷體" w:hint="eastAsia"/>
          <w:sz w:val="28"/>
          <w:szCs w:val="28"/>
        </w:rPr>
        <w:t>補助款已</w:t>
      </w:r>
      <w:r w:rsidRPr="00B60033">
        <w:rPr>
          <w:rFonts w:ascii="標楷體" w:eastAsia="標楷體" w:hAnsi="標楷體" w:hint="eastAsia"/>
          <w:sz w:val="28"/>
          <w:szCs w:val="28"/>
        </w:rPr>
        <w:t>10</w:t>
      </w:r>
      <w:r>
        <w:rPr>
          <w:rFonts w:ascii="標楷體" w:eastAsia="標楷體" w:hAnsi="標楷體"/>
          <w:sz w:val="28"/>
          <w:szCs w:val="28"/>
        </w:rPr>
        <w:t>7</w:t>
      </w:r>
      <w:r w:rsidRPr="00B60033">
        <w:rPr>
          <w:rFonts w:ascii="標楷體" w:eastAsia="標楷體" w:hAnsi="標楷體" w:hint="eastAsia"/>
          <w:sz w:val="28"/>
          <w:szCs w:val="28"/>
        </w:rPr>
        <w:t>年</w:t>
      </w:r>
      <w:r>
        <w:rPr>
          <w:rFonts w:ascii="標楷體" w:eastAsia="標楷體" w:hAnsi="標楷體" w:hint="eastAsia"/>
          <w:sz w:val="28"/>
          <w:szCs w:val="28"/>
        </w:rPr>
        <w:t>5</w:t>
      </w:r>
      <w:r w:rsidRPr="00B60033">
        <w:rPr>
          <w:rFonts w:ascii="標楷體" w:eastAsia="標楷體" w:hAnsi="標楷體" w:hint="eastAsia"/>
          <w:sz w:val="28"/>
          <w:szCs w:val="28"/>
        </w:rPr>
        <w:t>月</w:t>
      </w:r>
      <w:r>
        <w:rPr>
          <w:rFonts w:ascii="標楷體" w:eastAsia="標楷體" w:hAnsi="標楷體"/>
          <w:sz w:val="28"/>
          <w:szCs w:val="28"/>
        </w:rPr>
        <w:t>5-6日</w:t>
      </w:r>
      <w:r w:rsidRPr="005A32F9">
        <w:rPr>
          <w:rFonts w:ascii="標楷體" w:eastAsia="標楷體" w:hAnsi="標楷體" w:hint="eastAsia"/>
          <w:sz w:val="28"/>
          <w:szCs w:val="28"/>
        </w:rPr>
        <w:t>於</w:t>
      </w:r>
      <w:r>
        <w:rPr>
          <w:rFonts w:ascii="標楷體" w:eastAsia="標楷體" w:hAnsi="標楷體" w:hint="eastAsia"/>
          <w:sz w:val="28"/>
          <w:szCs w:val="28"/>
        </w:rPr>
        <w:t>投內湖回收傢俱廠溪頭彬林溪</w:t>
      </w:r>
      <w:r w:rsidRPr="005A32F9">
        <w:rPr>
          <w:rFonts w:ascii="標楷體" w:eastAsia="標楷體" w:hAnsi="標楷體" w:hint="eastAsia"/>
          <w:sz w:val="28"/>
          <w:szCs w:val="28"/>
        </w:rPr>
        <w:t>等地點辦理旅遊</w:t>
      </w:r>
      <w:r>
        <w:rPr>
          <w:rFonts w:ascii="標楷體" w:eastAsia="標楷體" w:hAnsi="標楷體" w:hint="eastAsia"/>
          <w:sz w:val="28"/>
          <w:szCs w:val="28"/>
        </w:rPr>
        <w:t>參訪</w:t>
      </w:r>
      <w:r w:rsidRPr="005A32F9">
        <w:rPr>
          <w:rFonts w:ascii="標楷體" w:eastAsia="標楷體" w:hAnsi="標楷體" w:hint="eastAsia"/>
          <w:sz w:val="28"/>
          <w:szCs w:val="28"/>
        </w:rPr>
        <w:t>活動</w:t>
      </w:r>
      <w:r>
        <w:rPr>
          <w:rFonts w:ascii="標楷體" w:eastAsia="標楷體" w:hAnsi="標楷體" w:hint="eastAsia"/>
          <w:sz w:val="28"/>
          <w:szCs w:val="28"/>
        </w:rPr>
        <w:t>睦</w:t>
      </w:r>
      <w:r>
        <w:rPr>
          <w:rFonts w:ascii="標楷體" w:eastAsia="標楷體" w:hAnsi="標楷體"/>
          <w:sz w:val="28"/>
          <w:szCs w:val="28"/>
        </w:rPr>
        <w:t>鄰互助活動</w:t>
      </w:r>
      <w:r>
        <w:rPr>
          <w:rFonts w:ascii="標楷體" w:eastAsia="標楷體" w:hAnsi="標楷體" w:hint="eastAsia"/>
          <w:sz w:val="28"/>
          <w:szCs w:val="28"/>
        </w:rPr>
        <w:t>6</w:t>
      </w:r>
      <w:r>
        <w:rPr>
          <w:rFonts w:ascii="標楷體" w:eastAsia="標楷體" w:hAnsi="標楷體"/>
          <w:sz w:val="28"/>
          <w:szCs w:val="28"/>
        </w:rPr>
        <w:t xml:space="preserve"> /9</w:t>
      </w:r>
      <w:r>
        <w:rPr>
          <w:rFonts w:ascii="標楷體" w:eastAsia="標楷體" w:hAnsi="標楷體" w:hint="eastAsia"/>
          <w:sz w:val="28"/>
          <w:szCs w:val="28"/>
        </w:rPr>
        <w:t>至</w:t>
      </w:r>
      <w:r>
        <w:rPr>
          <w:rFonts w:ascii="標楷體" w:eastAsia="標楷體" w:hAnsi="標楷體"/>
          <w:sz w:val="28"/>
          <w:szCs w:val="28"/>
        </w:rPr>
        <w:t>高美濕地</w:t>
      </w:r>
      <w:r w:rsidRPr="001417E0">
        <w:rPr>
          <w:rFonts w:ascii="標楷體" w:eastAsia="標楷體" w:hAnsi="標楷體" w:hint="eastAsia"/>
          <w:sz w:val="28"/>
          <w:szCs w:val="28"/>
        </w:rPr>
        <w:t>，</w:t>
      </w:r>
      <w:r>
        <w:rPr>
          <w:rFonts w:ascii="標楷體" w:eastAsia="標楷體" w:hAnsi="標楷體" w:hint="eastAsia"/>
          <w:sz w:val="28"/>
          <w:szCs w:val="28"/>
        </w:rPr>
        <w:t>結合鄉親</w:t>
      </w:r>
      <w:r w:rsidRPr="001417E0">
        <w:rPr>
          <w:rFonts w:ascii="標楷體" w:eastAsia="標楷體" w:hAnsi="標楷體" w:hint="eastAsia"/>
          <w:sz w:val="28"/>
          <w:szCs w:val="28"/>
        </w:rPr>
        <w:t>、</w:t>
      </w:r>
      <w:r>
        <w:rPr>
          <w:rFonts w:ascii="標楷體" w:eastAsia="標楷體" w:hAnsi="標楷體" w:hint="eastAsia"/>
          <w:sz w:val="28"/>
          <w:szCs w:val="28"/>
        </w:rPr>
        <w:t>增加和諧</w:t>
      </w:r>
      <w:r w:rsidRPr="001417E0">
        <w:rPr>
          <w:rFonts w:ascii="標楷體" w:eastAsia="標楷體" w:hAnsi="標楷體" w:hint="eastAsia"/>
          <w:sz w:val="28"/>
          <w:szCs w:val="28"/>
        </w:rPr>
        <w:t>，</w:t>
      </w:r>
      <w:r>
        <w:rPr>
          <w:rFonts w:ascii="標楷體" w:eastAsia="標楷體" w:hAnsi="標楷體" w:hint="eastAsia"/>
          <w:sz w:val="28"/>
          <w:szCs w:val="28"/>
        </w:rPr>
        <w:t>促進里民之間情感交流</w:t>
      </w:r>
      <w:r w:rsidRPr="005A32F9">
        <w:rPr>
          <w:rFonts w:ascii="標楷體" w:eastAsia="標楷體" w:hAnsi="標楷體" w:hint="eastAsia"/>
          <w:sz w:val="28"/>
          <w:szCs w:val="28"/>
        </w:rPr>
        <w:t>。</w:t>
      </w:r>
    </w:p>
    <w:p w:rsidR="00660A36" w:rsidRPr="00660A36" w:rsidRDefault="00660A36" w:rsidP="00660A36">
      <w:pPr>
        <w:pStyle w:val="a8"/>
        <w:numPr>
          <w:ilvl w:val="0"/>
          <w:numId w:val="40"/>
        </w:numPr>
        <w:spacing w:line="440" w:lineRule="exact"/>
        <w:jc w:val="both"/>
        <w:outlineLvl w:val="0"/>
        <w:rPr>
          <w:rFonts w:ascii="標楷體" w:eastAsia="標楷體" w:hAnsi="標楷體"/>
          <w:b/>
          <w:sz w:val="28"/>
          <w:szCs w:val="28"/>
        </w:rPr>
      </w:pPr>
      <w:r w:rsidRPr="00660A36">
        <w:rPr>
          <w:rFonts w:ascii="標楷體" w:eastAsia="標楷體" w:hAnsi="標楷體" w:hint="eastAsia"/>
          <w:b/>
          <w:sz w:val="28"/>
          <w:szCs w:val="28"/>
        </w:rPr>
        <w:t>參、宣導事項（請自行參閱）</w:t>
      </w:r>
    </w:p>
    <w:p w:rsidR="005E0A84" w:rsidRDefault="00B01B4F">
      <w:pPr>
        <w:numPr>
          <w:ilvl w:val="0"/>
          <w:numId w:val="1"/>
        </w:numPr>
        <w:spacing w:line="480" w:lineRule="exact"/>
        <w:rPr>
          <w:rFonts w:ascii="標楷體" w:eastAsia="標楷體" w:hAnsi="標楷體"/>
          <w:color w:val="000000"/>
          <w:sz w:val="28"/>
          <w:szCs w:val="28"/>
        </w:rPr>
      </w:pPr>
      <w:r>
        <w:rPr>
          <w:rFonts w:ascii="標楷體" w:eastAsia="標楷體" w:hAnsi="標楷體"/>
          <w:color w:val="000000"/>
          <w:sz w:val="28"/>
          <w:szCs w:val="28"/>
        </w:rPr>
        <w:t>民政課</w:t>
      </w:r>
    </w:p>
    <w:p w:rsidR="001D788F" w:rsidRDefault="001D788F" w:rsidP="00CC1812">
      <w:pPr>
        <w:numPr>
          <w:ilvl w:val="1"/>
          <w:numId w:val="1"/>
        </w:numPr>
        <w:tabs>
          <w:tab w:val="left" w:pos="1134"/>
        </w:tabs>
        <w:spacing w:line="440" w:lineRule="exact"/>
        <w:ind w:left="1134" w:hanging="567"/>
        <w:rPr>
          <w:rFonts w:ascii="標楷體" w:eastAsia="標楷體" w:hAnsi="標楷體"/>
          <w:sz w:val="28"/>
          <w:szCs w:val="28"/>
        </w:rPr>
      </w:pPr>
      <w:r w:rsidRPr="001D788F">
        <w:rPr>
          <w:rFonts w:ascii="標楷體" w:eastAsia="標楷體" w:hAnsi="標楷體"/>
          <w:sz w:val="28"/>
          <w:szCs w:val="28"/>
        </w:rPr>
        <w:t>為確保學童人身安全，本府教育局已配發全市各公立國民小學學童每人防身警報器1個。請各里鄰長、志工、守望相助隊等 ，如聽聞警報聲響，請予學童協助。並請各里利用相關里鄰活動或集會時加強宣導，俾利學童於面臨危機情境時作為防身器材，並尋求救援及維護自身安全。</w:t>
      </w:r>
    </w:p>
    <w:p w:rsidR="005E0A84" w:rsidRDefault="00854B80" w:rsidP="00CC1812">
      <w:pPr>
        <w:numPr>
          <w:ilvl w:val="1"/>
          <w:numId w:val="1"/>
        </w:numPr>
        <w:tabs>
          <w:tab w:val="left" w:pos="1134"/>
        </w:tabs>
        <w:spacing w:line="440" w:lineRule="exact"/>
        <w:ind w:left="1134" w:hanging="567"/>
        <w:rPr>
          <w:rFonts w:ascii="標楷體" w:eastAsia="標楷體" w:hAnsi="標楷體"/>
          <w:sz w:val="28"/>
          <w:szCs w:val="28"/>
        </w:rPr>
      </w:pPr>
      <w:r w:rsidRPr="00854B80">
        <w:rPr>
          <w:rFonts w:ascii="標楷體" w:eastAsia="標楷體" w:hAnsi="標楷體" w:hint="eastAsia"/>
          <w:sz w:val="28"/>
          <w:szCs w:val="28"/>
        </w:rPr>
        <w:t>里民活動場所係提供里民集會、知能研習及小型健康休閒活動之場所，請里辦公處多加安排知能研習及小型健康休閒活動，俾符固定里民活動場所設立宗旨。</w:t>
      </w:r>
    </w:p>
    <w:p w:rsidR="005563E8" w:rsidRPr="00854B80" w:rsidRDefault="00854B80" w:rsidP="00CC1812">
      <w:pPr>
        <w:numPr>
          <w:ilvl w:val="1"/>
          <w:numId w:val="1"/>
        </w:numPr>
        <w:tabs>
          <w:tab w:val="left" w:pos="993"/>
        </w:tabs>
        <w:spacing w:line="440" w:lineRule="exact"/>
        <w:ind w:left="1134" w:hanging="567"/>
        <w:rPr>
          <w:rFonts w:ascii="標楷體" w:eastAsia="標楷體" w:hAnsi="標楷體"/>
          <w:sz w:val="28"/>
          <w:szCs w:val="28"/>
        </w:rPr>
      </w:pPr>
      <w:r w:rsidRPr="00854B80">
        <w:rPr>
          <w:rFonts w:ascii="標楷體" w:eastAsia="標楷體" w:hAnsi="標楷體"/>
          <w:sz w:val="28"/>
          <w:szCs w:val="28"/>
        </w:rPr>
        <w:t>請各里</w:t>
      </w:r>
      <w:r w:rsidRPr="00854B80">
        <w:rPr>
          <w:rFonts w:ascii="標楷體" w:eastAsia="標楷體" w:hAnsi="標楷體" w:hint="eastAsia"/>
          <w:sz w:val="28"/>
          <w:szCs w:val="28"/>
        </w:rPr>
        <w:t>如要108年租借區民活動場所請</w:t>
      </w:r>
      <w:r w:rsidRPr="00854B80">
        <w:rPr>
          <w:rFonts w:ascii="標楷體" w:eastAsia="標楷體" w:hAnsi="標楷體"/>
          <w:sz w:val="28"/>
          <w:szCs w:val="28"/>
        </w:rPr>
        <w:t>於10</w:t>
      </w:r>
      <w:r w:rsidRPr="00854B80">
        <w:rPr>
          <w:rFonts w:ascii="標楷體" w:eastAsia="標楷體" w:hAnsi="標楷體" w:hint="eastAsia"/>
          <w:sz w:val="28"/>
          <w:szCs w:val="28"/>
        </w:rPr>
        <w:t>7</w:t>
      </w:r>
      <w:r w:rsidRPr="00854B80">
        <w:rPr>
          <w:rFonts w:ascii="標楷體" w:eastAsia="標楷體" w:hAnsi="標楷體"/>
          <w:sz w:val="28"/>
          <w:szCs w:val="28"/>
        </w:rPr>
        <w:t>年</w:t>
      </w:r>
      <w:r w:rsidRPr="00854B80">
        <w:rPr>
          <w:rFonts w:ascii="標楷體" w:eastAsia="標楷體" w:hAnsi="標楷體" w:hint="eastAsia"/>
          <w:sz w:val="28"/>
          <w:szCs w:val="28"/>
        </w:rPr>
        <w:t>下</w:t>
      </w:r>
      <w:r w:rsidRPr="00854B80">
        <w:rPr>
          <w:rFonts w:ascii="標楷體" w:eastAsia="標楷體" w:hAnsi="標楷體"/>
          <w:sz w:val="28"/>
          <w:szCs w:val="28"/>
        </w:rPr>
        <w:t>半年召開里鄰工作會報，將並將10</w:t>
      </w:r>
      <w:r w:rsidRPr="00854B80">
        <w:rPr>
          <w:rFonts w:ascii="標楷體" w:eastAsia="標楷體" w:hAnsi="標楷體" w:hint="eastAsia"/>
          <w:sz w:val="28"/>
          <w:szCs w:val="28"/>
        </w:rPr>
        <w:t>8</w:t>
      </w:r>
      <w:r w:rsidRPr="00854B80">
        <w:rPr>
          <w:rFonts w:ascii="標楷體" w:eastAsia="標楷體" w:hAnsi="標楷體"/>
          <w:sz w:val="28"/>
          <w:szCs w:val="28"/>
        </w:rPr>
        <w:t>年租借區民活動中心納入討論事項並做成決議及紀錄。由於107年1月1日起各里辦公處以里鄰活動名義申請使用區民活動中心，必須經里鄰會報決議通過，符合要件的活動始擁有僅繳水費及電費之優惠。要件如下：</w:t>
      </w:r>
    </w:p>
    <w:p w:rsidR="005563E8" w:rsidRDefault="00854B80" w:rsidP="00F5125D">
      <w:pPr>
        <w:pStyle w:val="a8"/>
        <w:numPr>
          <w:ilvl w:val="0"/>
          <w:numId w:val="16"/>
        </w:numPr>
        <w:spacing w:line="440" w:lineRule="exact"/>
        <w:ind w:left="1134" w:hanging="316"/>
        <w:rPr>
          <w:rFonts w:ascii="標楷體" w:eastAsia="標楷體" w:hAnsi="標楷體"/>
          <w:sz w:val="28"/>
          <w:szCs w:val="28"/>
        </w:rPr>
      </w:pPr>
      <w:r w:rsidRPr="00854B80">
        <w:rPr>
          <w:rFonts w:ascii="標楷體" w:eastAsia="標楷體" w:hAnsi="標楷體"/>
          <w:sz w:val="28"/>
          <w:szCs w:val="28"/>
        </w:rPr>
        <w:t>審查里鄰活動項目：須合乎「臺北市各區推行睦鄰互助聯誼</w:t>
      </w:r>
      <w:r w:rsidR="00BC1B31" w:rsidRPr="00854B80">
        <w:rPr>
          <w:rFonts w:ascii="標楷體" w:eastAsia="標楷體" w:hAnsi="標楷體"/>
          <w:sz w:val="28"/>
          <w:szCs w:val="28"/>
        </w:rPr>
        <w:t>活動實施計畫」第4點第5項規範，即活動項目以康樂聯誼、趣味競賽</w:t>
      </w:r>
      <w:r w:rsidR="00BC1B31" w:rsidRPr="00854B80">
        <w:rPr>
          <w:rFonts w:ascii="標楷體" w:eastAsia="標楷體" w:hAnsi="標楷體" w:hint="eastAsia"/>
          <w:sz w:val="28"/>
          <w:szCs w:val="28"/>
        </w:rPr>
        <w:t>、</w:t>
      </w:r>
      <w:r w:rsidR="00BC1B31" w:rsidRPr="00854B80">
        <w:rPr>
          <w:rFonts w:ascii="標楷體" w:eastAsia="標楷體" w:hAnsi="標楷體"/>
          <w:sz w:val="28"/>
          <w:szCs w:val="28"/>
        </w:rPr>
        <w:t>民俗技藝表演或競賽、園遊會、親子活動、鄉土藝術表演或競賽、體育活動、跳蚤市場等環保資源回收或環境清潔活動、技藝研習活動及其他能增進區民情感，公共利益之正當活動為原則。</w:t>
      </w:r>
    </w:p>
    <w:p w:rsidR="005563E8" w:rsidRDefault="00854B80" w:rsidP="00F5125D">
      <w:pPr>
        <w:pStyle w:val="a8"/>
        <w:numPr>
          <w:ilvl w:val="0"/>
          <w:numId w:val="16"/>
        </w:numPr>
        <w:spacing w:line="440" w:lineRule="exact"/>
        <w:ind w:left="1134" w:hanging="316"/>
        <w:rPr>
          <w:rFonts w:ascii="標楷體" w:eastAsia="標楷體" w:hAnsi="標楷體"/>
          <w:sz w:val="28"/>
          <w:szCs w:val="28"/>
        </w:rPr>
      </w:pPr>
      <w:r w:rsidRPr="00854B80">
        <w:rPr>
          <w:rFonts w:ascii="標楷體" w:eastAsia="標楷體" w:hAnsi="標楷體"/>
          <w:sz w:val="28"/>
          <w:szCs w:val="28"/>
        </w:rPr>
        <w:t>里鄰工作會報決議通過：須依「臺北市里鄰長服務要點」第5點第1項規範，召開里鄰工作會報共同研議其他有關里鄰活動事項。</w:t>
      </w:r>
    </w:p>
    <w:p w:rsidR="005563E8" w:rsidRPr="005563E8" w:rsidRDefault="00854B80" w:rsidP="00F5125D">
      <w:pPr>
        <w:pStyle w:val="a8"/>
        <w:numPr>
          <w:ilvl w:val="0"/>
          <w:numId w:val="16"/>
        </w:numPr>
        <w:spacing w:line="440" w:lineRule="exact"/>
        <w:ind w:left="1134" w:hanging="316"/>
        <w:rPr>
          <w:rFonts w:ascii="標楷體" w:eastAsia="標楷體" w:hAnsi="標楷體"/>
          <w:sz w:val="28"/>
          <w:szCs w:val="28"/>
        </w:rPr>
      </w:pPr>
      <w:r w:rsidRPr="00854B80">
        <w:rPr>
          <w:rFonts w:ascii="標楷體" w:eastAsia="標楷體" w:hAnsi="標楷體"/>
          <w:sz w:val="28"/>
          <w:szCs w:val="28"/>
        </w:rPr>
        <w:t>各里辦公處以里鄰活動名義申請使用區民活動中心，以「次分區所在地之區民活動中心」為原則；例外則由里辦公處敘明原委，由區公所核定後，方得使用次分區所在地以外之區民活動中心。</w:t>
      </w:r>
    </w:p>
    <w:p w:rsidR="00854B80" w:rsidRPr="00854B80" w:rsidRDefault="00854B80" w:rsidP="00854B80">
      <w:pPr>
        <w:numPr>
          <w:ilvl w:val="1"/>
          <w:numId w:val="1"/>
        </w:numPr>
        <w:tabs>
          <w:tab w:val="left" w:pos="1134"/>
        </w:tabs>
        <w:spacing w:line="440" w:lineRule="exact"/>
        <w:ind w:left="1134" w:hanging="567"/>
        <w:rPr>
          <w:rFonts w:ascii="標楷體" w:eastAsia="標楷體" w:hAnsi="標楷體" w:cs="Arial"/>
          <w:sz w:val="28"/>
          <w:szCs w:val="28"/>
        </w:rPr>
      </w:pPr>
      <w:r w:rsidRPr="00854B80">
        <w:rPr>
          <w:rFonts w:ascii="標楷體" w:eastAsia="標楷體" w:hAnsi="標楷體" w:cs="Arial" w:hint="eastAsia"/>
          <w:sz w:val="28"/>
          <w:szCs w:val="28"/>
        </w:rPr>
        <w:t>「臺北市區民活動中心場地收費基準」第三點附表及修正「臺</w:t>
      </w:r>
      <w:r w:rsidRPr="000F2530">
        <w:rPr>
          <w:rFonts w:ascii="標楷體" w:eastAsia="標楷體" w:hAnsi="標楷體" w:cs="微軟正黑體" w:hint="eastAsia"/>
          <w:kern w:val="0"/>
          <w:sz w:val="28"/>
          <w:szCs w:val="28"/>
          <w:lang w:val="zh-TW"/>
        </w:rPr>
        <w:t>北市區民活動中心設置管理要點」部分條文已公告於各區民活</w:t>
      </w:r>
      <w:r w:rsidRPr="00854B80">
        <w:rPr>
          <w:rFonts w:ascii="標楷體" w:eastAsia="標楷體" w:hAnsi="標楷體" w:cs="微軟正黑體" w:hint="eastAsia"/>
          <w:kern w:val="0"/>
          <w:sz w:val="28"/>
          <w:szCs w:val="28"/>
          <w:lang w:val="zh-TW"/>
        </w:rPr>
        <w:t>動中心公告欄及本所網站，請協助轉知</w:t>
      </w:r>
      <w:r w:rsidRPr="00854B80">
        <w:rPr>
          <w:rFonts w:ascii="標楷體" w:eastAsia="標楷體" w:hAnsi="標楷體" w:cs="微軟正黑體"/>
          <w:kern w:val="0"/>
          <w:sz w:val="28"/>
          <w:szCs w:val="28"/>
          <w:lang w:val="zh-TW"/>
        </w:rPr>
        <w:t>:</w:t>
      </w:r>
    </w:p>
    <w:p w:rsidR="00854B80" w:rsidRDefault="00854B80" w:rsidP="00F5125D">
      <w:pPr>
        <w:pStyle w:val="a8"/>
        <w:numPr>
          <w:ilvl w:val="0"/>
          <w:numId w:val="23"/>
        </w:numPr>
        <w:tabs>
          <w:tab w:val="left" w:pos="1134"/>
        </w:tabs>
        <w:spacing w:line="440" w:lineRule="exact"/>
        <w:ind w:left="1134"/>
        <w:rPr>
          <w:rFonts w:ascii="標楷體" w:eastAsia="標楷體" w:hAnsi="標楷體" w:cs="Arial"/>
          <w:sz w:val="28"/>
          <w:szCs w:val="28"/>
        </w:rPr>
      </w:pPr>
      <w:r w:rsidRPr="00854B80">
        <w:rPr>
          <w:rFonts w:ascii="標楷體" w:eastAsia="標楷體" w:hAnsi="標楷體" w:cs="Arial" w:hint="eastAsia"/>
          <w:sz w:val="28"/>
          <w:szCs w:val="28"/>
        </w:rPr>
        <w:lastRenderedPageBreak/>
        <w:t>以里鄰活動申請使用之班隊，應檢附經里辦公處蓋印及里</w:t>
      </w:r>
      <w:r w:rsidR="00BC1B31" w:rsidRPr="00854B80">
        <w:rPr>
          <w:rFonts w:ascii="標楷體" w:eastAsia="標楷體" w:hAnsi="標楷體" w:cs="Arial" w:hint="eastAsia"/>
          <w:sz w:val="28"/>
          <w:szCs w:val="28"/>
        </w:rPr>
        <w:t>長簽章之申請書、切結書等相關資料，未檢附者依一般租借辦理。</w:t>
      </w:r>
    </w:p>
    <w:p w:rsidR="00854B80" w:rsidRPr="00AF0C7D" w:rsidRDefault="00854B80" w:rsidP="00F5125D">
      <w:pPr>
        <w:pStyle w:val="a8"/>
        <w:numPr>
          <w:ilvl w:val="0"/>
          <w:numId w:val="23"/>
        </w:numPr>
        <w:tabs>
          <w:tab w:val="left" w:pos="1134"/>
        </w:tabs>
        <w:spacing w:line="440" w:lineRule="exact"/>
        <w:ind w:left="1134"/>
        <w:rPr>
          <w:rFonts w:ascii="標楷體" w:eastAsia="標楷體" w:hAnsi="標楷體" w:cs="Arial"/>
          <w:sz w:val="28"/>
          <w:szCs w:val="28"/>
        </w:rPr>
      </w:pPr>
      <w:r w:rsidRPr="00854B80">
        <w:rPr>
          <w:rFonts w:ascii="標楷體" w:eastAsia="標楷體" w:hAnsi="標楷體" w:cs="Arial" w:hint="eastAsia"/>
          <w:sz w:val="28"/>
          <w:szCs w:val="28"/>
        </w:rPr>
        <w:t>另自</w:t>
      </w:r>
      <w:r w:rsidRPr="00854B80">
        <w:rPr>
          <w:rFonts w:ascii="標楷體" w:eastAsia="標楷體" w:hAnsi="標楷體" w:cs="Arial"/>
          <w:sz w:val="28"/>
          <w:szCs w:val="28"/>
        </w:rPr>
        <w:t>107</w:t>
      </w:r>
      <w:r w:rsidRPr="00854B80">
        <w:rPr>
          <w:rFonts w:ascii="標楷體" w:eastAsia="標楷體" w:hAnsi="標楷體" w:cs="Arial" w:hint="eastAsia"/>
          <w:sz w:val="28"/>
          <w:szCs w:val="28"/>
        </w:rPr>
        <w:t>年</w:t>
      </w:r>
      <w:r w:rsidRPr="00854B80">
        <w:rPr>
          <w:rFonts w:ascii="標楷體" w:eastAsia="標楷體" w:hAnsi="標楷體" w:cs="Arial"/>
          <w:sz w:val="28"/>
          <w:szCs w:val="28"/>
        </w:rPr>
        <w:t>4</w:t>
      </w:r>
      <w:r w:rsidRPr="00854B80">
        <w:rPr>
          <w:rFonts w:ascii="標楷體" w:eastAsia="標楷體" w:hAnsi="標楷體" w:cs="Arial" w:hint="eastAsia"/>
          <w:sz w:val="28"/>
          <w:szCs w:val="28"/>
        </w:rPr>
        <w:t>月</w:t>
      </w:r>
      <w:r w:rsidRPr="00854B80">
        <w:rPr>
          <w:rFonts w:ascii="標楷體" w:eastAsia="標楷體" w:hAnsi="標楷體" w:cs="Arial"/>
          <w:sz w:val="28"/>
          <w:szCs w:val="28"/>
        </w:rPr>
        <w:t>1</w:t>
      </w:r>
      <w:r w:rsidRPr="00854B80">
        <w:rPr>
          <w:rFonts w:ascii="標楷體" w:eastAsia="標楷體" w:hAnsi="標楷體" w:cs="Arial" w:hint="eastAsia"/>
          <w:sz w:val="28"/>
          <w:szCs w:val="28"/>
        </w:rPr>
        <w:t>日起，將依臺北市政府</w:t>
      </w:r>
      <w:r w:rsidRPr="00854B80">
        <w:rPr>
          <w:rFonts w:ascii="標楷體" w:eastAsia="標楷體" w:hAnsi="標楷體" w:cs="Arial"/>
          <w:sz w:val="28"/>
          <w:szCs w:val="28"/>
        </w:rPr>
        <w:t>107</w:t>
      </w:r>
      <w:r w:rsidRPr="00854B80">
        <w:rPr>
          <w:rFonts w:ascii="標楷體" w:eastAsia="標楷體" w:hAnsi="標楷體" w:cs="Arial" w:hint="eastAsia"/>
          <w:sz w:val="28"/>
          <w:szCs w:val="28"/>
        </w:rPr>
        <w:t>年</w:t>
      </w:r>
      <w:r w:rsidRPr="00854B80">
        <w:rPr>
          <w:rFonts w:ascii="標楷體" w:eastAsia="標楷體" w:hAnsi="標楷體" w:cs="Arial"/>
          <w:sz w:val="28"/>
          <w:szCs w:val="28"/>
        </w:rPr>
        <w:t>1</w:t>
      </w:r>
      <w:r w:rsidRPr="00854B80">
        <w:rPr>
          <w:rFonts w:ascii="標楷體" w:eastAsia="標楷體" w:hAnsi="標楷體" w:cs="Arial" w:hint="eastAsia"/>
          <w:sz w:val="28"/>
          <w:szCs w:val="28"/>
        </w:rPr>
        <w:t>月</w:t>
      </w:r>
      <w:r w:rsidRPr="00854B80">
        <w:rPr>
          <w:rFonts w:ascii="標楷體" w:eastAsia="標楷體" w:hAnsi="標楷體" w:cs="Arial"/>
          <w:sz w:val="28"/>
          <w:szCs w:val="28"/>
        </w:rPr>
        <w:t>12</w:t>
      </w:r>
      <w:r w:rsidRPr="00854B80">
        <w:rPr>
          <w:rFonts w:ascii="標楷體" w:eastAsia="標楷體" w:hAnsi="標楷體" w:cs="Arial" w:hint="eastAsia"/>
          <w:sz w:val="28"/>
          <w:szCs w:val="28"/>
        </w:rPr>
        <w:t>日發布之修正「臺北市區民活動中心場地收費基準」第三點附表及修正「臺北市區民活動中心設置管理要點」部分條文</w:t>
      </w:r>
      <w:r w:rsidRPr="00854B80">
        <w:rPr>
          <w:rFonts w:ascii="標楷體" w:eastAsia="標楷體" w:hAnsi="標楷體" w:cs="Arial"/>
          <w:sz w:val="28"/>
          <w:szCs w:val="28"/>
        </w:rPr>
        <w:t>(</w:t>
      </w:r>
      <w:r w:rsidRPr="00854B80">
        <w:rPr>
          <w:rFonts w:ascii="標楷體" w:eastAsia="標楷體" w:hAnsi="標楷體" w:cs="Arial" w:hint="eastAsia"/>
          <w:sz w:val="28"/>
          <w:szCs w:val="28"/>
        </w:rPr>
        <w:t>已函轉各里辦公處知悉</w:t>
      </w:r>
      <w:r w:rsidRPr="00854B80">
        <w:rPr>
          <w:rFonts w:ascii="標楷體" w:eastAsia="標楷體" w:hAnsi="標楷體" w:cs="Arial"/>
          <w:sz w:val="28"/>
          <w:szCs w:val="28"/>
        </w:rPr>
        <w:t>)</w:t>
      </w:r>
      <w:r w:rsidRPr="00854B80">
        <w:rPr>
          <w:rFonts w:ascii="標楷體" w:eastAsia="標楷體" w:hAnsi="標楷體" w:cs="Arial" w:hint="eastAsia"/>
          <w:sz w:val="28"/>
          <w:szCs w:val="28"/>
        </w:rPr>
        <w:t>規定辦理租借</w:t>
      </w:r>
      <w:r w:rsidR="00AF0C7D">
        <w:rPr>
          <w:rFonts w:ascii="標楷體" w:eastAsia="標楷體" w:hAnsi="標楷體" w:cs="微軟正黑體" w:hint="eastAsia"/>
          <w:kern w:val="0"/>
          <w:sz w:val="28"/>
          <w:szCs w:val="28"/>
          <w:lang w:val="zh-TW"/>
        </w:rPr>
        <w:t>，</w:t>
      </w:r>
      <w:r w:rsidR="003F610A">
        <w:rPr>
          <w:rFonts w:ascii="標楷體" w:eastAsia="標楷體" w:hAnsi="標楷體" w:cs="微軟正黑體" w:hint="eastAsia"/>
          <w:kern w:val="0"/>
          <w:sz w:val="28"/>
          <w:szCs w:val="28"/>
          <w:lang w:val="zh-TW"/>
        </w:rPr>
        <w:t>檢附臺北市信義區區民活動中心場地收費基準表1份供參。</w:t>
      </w:r>
    </w:p>
    <w:tbl>
      <w:tblPr>
        <w:tblpPr w:leftFromText="180" w:rightFromText="180" w:horzAnchor="margin" w:tblpXSpec="center" w:tblpY="-1440"/>
        <w:tblW w:w="10600" w:type="dxa"/>
        <w:tblCellMar>
          <w:left w:w="28" w:type="dxa"/>
          <w:right w:w="28" w:type="dxa"/>
        </w:tblCellMar>
        <w:tblLook w:val="04A0" w:firstRow="1" w:lastRow="0" w:firstColumn="1" w:lastColumn="0" w:noHBand="0" w:noVBand="1"/>
      </w:tblPr>
      <w:tblGrid>
        <w:gridCol w:w="400"/>
        <w:gridCol w:w="660"/>
        <w:gridCol w:w="940"/>
        <w:gridCol w:w="1060"/>
        <w:gridCol w:w="680"/>
        <w:gridCol w:w="640"/>
        <w:gridCol w:w="620"/>
        <w:gridCol w:w="560"/>
        <w:gridCol w:w="580"/>
        <w:gridCol w:w="520"/>
        <w:gridCol w:w="680"/>
        <w:gridCol w:w="740"/>
        <w:gridCol w:w="1280"/>
        <w:gridCol w:w="1240"/>
      </w:tblGrid>
      <w:tr w:rsidR="003F610A" w:rsidRPr="003F610A" w:rsidTr="0009240F">
        <w:trPr>
          <w:trHeight w:val="330"/>
        </w:trPr>
        <w:tc>
          <w:tcPr>
            <w:tcW w:w="10600" w:type="dxa"/>
            <w:gridSpan w:val="14"/>
            <w:tcBorders>
              <w:top w:val="nil"/>
              <w:left w:val="nil"/>
              <w:bottom w:val="nil"/>
              <w:right w:val="nil"/>
            </w:tcBorders>
            <w:shd w:val="clear" w:color="auto" w:fill="auto"/>
            <w:noWrap/>
            <w:vAlign w:val="center"/>
            <w:hideMark/>
          </w:tcPr>
          <w:p w:rsidR="003F610A" w:rsidRPr="005D1DE1" w:rsidRDefault="003F610A" w:rsidP="005D1DE1">
            <w:pPr>
              <w:widowControl/>
              <w:spacing w:line="0" w:lineRule="atLeast"/>
              <w:rPr>
                <w:rFonts w:ascii="標楷體" w:eastAsia="標楷體" w:hAnsi="標楷體" w:cs="新細明體"/>
                <w:color w:val="000000"/>
                <w:kern w:val="0"/>
              </w:rPr>
            </w:pPr>
            <w:bookmarkStart w:id="0" w:name="RANGE!A1:N45"/>
          </w:p>
          <w:p w:rsidR="003F610A" w:rsidRPr="005D1DE1" w:rsidRDefault="003F610A" w:rsidP="003F610A">
            <w:pPr>
              <w:widowControl/>
              <w:spacing w:line="0" w:lineRule="atLeast"/>
              <w:jc w:val="center"/>
              <w:rPr>
                <w:rFonts w:ascii="標楷體" w:eastAsia="標楷體" w:hAnsi="標楷體" w:cs="新細明體"/>
                <w:color w:val="000000"/>
                <w:kern w:val="0"/>
              </w:rPr>
            </w:pPr>
            <w:r w:rsidRPr="005D1DE1">
              <w:rPr>
                <w:rFonts w:ascii="標楷體" w:eastAsia="標楷體" w:hAnsi="標楷體" w:cs="新細明體" w:hint="eastAsia"/>
                <w:color w:val="000000"/>
                <w:kern w:val="0"/>
              </w:rPr>
              <w:t>臺北市信義區區民活動中心場地收費基準表</w:t>
            </w:r>
            <w:bookmarkEnd w:id="0"/>
          </w:p>
        </w:tc>
      </w:tr>
      <w:tr w:rsidR="003F610A" w:rsidRPr="003F610A" w:rsidTr="0009240F">
        <w:trPr>
          <w:trHeight w:val="330"/>
        </w:trPr>
        <w:tc>
          <w:tcPr>
            <w:tcW w:w="10600" w:type="dxa"/>
            <w:gridSpan w:val="14"/>
            <w:tcBorders>
              <w:top w:val="nil"/>
              <w:left w:val="nil"/>
              <w:bottom w:val="nil"/>
              <w:right w:val="nil"/>
            </w:tcBorders>
            <w:shd w:val="clear" w:color="auto" w:fill="auto"/>
            <w:noWrap/>
            <w:vAlign w:val="center"/>
            <w:hideMark/>
          </w:tcPr>
          <w:p w:rsidR="003F610A" w:rsidRPr="005D1DE1" w:rsidRDefault="003F610A" w:rsidP="003F610A">
            <w:pPr>
              <w:widowControl/>
              <w:spacing w:line="0" w:lineRule="atLeast"/>
              <w:jc w:val="right"/>
              <w:rPr>
                <w:rFonts w:ascii="標楷體" w:eastAsia="標楷體" w:hAnsi="標楷體" w:cs="新細明體"/>
                <w:color w:val="000000"/>
                <w:kern w:val="0"/>
              </w:rPr>
            </w:pPr>
            <w:r w:rsidRPr="005D1DE1">
              <w:rPr>
                <w:rFonts w:ascii="標楷體" w:eastAsia="標楷體" w:hAnsi="標楷體" w:cs="新細明體" w:hint="eastAsia"/>
                <w:color w:val="FF0000"/>
                <w:kern w:val="0"/>
              </w:rPr>
              <w:t>107年3月12日修正</w:t>
            </w:r>
          </w:p>
        </w:tc>
      </w:tr>
      <w:tr w:rsidR="003F610A" w:rsidRPr="003F610A" w:rsidTr="0009240F">
        <w:trPr>
          <w:trHeight w:val="330"/>
        </w:trPr>
        <w:tc>
          <w:tcPr>
            <w:tcW w:w="10600" w:type="dxa"/>
            <w:gridSpan w:val="14"/>
            <w:tcBorders>
              <w:top w:val="nil"/>
              <w:left w:val="nil"/>
              <w:bottom w:val="nil"/>
              <w:right w:val="nil"/>
            </w:tcBorders>
            <w:shd w:val="clear" w:color="auto" w:fill="auto"/>
            <w:noWrap/>
            <w:vAlign w:val="center"/>
            <w:hideMark/>
          </w:tcPr>
          <w:p w:rsidR="003F610A" w:rsidRPr="005D1DE1" w:rsidRDefault="003F610A" w:rsidP="003F610A">
            <w:pPr>
              <w:widowControl/>
              <w:numPr>
                <w:ilvl w:val="0"/>
                <w:numId w:val="39"/>
              </w:numPr>
              <w:suppressAutoHyphens w:val="0"/>
              <w:autoSpaceDN/>
              <w:spacing w:line="0" w:lineRule="atLeast"/>
              <w:textAlignment w:val="auto"/>
              <w:rPr>
                <w:rFonts w:ascii="標楷體" w:eastAsia="標楷體" w:hAnsi="標楷體" w:cs="新細明體"/>
                <w:color w:val="000000"/>
                <w:kern w:val="0"/>
              </w:rPr>
            </w:pPr>
            <w:r w:rsidRPr="005D1DE1">
              <w:rPr>
                <w:rFonts w:ascii="標楷體" w:eastAsia="標楷體" w:hAnsi="標楷體" w:cs="新細明體" w:hint="eastAsia"/>
                <w:color w:val="000000"/>
                <w:kern w:val="0"/>
              </w:rPr>
              <w:t>依據：臺北市政府107年1月12日府民治字第10730082100號令發布之「臺北市區民活動中心場地收費基準」第3</w:t>
            </w:r>
          </w:p>
          <w:p w:rsidR="003F610A" w:rsidRPr="005D1DE1" w:rsidRDefault="003F610A" w:rsidP="003F610A">
            <w:pPr>
              <w:widowControl/>
              <w:spacing w:line="0" w:lineRule="atLeast"/>
              <w:ind w:left="390"/>
              <w:rPr>
                <w:rFonts w:ascii="標楷體" w:eastAsia="標楷體" w:hAnsi="標楷體" w:cs="新細明體"/>
                <w:color w:val="000000"/>
                <w:kern w:val="0"/>
              </w:rPr>
            </w:pPr>
            <w:r w:rsidRPr="005D1DE1">
              <w:rPr>
                <w:rFonts w:ascii="標楷體" w:eastAsia="標楷體" w:hAnsi="標楷體" w:cs="新細明體" w:hint="eastAsia"/>
                <w:color w:val="000000"/>
                <w:kern w:val="0"/>
              </w:rPr>
              <w:t xml:space="preserve"> 點附表。</w:t>
            </w:r>
          </w:p>
          <w:p w:rsidR="003F610A" w:rsidRPr="005D1DE1" w:rsidRDefault="003F610A" w:rsidP="003F610A">
            <w:pPr>
              <w:widowControl/>
              <w:numPr>
                <w:ilvl w:val="0"/>
                <w:numId w:val="39"/>
              </w:numPr>
              <w:suppressAutoHyphens w:val="0"/>
              <w:autoSpaceDN/>
              <w:spacing w:line="0" w:lineRule="atLeast"/>
              <w:textAlignment w:val="auto"/>
              <w:rPr>
                <w:rFonts w:ascii="標楷體" w:eastAsia="標楷體" w:hAnsi="標楷體" w:cs="新細明體"/>
                <w:color w:val="000000"/>
                <w:kern w:val="0"/>
              </w:rPr>
            </w:pPr>
            <w:r w:rsidRPr="005D1DE1">
              <w:rPr>
                <w:rFonts w:ascii="標楷體" w:eastAsia="標楷體" w:hAnsi="標楷體" w:cs="新細明體" w:hint="eastAsia"/>
                <w:color w:val="000000"/>
                <w:kern w:val="0"/>
              </w:rPr>
              <w:t>生效日期：107年4月1日。</w:t>
            </w:r>
          </w:p>
        </w:tc>
      </w:tr>
      <w:tr w:rsidR="003F610A" w:rsidRPr="003F610A" w:rsidTr="0009240F">
        <w:trPr>
          <w:trHeight w:val="234"/>
        </w:trPr>
        <w:tc>
          <w:tcPr>
            <w:tcW w:w="4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序號</w:t>
            </w:r>
          </w:p>
        </w:tc>
        <w:tc>
          <w:tcPr>
            <w:tcW w:w="6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活動中</w:t>
            </w:r>
            <w:r w:rsidRPr="003F610A">
              <w:rPr>
                <w:rFonts w:ascii="標楷體" w:eastAsia="標楷體" w:hAnsi="標楷體" w:cs="新細明體" w:hint="eastAsia"/>
                <w:color w:val="000000"/>
                <w:kern w:val="0"/>
                <w:sz w:val="20"/>
                <w:szCs w:val="20"/>
              </w:rPr>
              <w:br/>
              <w:t>心名稱</w:t>
            </w:r>
          </w:p>
        </w:tc>
        <w:tc>
          <w:tcPr>
            <w:tcW w:w="9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場地類別</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使用面積</w:t>
            </w:r>
          </w:p>
        </w:tc>
        <w:tc>
          <w:tcPr>
            <w:tcW w:w="3600" w:type="dxa"/>
            <w:gridSpan w:val="6"/>
            <w:tcBorders>
              <w:top w:val="single" w:sz="8" w:space="0" w:color="auto"/>
              <w:left w:val="nil"/>
              <w:bottom w:val="single" w:sz="8" w:space="0" w:color="auto"/>
              <w:right w:val="single" w:sz="8" w:space="0" w:color="000000"/>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場地使用費</w:t>
            </w:r>
          </w:p>
        </w:tc>
        <w:tc>
          <w:tcPr>
            <w:tcW w:w="6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保證金</w:t>
            </w:r>
          </w:p>
        </w:tc>
        <w:tc>
          <w:tcPr>
            <w:tcW w:w="7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代辦清潔費</w:t>
            </w:r>
          </w:p>
        </w:tc>
        <w:tc>
          <w:tcPr>
            <w:tcW w:w="12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座落地址</w:t>
            </w:r>
          </w:p>
        </w:tc>
        <w:tc>
          <w:tcPr>
            <w:tcW w:w="12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聯絡電話</w:t>
            </w:r>
          </w:p>
        </w:tc>
      </w:tr>
      <w:tr w:rsidR="003F610A" w:rsidRPr="003F610A" w:rsidTr="0009240F">
        <w:trPr>
          <w:trHeight w:val="140"/>
        </w:trPr>
        <w:tc>
          <w:tcPr>
            <w:tcW w:w="40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6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060" w:type="dxa"/>
            <w:vMerge w:val="restart"/>
            <w:tcBorders>
              <w:top w:val="nil"/>
              <w:left w:val="single" w:sz="8" w:space="0" w:color="auto"/>
              <w:bottom w:val="single" w:sz="8" w:space="0" w:color="000000"/>
              <w:right w:val="single" w:sz="8" w:space="0" w:color="000000"/>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可容納人數</w:t>
            </w:r>
          </w:p>
        </w:tc>
        <w:tc>
          <w:tcPr>
            <w:tcW w:w="1320" w:type="dxa"/>
            <w:gridSpan w:val="2"/>
            <w:tcBorders>
              <w:top w:val="single" w:sz="8" w:space="0" w:color="auto"/>
              <w:left w:val="nil"/>
              <w:bottom w:val="single" w:sz="8" w:space="0" w:color="auto"/>
              <w:right w:val="single" w:sz="8" w:space="0" w:color="000000"/>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基本費</w:t>
            </w:r>
          </w:p>
        </w:tc>
        <w:tc>
          <w:tcPr>
            <w:tcW w:w="2280" w:type="dxa"/>
            <w:gridSpan w:val="4"/>
            <w:tcBorders>
              <w:top w:val="nil"/>
              <w:left w:val="nil"/>
              <w:bottom w:val="single" w:sz="8" w:space="0" w:color="auto"/>
              <w:right w:val="nil"/>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水電費</w:t>
            </w:r>
          </w:p>
        </w:tc>
        <w:tc>
          <w:tcPr>
            <w:tcW w:w="68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74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8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r>
      <w:tr w:rsidR="003F610A" w:rsidRPr="003F610A" w:rsidTr="0009240F">
        <w:trPr>
          <w:trHeight w:val="188"/>
        </w:trPr>
        <w:tc>
          <w:tcPr>
            <w:tcW w:w="40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6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060" w:type="dxa"/>
            <w:vMerge/>
            <w:tcBorders>
              <w:top w:val="nil"/>
              <w:left w:val="single" w:sz="8" w:space="0" w:color="auto"/>
              <w:bottom w:val="single" w:sz="8" w:space="0" w:color="000000"/>
              <w:right w:val="single" w:sz="8" w:space="0" w:color="000000"/>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80" w:type="dxa"/>
            <w:tcBorders>
              <w:top w:val="nil"/>
              <w:left w:val="nil"/>
              <w:bottom w:val="nil"/>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一般</w:t>
            </w:r>
          </w:p>
        </w:tc>
        <w:tc>
          <w:tcPr>
            <w:tcW w:w="640" w:type="dxa"/>
            <w:tcBorders>
              <w:top w:val="nil"/>
              <w:left w:val="nil"/>
              <w:bottom w:val="nil"/>
              <w:right w:val="nil"/>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長期</w:t>
            </w:r>
          </w:p>
        </w:tc>
        <w:tc>
          <w:tcPr>
            <w:tcW w:w="118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無冷氣</w:t>
            </w:r>
          </w:p>
        </w:tc>
        <w:tc>
          <w:tcPr>
            <w:tcW w:w="1100" w:type="dxa"/>
            <w:gridSpan w:val="2"/>
            <w:tcBorders>
              <w:top w:val="single" w:sz="8" w:space="0" w:color="auto"/>
              <w:left w:val="nil"/>
              <w:bottom w:val="single" w:sz="8" w:space="0" w:color="auto"/>
              <w:right w:val="single" w:sz="8" w:space="0" w:color="000000"/>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有冷氣</w:t>
            </w:r>
          </w:p>
        </w:tc>
        <w:tc>
          <w:tcPr>
            <w:tcW w:w="68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74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8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r>
      <w:tr w:rsidR="003F610A" w:rsidRPr="003F610A" w:rsidTr="0009240F">
        <w:trPr>
          <w:trHeight w:val="95"/>
        </w:trPr>
        <w:tc>
          <w:tcPr>
            <w:tcW w:w="40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6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060" w:type="dxa"/>
            <w:vMerge/>
            <w:tcBorders>
              <w:top w:val="nil"/>
              <w:left w:val="single" w:sz="8" w:space="0" w:color="auto"/>
              <w:bottom w:val="single" w:sz="8" w:space="0" w:color="000000"/>
              <w:right w:val="single" w:sz="8" w:space="0" w:color="000000"/>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80" w:type="dxa"/>
            <w:tcBorders>
              <w:top w:val="nil"/>
              <w:left w:val="nil"/>
              <w:bottom w:val="single" w:sz="8" w:space="0" w:color="auto"/>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租用</w:t>
            </w:r>
          </w:p>
        </w:tc>
        <w:tc>
          <w:tcPr>
            <w:tcW w:w="640" w:type="dxa"/>
            <w:tcBorders>
              <w:top w:val="nil"/>
              <w:left w:val="nil"/>
              <w:bottom w:val="nil"/>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租用</w:t>
            </w:r>
          </w:p>
        </w:tc>
        <w:tc>
          <w:tcPr>
            <w:tcW w:w="620" w:type="dxa"/>
            <w:tcBorders>
              <w:top w:val="nil"/>
              <w:left w:val="nil"/>
              <w:bottom w:val="nil"/>
              <w:right w:val="single" w:sz="8" w:space="0" w:color="auto"/>
            </w:tcBorders>
            <w:shd w:val="clear" w:color="auto" w:fill="auto"/>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一般</w:t>
            </w:r>
          </w:p>
        </w:tc>
        <w:tc>
          <w:tcPr>
            <w:tcW w:w="560" w:type="dxa"/>
            <w:tcBorders>
              <w:top w:val="nil"/>
              <w:left w:val="nil"/>
              <w:bottom w:val="nil"/>
              <w:right w:val="single" w:sz="8" w:space="0" w:color="auto"/>
            </w:tcBorders>
            <w:shd w:val="clear" w:color="auto" w:fill="auto"/>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特殊</w:t>
            </w:r>
          </w:p>
        </w:tc>
        <w:tc>
          <w:tcPr>
            <w:tcW w:w="580" w:type="dxa"/>
            <w:tcBorders>
              <w:top w:val="nil"/>
              <w:left w:val="nil"/>
              <w:bottom w:val="nil"/>
              <w:right w:val="single" w:sz="8" w:space="0" w:color="auto"/>
            </w:tcBorders>
            <w:shd w:val="clear" w:color="auto" w:fill="auto"/>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一般</w:t>
            </w:r>
          </w:p>
        </w:tc>
        <w:tc>
          <w:tcPr>
            <w:tcW w:w="520" w:type="dxa"/>
            <w:tcBorders>
              <w:top w:val="nil"/>
              <w:left w:val="nil"/>
              <w:bottom w:val="nil"/>
              <w:right w:val="single" w:sz="8" w:space="0" w:color="auto"/>
            </w:tcBorders>
            <w:shd w:val="clear" w:color="auto" w:fill="auto"/>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特殊</w:t>
            </w:r>
          </w:p>
        </w:tc>
        <w:tc>
          <w:tcPr>
            <w:tcW w:w="68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74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8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r>
      <w:tr w:rsidR="003F610A" w:rsidRPr="003F610A" w:rsidTr="0009240F">
        <w:trPr>
          <w:trHeight w:val="142"/>
        </w:trPr>
        <w:tc>
          <w:tcPr>
            <w:tcW w:w="400" w:type="dxa"/>
            <w:vMerge w:val="restart"/>
            <w:tcBorders>
              <w:top w:val="nil"/>
              <w:left w:val="single" w:sz="8" w:space="0" w:color="auto"/>
              <w:bottom w:val="nil"/>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w:t>
            </w:r>
          </w:p>
        </w:tc>
        <w:tc>
          <w:tcPr>
            <w:tcW w:w="660" w:type="dxa"/>
            <w:vMerge w:val="restart"/>
            <w:tcBorders>
              <w:top w:val="nil"/>
              <w:left w:val="single" w:sz="8" w:space="0" w:color="auto"/>
              <w:bottom w:val="nil"/>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西村</w:t>
            </w: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單一場地</w:t>
            </w:r>
          </w:p>
        </w:tc>
        <w:tc>
          <w:tcPr>
            <w:tcW w:w="1060" w:type="dxa"/>
            <w:tcBorders>
              <w:top w:val="nil"/>
              <w:left w:val="nil"/>
              <w:bottom w:val="single" w:sz="8" w:space="0" w:color="auto"/>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約120坪</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1100</w:t>
            </w:r>
          </w:p>
        </w:tc>
        <w:tc>
          <w:tcPr>
            <w:tcW w:w="6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770</w:t>
            </w:r>
          </w:p>
        </w:tc>
        <w:tc>
          <w:tcPr>
            <w:tcW w:w="6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250</w:t>
            </w:r>
          </w:p>
        </w:tc>
        <w:tc>
          <w:tcPr>
            <w:tcW w:w="5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350</w:t>
            </w:r>
          </w:p>
        </w:tc>
        <w:tc>
          <w:tcPr>
            <w:tcW w:w="5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1100</w:t>
            </w:r>
          </w:p>
        </w:tc>
        <w:tc>
          <w:tcPr>
            <w:tcW w:w="5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1200</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8000</w:t>
            </w:r>
          </w:p>
        </w:tc>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4400</w:t>
            </w:r>
          </w:p>
        </w:tc>
        <w:tc>
          <w:tcPr>
            <w:tcW w:w="1280" w:type="dxa"/>
            <w:vMerge w:val="restart"/>
            <w:tcBorders>
              <w:top w:val="nil"/>
              <w:left w:val="single" w:sz="8" w:space="0" w:color="auto"/>
              <w:bottom w:val="single" w:sz="8" w:space="0" w:color="000000"/>
              <w:right w:val="nil"/>
            </w:tcBorders>
            <w:shd w:val="clear" w:color="auto" w:fill="auto"/>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基隆路1段364巷22號</w:t>
            </w:r>
          </w:p>
        </w:tc>
        <w:tc>
          <w:tcPr>
            <w:tcW w:w="12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27239777轉811</w:t>
            </w:r>
          </w:p>
        </w:tc>
      </w:tr>
      <w:tr w:rsidR="003F610A" w:rsidRPr="003F610A" w:rsidTr="0009240F">
        <w:trPr>
          <w:trHeight w:val="60"/>
        </w:trPr>
        <w:tc>
          <w:tcPr>
            <w:tcW w:w="400" w:type="dxa"/>
            <w:vMerge/>
            <w:tcBorders>
              <w:top w:val="nil"/>
              <w:left w:val="single" w:sz="8" w:space="0" w:color="auto"/>
              <w:bottom w:val="nil"/>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nil"/>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9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060" w:type="dxa"/>
            <w:tcBorders>
              <w:top w:val="nil"/>
              <w:left w:val="nil"/>
              <w:bottom w:val="single" w:sz="8" w:space="0" w:color="auto"/>
              <w:right w:val="single" w:sz="8" w:space="0" w:color="auto"/>
            </w:tcBorders>
            <w:shd w:val="clear" w:color="auto" w:fill="auto"/>
            <w:vAlign w:val="center"/>
            <w:hideMark/>
          </w:tcPr>
          <w:p w:rsidR="003F610A" w:rsidRPr="003F610A" w:rsidRDefault="003F610A" w:rsidP="003F610A">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約200人</w:t>
            </w:r>
          </w:p>
        </w:tc>
        <w:tc>
          <w:tcPr>
            <w:tcW w:w="6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4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2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8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7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80" w:type="dxa"/>
            <w:vMerge/>
            <w:tcBorders>
              <w:top w:val="nil"/>
              <w:left w:val="single" w:sz="8" w:space="0" w:color="auto"/>
              <w:bottom w:val="single" w:sz="8" w:space="0" w:color="000000"/>
              <w:right w:val="nil"/>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r>
      <w:tr w:rsidR="003F610A" w:rsidRPr="003F610A" w:rsidTr="0009240F">
        <w:trPr>
          <w:trHeight w:val="54"/>
        </w:trPr>
        <w:tc>
          <w:tcPr>
            <w:tcW w:w="4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w:t>
            </w:r>
          </w:p>
        </w:tc>
        <w:tc>
          <w:tcPr>
            <w:tcW w:w="6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興雅</w:t>
            </w: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興雅A</w:t>
            </w:r>
          </w:p>
        </w:tc>
        <w:tc>
          <w:tcPr>
            <w:tcW w:w="1060" w:type="dxa"/>
            <w:tcBorders>
              <w:top w:val="nil"/>
              <w:left w:val="nil"/>
              <w:bottom w:val="single" w:sz="8" w:space="0" w:color="auto"/>
              <w:right w:val="single" w:sz="8" w:space="0" w:color="auto"/>
            </w:tcBorders>
            <w:shd w:val="clear" w:color="auto" w:fill="auto"/>
            <w:vAlign w:val="center"/>
            <w:hideMark/>
          </w:tcPr>
          <w:p w:rsidR="003F610A" w:rsidRPr="003F610A" w:rsidRDefault="003F610A" w:rsidP="003F610A">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約80坪</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750</w:t>
            </w:r>
          </w:p>
        </w:tc>
        <w:tc>
          <w:tcPr>
            <w:tcW w:w="6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525</w:t>
            </w:r>
          </w:p>
        </w:tc>
        <w:tc>
          <w:tcPr>
            <w:tcW w:w="62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150</w:t>
            </w:r>
          </w:p>
        </w:tc>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200</w:t>
            </w:r>
          </w:p>
        </w:tc>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650</w:t>
            </w:r>
          </w:p>
        </w:tc>
        <w:tc>
          <w:tcPr>
            <w:tcW w:w="52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700</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5000</w:t>
            </w:r>
          </w:p>
        </w:tc>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3000</w:t>
            </w:r>
          </w:p>
        </w:tc>
        <w:tc>
          <w:tcPr>
            <w:tcW w:w="1280" w:type="dxa"/>
            <w:vMerge w:val="restart"/>
            <w:tcBorders>
              <w:top w:val="nil"/>
              <w:left w:val="single" w:sz="8" w:space="0" w:color="auto"/>
              <w:bottom w:val="single" w:sz="8" w:space="0" w:color="000000"/>
              <w:right w:val="nil"/>
            </w:tcBorders>
            <w:shd w:val="clear" w:color="auto" w:fill="auto"/>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 xml:space="preserve">松隆路36號3樓 </w:t>
            </w:r>
          </w:p>
        </w:tc>
        <w:tc>
          <w:tcPr>
            <w:tcW w:w="12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r>
      <w:tr w:rsidR="003F610A" w:rsidRPr="003F610A" w:rsidTr="0009240F">
        <w:trPr>
          <w:trHeight w:val="60"/>
        </w:trPr>
        <w:tc>
          <w:tcPr>
            <w:tcW w:w="40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6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9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060" w:type="dxa"/>
            <w:tcBorders>
              <w:top w:val="nil"/>
              <w:left w:val="nil"/>
              <w:bottom w:val="single" w:sz="8" w:space="0" w:color="auto"/>
              <w:right w:val="single" w:sz="8" w:space="0" w:color="auto"/>
            </w:tcBorders>
            <w:shd w:val="clear" w:color="auto" w:fill="auto"/>
            <w:vAlign w:val="center"/>
            <w:hideMark/>
          </w:tcPr>
          <w:p w:rsidR="003F610A" w:rsidRPr="003F610A" w:rsidRDefault="003F610A" w:rsidP="003F610A">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約120人</w:t>
            </w:r>
          </w:p>
        </w:tc>
        <w:tc>
          <w:tcPr>
            <w:tcW w:w="6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2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6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2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7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80" w:type="dxa"/>
            <w:vMerge/>
            <w:tcBorders>
              <w:top w:val="nil"/>
              <w:left w:val="single" w:sz="8" w:space="0" w:color="auto"/>
              <w:bottom w:val="single" w:sz="8" w:space="0" w:color="000000"/>
              <w:right w:val="nil"/>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r>
      <w:tr w:rsidR="003F610A" w:rsidRPr="003F610A" w:rsidTr="0009240F">
        <w:trPr>
          <w:trHeight w:val="178"/>
        </w:trPr>
        <w:tc>
          <w:tcPr>
            <w:tcW w:w="40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6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興雅B</w:t>
            </w:r>
          </w:p>
        </w:tc>
        <w:tc>
          <w:tcPr>
            <w:tcW w:w="1060" w:type="dxa"/>
            <w:tcBorders>
              <w:top w:val="nil"/>
              <w:left w:val="nil"/>
              <w:bottom w:val="single" w:sz="8" w:space="0" w:color="auto"/>
              <w:right w:val="single" w:sz="8" w:space="0" w:color="auto"/>
            </w:tcBorders>
            <w:shd w:val="clear" w:color="auto" w:fill="auto"/>
            <w:vAlign w:val="center"/>
            <w:hideMark/>
          </w:tcPr>
          <w:p w:rsidR="003F610A" w:rsidRPr="003F610A" w:rsidRDefault="003F610A" w:rsidP="003F610A">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約28坪</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250</w:t>
            </w:r>
          </w:p>
        </w:tc>
        <w:tc>
          <w:tcPr>
            <w:tcW w:w="6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175</w:t>
            </w:r>
          </w:p>
        </w:tc>
        <w:tc>
          <w:tcPr>
            <w:tcW w:w="62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100</w:t>
            </w:r>
          </w:p>
        </w:tc>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150</w:t>
            </w:r>
          </w:p>
        </w:tc>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650</w:t>
            </w:r>
          </w:p>
        </w:tc>
        <w:tc>
          <w:tcPr>
            <w:tcW w:w="52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700</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4000</w:t>
            </w:r>
          </w:p>
        </w:tc>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2000</w:t>
            </w:r>
          </w:p>
        </w:tc>
        <w:tc>
          <w:tcPr>
            <w:tcW w:w="1280" w:type="dxa"/>
            <w:vMerge/>
            <w:tcBorders>
              <w:top w:val="nil"/>
              <w:left w:val="single" w:sz="8" w:space="0" w:color="auto"/>
              <w:bottom w:val="single" w:sz="8" w:space="0" w:color="000000"/>
              <w:right w:val="nil"/>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r>
      <w:tr w:rsidR="003F610A" w:rsidRPr="003F610A" w:rsidTr="0009240F">
        <w:trPr>
          <w:trHeight w:val="60"/>
        </w:trPr>
        <w:tc>
          <w:tcPr>
            <w:tcW w:w="40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6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9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060" w:type="dxa"/>
            <w:tcBorders>
              <w:top w:val="nil"/>
              <w:left w:val="nil"/>
              <w:bottom w:val="single" w:sz="8" w:space="0" w:color="auto"/>
              <w:right w:val="single" w:sz="8" w:space="0" w:color="auto"/>
            </w:tcBorders>
            <w:shd w:val="clear" w:color="auto" w:fill="auto"/>
            <w:vAlign w:val="center"/>
            <w:hideMark/>
          </w:tcPr>
          <w:p w:rsidR="003F610A" w:rsidRPr="003F610A" w:rsidRDefault="003F610A" w:rsidP="003F610A">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約40人</w:t>
            </w:r>
          </w:p>
        </w:tc>
        <w:tc>
          <w:tcPr>
            <w:tcW w:w="6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2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6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2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7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80" w:type="dxa"/>
            <w:vMerge/>
            <w:tcBorders>
              <w:top w:val="nil"/>
              <w:left w:val="single" w:sz="8" w:space="0" w:color="auto"/>
              <w:bottom w:val="single" w:sz="8" w:space="0" w:color="000000"/>
              <w:right w:val="nil"/>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r>
      <w:tr w:rsidR="003F610A" w:rsidRPr="003F610A" w:rsidTr="0009240F">
        <w:trPr>
          <w:trHeight w:val="118"/>
        </w:trPr>
        <w:tc>
          <w:tcPr>
            <w:tcW w:w="400" w:type="dxa"/>
            <w:vMerge w:val="restart"/>
            <w:tcBorders>
              <w:top w:val="nil"/>
              <w:left w:val="single" w:sz="8" w:space="0" w:color="auto"/>
              <w:bottom w:val="nil"/>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3</w:t>
            </w:r>
          </w:p>
        </w:tc>
        <w:tc>
          <w:tcPr>
            <w:tcW w:w="660" w:type="dxa"/>
            <w:vMerge w:val="restart"/>
            <w:tcBorders>
              <w:top w:val="nil"/>
              <w:left w:val="single" w:sz="8" w:space="0" w:color="auto"/>
              <w:bottom w:val="nil"/>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永春</w:t>
            </w: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單一場地</w:t>
            </w:r>
          </w:p>
        </w:tc>
        <w:tc>
          <w:tcPr>
            <w:tcW w:w="1060" w:type="dxa"/>
            <w:tcBorders>
              <w:top w:val="nil"/>
              <w:left w:val="nil"/>
              <w:bottom w:val="single" w:sz="8" w:space="0" w:color="auto"/>
              <w:right w:val="single" w:sz="8" w:space="0" w:color="auto"/>
            </w:tcBorders>
            <w:shd w:val="clear" w:color="auto" w:fill="auto"/>
            <w:vAlign w:val="center"/>
            <w:hideMark/>
          </w:tcPr>
          <w:p w:rsidR="003F610A" w:rsidRPr="003F610A" w:rsidRDefault="003F610A" w:rsidP="003F610A">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約50坪</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500</w:t>
            </w:r>
          </w:p>
        </w:tc>
        <w:tc>
          <w:tcPr>
            <w:tcW w:w="6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350</w:t>
            </w:r>
          </w:p>
        </w:tc>
        <w:tc>
          <w:tcPr>
            <w:tcW w:w="62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150</w:t>
            </w:r>
          </w:p>
        </w:tc>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200</w:t>
            </w:r>
          </w:p>
        </w:tc>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650</w:t>
            </w:r>
          </w:p>
        </w:tc>
        <w:tc>
          <w:tcPr>
            <w:tcW w:w="52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700</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5000</w:t>
            </w:r>
          </w:p>
        </w:tc>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2600</w:t>
            </w:r>
          </w:p>
        </w:tc>
        <w:tc>
          <w:tcPr>
            <w:tcW w:w="1280" w:type="dxa"/>
            <w:vMerge w:val="restart"/>
            <w:tcBorders>
              <w:top w:val="nil"/>
              <w:left w:val="single" w:sz="8" w:space="0" w:color="auto"/>
              <w:bottom w:val="single" w:sz="8" w:space="0" w:color="000000"/>
              <w:right w:val="nil"/>
            </w:tcBorders>
            <w:shd w:val="clear" w:color="auto" w:fill="auto"/>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松山路294號4樓</w:t>
            </w:r>
          </w:p>
        </w:tc>
        <w:tc>
          <w:tcPr>
            <w:tcW w:w="12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r>
      <w:tr w:rsidR="003F610A" w:rsidRPr="003F610A" w:rsidTr="0009240F">
        <w:trPr>
          <w:trHeight w:val="54"/>
        </w:trPr>
        <w:tc>
          <w:tcPr>
            <w:tcW w:w="400" w:type="dxa"/>
            <w:vMerge/>
            <w:tcBorders>
              <w:top w:val="nil"/>
              <w:left w:val="single" w:sz="8" w:space="0" w:color="auto"/>
              <w:bottom w:val="nil"/>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nil"/>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9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060" w:type="dxa"/>
            <w:tcBorders>
              <w:top w:val="nil"/>
              <w:left w:val="nil"/>
              <w:bottom w:val="single" w:sz="8" w:space="0" w:color="auto"/>
              <w:right w:val="single" w:sz="8" w:space="0" w:color="auto"/>
            </w:tcBorders>
            <w:shd w:val="clear" w:color="auto" w:fill="auto"/>
            <w:vAlign w:val="center"/>
            <w:hideMark/>
          </w:tcPr>
          <w:p w:rsidR="003F610A" w:rsidRPr="003F610A" w:rsidRDefault="003F610A" w:rsidP="003F610A">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約70人</w:t>
            </w:r>
          </w:p>
        </w:tc>
        <w:tc>
          <w:tcPr>
            <w:tcW w:w="6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2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6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2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7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80" w:type="dxa"/>
            <w:vMerge/>
            <w:tcBorders>
              <w:top w:val="nil"/>
              <w:left w:val="single" w:sz="8" w:space="0" w:color="auto"/>
              <w:bottom w:val="single" w:sz="8" w:space="0" w:color="000000"/>
              <w:right w:val="nil"/>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r>
      <w:tr w:rsidR="003F610A" w:rsidRPr="003F610A" w:rsidTr="0009240F">
        <w:trPr>
          <w:trHeight w:val="73"/>
        </w:trPr>
        <w:tc>
          <w:tcPr>
            <w:tcW w:w="4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w:t>
            </w:r>
          </w:p>
        </w:tc>
        <w:tc>
          <w:tcPr>
            <w:tcW w:w="6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正和</w:t>
            </w: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單一場地</w:t>
            </w:r>
          </w:p>
        </w:tc>
        <w:tc>
          <w:tcPr>
            <w:tcW w:w="1060" w:type="dxa"/>
            <w:tcBorders>
              <w:top w:val="nil"/>
              <w:left w:val="nil"/>
              <w:bottom w:val="single" w:sz="8" w:space="0" w:color="auto"/>
              <w:right w:val="single" w:sz="8" w:space="0" w:color="auto"/>
            </w:tcBorders>
            <w:shd w:val="clear" w:color="auto" w:fill="auto"/>
            <w:vAlign w:val="center"/>
            <w:hideMark/>
          </w:tcPr>
          <w:p w:rsidR="003F610A" w:rsidRPr="003F610A" w:rsidRDefault="003F610A" w:rsidP="003F610A">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約48坪</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350</w:t>
            </w:r>
          </w:p>
        </w:tc>
        <w:tc>
          <w:tcPr>
            <w:tcW w:w="6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245</w:t>
            </w:r>
          </w:p>
        </w:tc>
        <w:tc>
          <w:tcPr>
            <w:tcW w:w="62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100</w:t>
            </w:r>
          </w:p>
        </w:tc>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150</w:t>
            </w:r>
          </w:p>
        </w:tc>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650</w:t>
            </w:r>
          </w:p>
        </w:tc>
        <w:tc>
          <w:tcPr>
            <w:tcW w:w="52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700</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4000</w:t>
            </w:r>
          </w:p>
        </w:tc>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2400</w:t>
            </w:r>
          </w:p>
        </w:tc>
        <w:tc>
          <w:tcPr>
            <w:tcW w:w="1280" w:type="dxa"/>
            <w:vMerge w:val="restart"/>
            <w:tcBorders>
              <w:top w:val="nil"/>
              <w:left w:val="single" w:sz="8" w:space="0" w:color="auto"/>
              <w:bottom w:val="single" w:sz="8" w:space="0" w:color="000000"/>
              <w:right w:val="nil"/>
            </w:tcBorders>
            <w:shd w:val="clear" w:color="auto" w:fill="auto"/>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 xml:space="preserve">仁愛路4段452巷3號 </w:t>
            </w:r>
          </w:p>
        </w:tc>
        <w:tc>
          <w:tcPr>
            <w:tcW w:w="12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r>
      <w:tr w:rsidR="003F610A" w:rsidRPr="003F610A" w:rsidTr="0009240F">
        <w:trPr>
          <w:trHeight w:val="262"/>
        </w:trPr>
        <w:tc>
          <w:tcPr>
            <w:tcW w:w="40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60" w:type="dxa"/>
            <w:vMerge/>
            <w:tcBorders>
              <w:top w:val="single" w:sz="8" w:space="0" w:color="auto"/>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9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060" w:type="dxa"/>
            <w:tcBorders>
              <w:top w:val="nil"/>
              <w:left w:val="nil"/>
              <w:bottom w:val="single" w:sz="8" w:space="0" w:color="auto"/>
              <w:right w:val="single" w:sz="8" w:space="0" w:color="auto"/>
            </w:tcBorders>
            <w:shd w:val="clear" w:color="auto" w:fill="auto"/>
            <w:vAlign w:val="center"/>
            <w:hideMark/>
          </w:tcPr>
          <w:p w:rsidR="003F610A" w:rsidRPr="003F610A" w:rsidRDefault="003F610A" w:rsidP="003F610A">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約65人</w:t>
            </w:r>
          </w:p>
        </w:tc>
        <w:tc>
          <w:tcPr>
            <w:tcW w:w="6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2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6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2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7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80" w:type="dxa"/>
            <w:vMerge/>
            <w:tcBorders>
              <w:top w:val="nil"/>
              <w:left w:val="single" w:sz="8" w:space="0" w:color="auto"/>
              <w:bottom w:val="single" w:sz="8" w:space="0" w:color="000000"/>
              <w:right w:val="nil"/>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r>
      <w:tr w:rsidR="003F610A" w:rsidRPr="003F610A" w:rsidTr="0009240F">
        <w:trPr>
          <w:trHeight w:val="154"/>
        </w:trPr>
        <w:tc>
          <w:tcPr>
            <w:tcW w:w="40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5</w:t>
            </w:r>
          </w:p>
        </w:tc>
        <w:tc>
          <w:tcPr>
            <w:tcW w:w="66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景勤</w:t>
            </w: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單一場地</w:t>
            </w:r>
          </w:p>
        </w:tc>
        <w:tc>
          <w:tcPr>
            <w:tcW w:w="1060" w:type="dxa"/>
            <w:tcBorders>
              <w:top w:val="nil"/>
              <w:left w:val="nil"/>
              <w:bottom w:val="single" w:sz="8" w:space="0" w:color="auto"/>
              <w:right w:val="single" w:sz="8" w:space="0" w:color="auto"/>
            </w:tcBorders>
            <w:shd w:val="clear" w:color="auto" w:fill="auto"/>
            <w:vAlign w:val="center"/>
            <w:hideMark/>
          </w:tcPr>
          <w:p w:rsidR="003F610A" w:rsidRPr="003F610A" w:rsidRDefault="003F610A" w:rsidP="003F610A">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約40坪</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350</w:t>
            </w:r>
          </w:p>
        </w:tc>
        <w:tc>
          <w:tcPr>
            <w:tcW w:w="6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245</w:t>
            </w:r>
          </w:p>
        </w:tc>
        <w:tc>
          <w:tcPr>
            <w:tcW w:w="62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100</w:t>
            </w:r>
          </w:p>
        </w:tc>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150</w:t>
            </w:r>
          </w:p>
        </w:tc>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650</w:t>
            </w:r>
          </w:p>
        </w:tc>
        <w:tc>
          <w:tcPr>
            <w:tcW w:w="52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700</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4000</w:t>
            </w:r>
          </w:p>
        </w:tc>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2400</w:t>
            </w:r>
          </w:p>
        </w:tc>
        <w:tc>
          <w:tcPr>
            <w:tcW w:w="1280" w:type="dxa"/>
            <w:vMerge w:val="restart"/>
            <w:tcBorders>
              <w:top w:val="nil"/>
              <w:left w:val="single" w:sz="8" w:space="0" w:color="auto"/>
              <w:bottom w:val="single" w:sz="8" w:space="0" w:color="000000"/>
              <w:right w:val="nil"/>
            </w:tcBorders>
            <w:shd w:val="clear" w:color="auto" w:fill="auto"/>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 xml:space="preserve">吳興街156巷6號6樓 </w:t>
            </w:r>
          </w:p>
        </w:tc>
        <w:tc>
          <w:tcPr>
            <w:tcW w:w="12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r>
      <w:tr w:rsidR="003F610A" w:rsidRPr="003F610A" w:rsidTr="0009240F">
        <w:trPr>
          <w:trHeight w:val="61"/>
        </w:trPr>
        <w:tc>
          <w:tcPr>
            <w:tcW w:w="40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9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060" w:type="dxa"/>
            <w:tcBorders>
              <w:top w:val="nil"/>
              <w:left w:val="nil"/>
              <w:bottom w:val="single" w:sz="8" w:space="0" w:color="auto"/>
              <w:right w:val="single" w:sz="8" w:space="0" w:color="auto"/>
            </w:tcBorders>
            <w:shd w:val="clear" w:color="auto" w:fill="auto"/>
            <w:vAlign w:val="center"/>
            <w:hideMark/>
          </w:tcPr>
          <w:p w:rsidR="003F610A" w:rsidRPr="003F610A" w:rsidRDefault="003F610A" w:rsidP="003F610A">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約60人</w:t>
            </w:r>
          </w:p>
        </w:tc>
        <w:tc>
          <w:tcPr>
            <w:tcW w:w="6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2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6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2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7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80" w:type="dxa"/>
            <w:vMerge/>
            <w:tcBorders>
              <w:top w:val="nil"/>
              <w:left w:val="single" w:sz="8" w:space="0" w:color="auto"/>
              <w:bottom w:val="single" w:sz="8" w:space="0" w:color="000000"/>
              <w:right w:val="nil"/>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r>
      <w:tr w:rsidR="003F610A" w:rsidRPr="003F610A" w:rsidTr="0009240F">
        <w:trPr>
          <w:trHeight w:val="251"/>
        </w:trPr>
        <w:tc>
          <w:tcPr>
            <w:tcW w:w="400" w:type="dxa"/>
            <w:vMerge w:val="restart"/>
            <w:tcBorders>
              <w:top w:val="nil"/>
              <w:left w:val="single" w:sz="8" w:space="0" w:color="auto"/>
              <w:bottom w:val="single" w:sz="8" w:space="0" w:color="auto"/>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6</w:t>
            </w:r>
          </w:p>
        </w:tc>
        <w:tc>
          <w:tcPr>
            <w:tcW w:w="660" w:type="dxa"/>
            <w:vMerge w:val="restart"/>
            <w:tcBorders>
              <w:top w:val="nil"/>
              <w:left w:val="single" w:sz="8" w:space="0" w:color="auto"/>
              <w:bottom w:val="single" w:sz="8" w:space="0" w:color="auto"/>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黎忠</w:t>
            </w: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會議中心</w:t>
            </w:r>
          </w:p>
        </w:tc>
        <w:tc>
          <w:tcPr>
            <w:tcW w:w="1060" w:type="dxa"/>
            <w:tcBorders>
              <w:top w:val="nil"/>
              <w:left w:val="nil"/>
              <w:bottom w:val="single" w:sz="8" w:space="0" w:color="auto"/>
              <w:right w:val="single" w:sz="8" w:space="0" w:color="auto"/>
            </w:tcBorders>
            <w:shd w:val="clear" w:color="auto" w:fill="auto"/>
            <w:vAlign w:val="center"/>
            <w:hideMark/>
          </w:tcPr>
          <w:p w:rsidR="003F610A" w:rsidRPr="003F610A" w:rsidRDefault="003F610A" w:rsidP="003F610A">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約61坪</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500</w:t>
            </w:r>
          </w:p>
        </w:tc>
        <w:tc>
          <w:tcPr>
            <w:tcW w:w="6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350</w:t>
            </w:r>
          </w:p>
        </w:tc>
        <w:tc>
          <w:tcPr>
            <w:tcW w:w="62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150</w:t>
            </w:r>
          </w:p>
        </w:tc>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200</w:t>
            </w:r>
          </w:p>
        </w:tc>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900</w:t>
            </w:r>
          </w:p>
        </w:tc>
        <w:tc>
          <w:tcPr>
            <w:tcW w:w="52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1000</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5000</w:t>
            </w:r>
          </w:p>
        </w:tc>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2600</w:t>
            </w:r>
          </w:p>
        </w:tc>
        <w:tc>
          <w:tcPr>
            <w:tcW w:w="1280" w:type="dxa"/>
            <w:vMerge w:val="restart"/>
            <w:tcBorders>
              <w:top w:val="nil"/>
              <w:left w:val="single" w:sz="8" w:space="0" w:color="auto"/>
              <w:bottom w:val="single" w:sz="8" w:space="0" w:color="000000"/>
              <w:right w:val="nil"/>
            </w:tcBorders>
            <w:shd w:val="clear" w:color="auto" w:fill="auto"/>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和平東路3段391巷16號2樓</w:t>
            </w:r>
          </w:p>
        </w:tc>
        <w:tc>
          <w:tcPr>
            <w:tcW w:w="12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r>
      <w:tr w:rsidR="003F610A" w:rsidRPr="003F610A" w:rsidTr="0009240F">
        <w:trPr>
          <w:trHeight w:val="54"/>
        </w:trPr>
        <w:tc>
          <w:tcPr>
            <w:tcW w:w="400" w:type="dxa"/>
            <w:vMerge/>
            <w:tcBorders>
              <w:top w:val="nil"/>
              <w:left w:val="single" w:sz="8" w:space="0" w:color="auto"/>
              <w:bottom w:val="single" w:sz="8" w:space="0" w:color="auto"/>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single" w:sz="8" w:space="0" w:color="auto"/>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9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060" w:type="dxa"/>
            <w:tcBorders>
              <w:top w:val="nil"/>
              <w:left w:val="nil"/>
              <w:bottom w:val="single" w:sz="8" w:space="0" w:color="auto"/>
              <w:right w:val="single" w:sz="8" w:space="0" w:color="auto"/>
            </w:tcBorders>
            <w:shd w:val="clear" w:color="auto" w:fill="auto"/>
            <w:vAlign w:val="center"/>
            <w:hideMark/>
          </w:tcPr>
          <w:p w:rsidR="003F610A" w:rsidRPr="003F610A" w:rsidRDefault="003F610A" w:rsidP="003F610A">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約90人</w:t>
            </w:r>
          </w:p>
        </w:tc>
        <w:tc>
          <w:tcPr>
            <w:tcW w:w="6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2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6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2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7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80" w:type="dxa"/>
            <w:vMerge/>
            <w:tcBorders>
              <w:top w:val="nil"/>
              <w:left w:val="single" w:sz="8" w:space="0" w:color="auto"/>
              <w:bottom w:val="single" w:sz="8" w:space="0" w:color="000000"/>
              <w:right w:val="nil"/>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r>
      <w:tr w:rsidR="003F610A" w:rsidRPr="003F610A" w:rsidTr="0009240F">
        <w:trPr>
          <w:trHeight w:val="63"/>
        </w:trPr>
        <w:tc>
          <w:tcPr>
            <w:tcW w:w="400" w:type="dxa"/>
            <w:vMerge/>
            <w:tcBorders>
              <w:top w:val="nil"/>
              <w:left w:val="single" w:sz="8" w:space="0" w:color="auto"/>
              <w:bottom w:val="single" w:sz="8" w:space="0" w:color="auto"/>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single" w:sz="8" w:space="0" w:color="auto"/>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研習教室一</w:t>
            </w:r>
          </w:p>
        </w:tc>
        <w:tc>
          <w:tcPr>
            <w:tcW w:w="1060" w:type="dxa"/>
            <w:tcBorders>
              <w:top w:val="nil"/>
              <w:left w:val="nil"/>
              <w:bottom w:val="single" w:sz="8" w:space="0" w:color="auto"/>
              <w:right w:val="single" w:sz="8" w:space="0" w:color="auto"/>
            </w:tcBorders>
            <w:shd w:val="clear" w:color="auto" w:fill="auto"/>
            <w:vAlign w:val="center"/>
            <w:hideMark/>
          </w:tcPr>
          <w:p w:rsidR="003F610A" w:rsidRPr="003F610A" w:rsidRDefault="003F610A" w:rsidP="003F610A">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約17坪</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250</w:t>
            </w:r>
          </w:p>
        </w:tc>
        <w:tc>
          <w:tcPr>
            <w:tcW w:w="6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175</w:t>
            </w:r>
          </w:p>
        </w:tc>
        <w:tc>
          <w:tcPr>
            <w:tcW w:w="62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100</w:t>
            </w:r>
          </w:p>
        </w:tc>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150</w:t>
            </w:r>
          </w:p>
        </w:tc>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350</w:t>
            </w:r>
          </w:p>
        </w:tc>
        <w:tc>
          <w:tcPr>
            <w:tcW w:w="52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4000</w:t>
            </w:r>
          </w:p>
        </w:tc>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2000</w:t>
            </w:r>
          </w:p>
        </w:tc>
        <w:tc>
          <w:tcPr>
            <w:tcW w:w="1280" w:type="dxa"/>
            <w:vMerge/>
            <w:tcBorders>
              <w:top w:val="nil"/>
              <w:left w:val="single" w:sz="8" w:space="0" w:color="auto"/>
              <w:bottom w:val="single" w:sz="8" w:space="0" w:color="000000"/>
              <w:right w:val="nil"/>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r>
      <w:tr w:rsidR="003F610A" w:rsidRPr="003F610A" w:rsidTr="0009240F">
        <w:trPr>
          <w:trHeight w:val="54"/>
        </w:trPr>
        <w:tc>
          <w:tcPr>
            <w:tcW w:w="400" w:type="dxa"/>
            <w:vMerge/>
            <w:tcBorders>
              <w:top w:val="nil"/>
              <w:left w:val="single" w:sz="8" w:space="0" w:color="auto"/>
              <w:bottom w:val="single" w:sz="8" w:space="0" w:color="auto"/>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single" w:sz="8" w:space="0" w:color="auto"/>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9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060" w:type="dxa"/>
            <w:tcBorders>
              <w:top w:val="nil"/>
              <w:left w:val="nil"/>
              <w:bottom w:val="single" w:sz="8" w:space="0" w:color="auto"/>
              <w:right w:val="single" w:sz="8" w:space="0" w:color="auto"/>
            </w:tcBorders>
            <w:shd w:val="clear" w:color="auto" w:fill="auto"/>
            <w:vAlign w:val="center"/>
            <w:hideMark/>
          </w:tcPr>
          <w:p w:rsidR="003F610A" w:rsidRPr="003F610A" w:rsidRDefault="003F610A" w:rsidP="003F610A">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約20人</w:t>
            </w:r>
          </w:p>
        </w:tc>
        <w:tc>
          <w:tcPr>
            <w:tcW w:w="6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2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6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2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7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80" w:type="dxa"/>
            <w:vMerge/>
            <w:tcBorders>
              <w:top w:val="nil"/>
              <w:left w:val="single" w:sz="8" w:space="0" w:color="auto"/>
              <w:bottom w:val="single" w:sz="8" w:space="0" w:color="000000"/>
              <w:right w:val="nil"/>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r>
      <w:tr w:rsidR="003F610A" w:rsidRPr="003F610A" w:rsidTr="0009240F">
        <w:trPr>
          <w:trHeight w:val="158"/>
        </w:trPr>
        <w:tc>
          <w:tcPr>
            <w:tcW w:w="400" w:type="dxa"/>
            <w:vMerge/>
            <w:tcBorders>
              <w:top w:val="nil"/>
              <w:left w:val="single" w:sz="8" w:space="0" w:color="auto"/>
              <w:bottom w:val="single" w:sz="8" w:space="0" w:color="auto"/>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single" w:sz="8" w:space="0" w:color="auto"/>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研習教室二</w:t>
            </w:r>
          </w:p>
        </w:tc>
        <w:tc>
          <w:tcPr>
            <w:tcW w:w="1060" w:type="dxa"/>
            <w:tcBorders>
              <w:top w:val="nil"/>
              <w:left w:val="nil"/>
              <w:bottom w:val="single" w:sz="8" w:space="0" w:color="auto"/>
              <w:right w:val="single" w:sz="8" w:space="0" w:color="auto"/>
            </w:tcBorders>
            <w:shd w:val="clear" w:color="auto" w:fill="auto"/>
            <w:vAlign w:val="center"/>
            <w:hideMark/>
          </w:tcPr>
          <w:p w:rsidR="003F610A" w:rsidRPr="003F610A" w:rsidRDefault="003F610A" w:rsidP="003F610A">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約17坪</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250</w:t>
            </w:r>
          </w:p>
        </w:tc>
        <w:tc>
          <w:tcPr>
            <w:tcW w:w="6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175</w:t>
            </w:r>
          </w:p>
        </w:tc>
        <w:tc>
          <w:tcPr>
            <w:tcW w:w="62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100</w:t>
            </w:r>
          </w:p>
        </w:tc>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150</w:t>
            </w:r>
          </w:p>
        </w:tc>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350</w:t>
            </w:r>
          </w:p>
        </w:tc>
        <w:tc>
          <w:tcPr>
            <w:tcW w:w="52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4000</w:t>
            </w:r>
          </w:p>
        </w:tc>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2000</w:t>
            </w:r>
          </w:p>
        </w:tc>
        <w:tc>
          <w:tcPr>
            <w:tcW w:w="1280" w:type="dxa"/>
            <w:vMerge/>
            <w:tcBorders>
              <w:top w:val="nil"/>
              <w:left w:val="single" w:sz="8" w:space="0" w:color="auto"/>
              <w:bottom w:val="single" w:sz="8" w:space="0" w:color="000000"/>
              <w:right w:val="nil"/>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r>
      <w:tr w:rsidR="003F610A" w:rsidRPr="003F610A" w:rsidTr="0009240F">
        <w:trPr>
          <w:trHeight w:val="206"/>
        </w:trPr>
        <w:tc>
          <w:tcPr>
            <w:tcW w:w="400" w:type="dxa"/>
            <w:vMerge/>
            <w:tcBorders>
              <w:top w:val="nil"/>
              <w:left w:val="single" w:sz="8" w:space="0" w:color="auto"/>
              <w:bottom w:val="single" w:sz="8" w:space="0" w:color="auto"/>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single" w:sz="8" w:space="0" w:color="auto"/>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9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060" w:type="dxa"/>
            <w:tcBorders>
              <w:top w:val="nil"/>
              <w:left w:val="nil"/>
              <w:bottom w:val="single" w:sz="8" w:space="0" w:color="auto"/>
              <w:right w:val="single" w:sz="8" w:space="0" w:color="auto"/>
            </w:tcBorders>
            <w:shd w:val="clear" w:color="auto" w:fill="auto"/>
            <w:vAlign w:val="center"/>
            <w:hideMark/>
          </w:tcPr>
          <w:p w:rsidR="003F610A" w:rsidRPr="003F610A" w:rsidRDefault="003F610A" w:rsidP="003F610A">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約20人</w:t>
            </w:r>
          </w:p>
        </w:tc>
        <w:tc>
          <w:tcPr>
            <w:tcW w:w="6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2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6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2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7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80" w:type="dxa"/>
            <w:vMerge/>
            <w:tcBorders>
              <w:top w:val="nil"/>
              <w:left w:val="single" w:sz="8" w:space="0" w:color="auto"/>
              <w:bottom w:val="single" w:sz="8" w:space="0" w:color="000000"/>
              <w:right w:val="nil"/>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r>
      <w:tr w:rsidR="003F610A" w:rsidRPr="003F610A" w:rsidTr="0009240F">
        <w:trPr>
          <w:trHeight w:val="113"/>
        </w:trPr>
        <w:tc>
          <w:tcPr>
            <w:tcW w:w="400" w:type="dxa"/>
            <w:vMerge/>
            <w:tcBorders>
              <w:top w:val="nil"/>
              <w:left w:val="single" w:sz="8" w:space="0" w:color="auto"/>
              <w:bottom w:val="single" w:sz="8" w:space="0" w:color="auto"/>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single" w:sz="8" w:space="0" w:color="auto"/>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韻律教室</w:t>
            </w:r>
          </w:p>
        </w:tc>
        <w:tc>
          <w:tcPr>
            <w:tcW w:w="1060" w:type="dxa"/>
            <w:tcBorders>
              <w:top w:val="nil"/>
              <w:left w:val="nil"/>
              <w:bottom w:val="single" w:sz="8" w:space="0" w:color="auto"/>
              <w:right w:val="single" w:sz="8" w:space="0" w:color="auto"/>
            </w:tcBorders>
            <w:shd w:val="clear" w:color="auto" w:fill="auto"/>
            <w:vAlign w:val="center"/>
            <w:hideMark/>
          </w:tcPr>
          <w:p w:rsidR="003F610A" w:rsidRPr="003F610A" w:rsidRDefault="003F610A" w:rsidP="003F610A">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約19坪</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250</w:t>
            </w:r>
          </w:p>
        </w:tc>
        <w:tc>
          <w:tcPr>
            <w:tcW w:w="6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175</w:t>
            </w:r>
          </w:p>
        </w:tc>
        <w:tc>
          <w:tcPr>
            <w:tcW w:w="62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100</w:t>
            </w:r>
          </w:p>
        </w:tc>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150</w:t>
            </w:r>
          </w:p>
        </w:tc>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350</w:t>
            </w:r>
          </w:p>
        </w:tc>
        <w:tc>
          <w:tcPr>
            <w:tcW w:w="52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4000</w:t>
            </w:r>
          </w:p>
        </w:tc>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2000</w:t>
            </w:r>
          </w:p>
        </w:tc>
        <w:tc>
          <w:tcPr>
            <w:tcW w:w="1280" w:type="dxa"/>
            <w:vMerge/>
            <w:tcBorders>
              <w:top w:val="nil"/>
              <w:left w:val="single" w:sz="8" w:space="0" w:color="auto"/>
              <w:bottom w:val="single" w:sz="8" w:space="0" w:color="000000"/>
              <w:right w:val="nil"/>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r>
      <w:tr w:rsidR="003F610A" w:rsidRPr="003F610A" w:rsidTr="0009240F">
        <w:trPr>
          <w:trHeight w:val="146"/>
        </w:trPr>
        <w:tc>
          <w:tcPr>
            <w:tcW w:w="400" w:type="dxa"/>
            <w:vMerge/>
            <w:tcBorders>
              <w:top w:val="nil"/>
              <w:left w:val="single" w:sz="8" w:space="0" w:color="auto"/>
              <w:bottom w:val="single" w:sz="8" w:space="0" w:color="auto"/>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single" w:sz="8" w:space="0" w:color="auto"/>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9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060" w:type="dxa"/>
            <w:tcBorders>
              <w:top w:val="nil"/>
              <w:left w:val="nil"/>
              <w:bottom w:val="single" w:sz="8" w:space="0" w:color="auto"/>
              <w:right w:val="single" w:sz="8" w:space="0" w:color="auto"/>
            </w:tcBorders>
            <w:shd w:val="clear" w:color="auto" w:fill="auto"/>
            <w:vAlign w:val="center"/>
            <w:hideMark/>
          </w:tcPr>
          <w:p w:rsidR="003F610A" w:rsidRPr="003F610A" w:rsidRDefault="003F610A" w:rsidP="003F610A">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約25人</w:t>
            </w:r>
          </w:p>
        </w:tc>
        <w:tc>
          <w:tcPr>
            <w:tcW w:w="6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2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6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2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7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80" w:type="dxa"/>
            <w:vMerge/>
            <w:tcBorders>
              <w:top w:val="nil"/>
              <w:left w:val="single" w:sz="8" w:space="0" w:color="auto"/>
              <w:bottom w:val="single" w:sz="8" w:space="0" w:color="000000"/>
              <w:right w:val="nil"/>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r>
      <w:tr w:rsidR="003F610A" w:rsidRPr="003F610A" w:rsidTr="0009240F">
        <w:trPr>
          <w:trHeight w:val="194"/>
        </w:trPr>
        <w:tc>
          <w:tcPr>
            <w:tcW w:w="400" w:type="dxa"/>
            <w:vMerge/>
            <w:tcBorders>
              <w:top w:val="nil"/>
              <w:left w:val="single" w:sz="8" w:space="0" w:color="auto"/>
              <w:bottom w:val="single" w:sz="8" w:space="0" w:color="auto"/>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single" w:sz="8" w:space="0" w:color="auto"/>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藝能教室</w:t>
            </w:r>
          </w:p>
        </w:tc>
        <w:tc>
          <w:tcPr>
            <w:tcW w:w="1060" w:type="dxa"/>
            <w:tcBorders>
              <w:top w:val="nil"/>
              <w:left w:val="nil"/>
              <w:bottom w:val="single" w:sz="8" w:space="0" w:color="auto"/>
              <w:right w:val="single" w:sz="8" w:space="0" w:color="auto"/>
            </w:tcBorders>
            <w:shd w:val="clear" w:color="auto" w:fill="auto"/>
            <w:vAlign w:val="center"/>
            <w:hideMark/>
          </w:tcPr>
          <w:p w:rsidR="003F610A" w:rsidRPr="003F610A" w:rsidRDefault="003F610A" w:rsidP="003F610A">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約16坪</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250</w:t>
            </w:r>
          </w:p>
        </w:tc>
        <w:tc>
          <w:tcPr>
            <w:tcW w:w="6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175</w:t>
            </w:r>
          </w:p>
        </w:tc>
        <w:tc>
          <w:tcPr>
            <w:tcW w:w="62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100</w:t>
            </w:r>
          </w:p>
        </w:tc>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150</w:t>
            </w:r>
          </w:p>
        </w:tc>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350</w:t>
            </w:r>
          </w:p>
        </w:tc>
        <w:tc>
          <w:tcPr>
            <w:tcW w:w="52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4000</w:t>
            </w:r>
          </w:p>
        </w:tc>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2000</w:t>
            </w:r>
          </w:p>
        </w:tc>
        <w:tc>
          <w:tcPr>
            <w:tcW w:w="1280" w:type="dxa"/>
            <w:vMerge/>
            <w:tcBorders>
              <w:top w:val="nil"/>
              <w:left w:val="single" w:sz="8" w:space="0" w:color="auto"/>
              <w:bottom w:val="single" w:sz="8" w:space="0" w:color="000000"/>
              <w:right w:val="nil"/>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r>
      <w:tr w:rsidR="003F610A" w:rsidRPr="003F610A" w:rsidTr="0009240F">
        <w:trPr>
          <w:trHeight w:val="101"/>
        </w:trPr>
        <w:tc>
          <w:tcPr>
            <w:tcW w:w="400" w:type="dxa"/>
            <w:vMerge/>
            <w:tcBorders>
              <w:top w:val="nil"/>
              <w:left w:val="single" w:sz="8" w:space="0" w:color="auto"/>
              <w:bottom w:val="single" w:sz="8" w:space="0" w:color="auto"/>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single" w:sz="8" w:space="0" w:color="auto"/>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9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060" w:type="dxa"/>
            <w:tcBorders>
              <w:top w:val="nil"/>
              <w:left w:val="nil"/>
              <w:bottom w:val="single" w:sz="8" w:space="0" w:color="auto"/>
              <w:right w:val="single" w:sz="8" w:space="0" w:color="auto"/>
            </w:tcBorders>
            <w:shd w:val="clear" w:color="auto" w:fill="auto"/>
            <w:vAlign w:val="center"/>
            <w:hideMark/>
          </w:tcPr>
          <w:p w:rsidR="003F610A" w:rsidRPr="003F610A" w:rsidRDefault="003F610A" w:rsidP="003F610A">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約20人</w:t>
            </w:r>
          </w:p>
        </w:tc>
        <w:tc>
          <w:tcPr>
            <w:tcW w:w="6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2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6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2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7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80" w:type="dxa"/>
            <w:vMerge/>
            <w:tcBorders>
              <w:top w:val="nil"/>
              <w:left w:val="single" w:sz="8" w:space="0" w:color="auto"/>
              <w:bottom w:val="single" w:sz="8" w:space="0" w:color="000000"/>
              <w:right w:val="nil"/>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r>
      <w:tr w:rsidR="003F610A" w:rsidRPr="003F610A" w:rsidTr="0009240F">
        <w:trPr>
          <w:trHeight w:val="148"/>
        </w:trPr>
        <w:tc>
          <w:tcPr>
            <w:tcW w:w="40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7</w:t>
            </w:r>
          </w:p>
        </w:tc>
        <w:tc>
          <w:tcPr>
            <w:tcW w:w="66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三張</w:t>
            </w: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A教室</w:t>
            </w:r>
          </w:p>
        </w:tc>
        <w:tc>
          <w:tcPr>
            <w:tcW w:w="1060" w:type="dxa"/>
            <w:tcBorders>
              <w:top w:val="nil"/>
              <w:left w:val="nil"/>
              <w:bottom w:val="single" w:sz="8" w:space="0" w:color="auto"/>
              <w:right w:val="single" w:sz="8" w:space="0" w:color="auto"/>
            </w:tcBorders>
            <w:shd w:val="clear" w:color="auto" w:fill="auto"/>
            <w:vAlign w:val="center"/>
            <w:hideMark/>
          </w:tcPr>
          <w:p w:rsidR="003F610A" w:rsidRPr="003F610A" w:rsidRDefault="003F610A" w:rsidP="003F610A">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約45坪</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350</w:t>
            </w:r>
          </w:p>
        </w:tc>
        <w:tc>
          <w:tcPr>
            <w:tcW w:w="6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245</w:t>
            </w:r>
          </w:p>
        </w:tc>
        <w:tc>
          <w:tcPr>
            <w:tcW w:w="62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100</w:t>
            </w:r>
          </w:p>
        </w:tc>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150</w:t>
            </w:r>
          </w:p>
        </w:tc>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650</w:t>
            </w:r>
          </w:p>
        </w:tc>
        <w:tc>
          <w:tcPr>
            <w:tcW w:w="52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700</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4000</w:t>
            </w:r>
          </w:p>
        </w:tc>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2400</w:t>
            </w:r>
          </w:p>
        </w:tc>
        <w:tc>
          <w:tcPr>
            <w:tcW w:w="1280" w:type="dxa"/>
            <w:vMerge w:val="restart"/>
            <w:tcBorders>
              <w:top w:val="nil"/>
              <w:left w:val="single" w:sz="8" w:space="0" w:color="auto"/>
              <w:bottom w:val="single" w:sz="8" w:space="0" w:color="000000"/>
              <w:right w:val="nil"/>
            </w:tcBorders>
            <w:shd w:val="clear" w:color="auto" w:fill="auto"/>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 xml:space="preserve">莊敬路423巷7弄2號1樓 </w:t>
            </w:r>
          </w:p>
        </w:tc>
        <w:tc>
          <w:tcPr>
            <w:tcW w:w="12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r>
      <w:tr w:rsidR="003F610A" w:rsidRPr="003F610A" w:rsidTr="0009240F">
        <w:trPr>
          <w:trHeight w:val="196"/>
        </w:trPr>
        <w:tc>
          <w:tcPr>
            <w:tcW w:w="40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9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060" w:type="dxa"/>
            <w:tcBorders>
              <w:top w:val="nil"/>
              <w:left w:val="nil"/>
              <w:bottom w:val="single" w:sz="8" w:space="0" w:color="auto"/>
              <w:right w:val="single" w:sz="8" w:space="0" w:color="auto"/>
            </w:tcBorders>
            <w:shd w:val="clear" w:color="auto" w:fill="auto"/>
            <w:vAlign w:val="center"/>
            <w:hideMark/>
          </w:tcPr>
          <w:p w:rsidR="003F610A" w:rsidRPr="003F610A" w:rsidRDefault="003F610A" w:rsidP="003F610A">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約60人</w:t>
            </w:r>
          </w:p>
        </w:tc>
        <w:tc>
          <w:tcPr>
            <w:tcW w:w="6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2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6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2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7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80" w:type="dxa"/>
            <w:vMerge/>
            <w:tcBorders>
              <w:top w:val="nil"/>
              <w:left w:val="single" w:sz="8" w:space="0" w:color="auto"/>
              <w:bottom w:val="single" w:sz="8" w:space="0" w:color="000000"/>
              <w:right w:val="nil"/>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r>
      <w:tr w:rsidR="003F610A" w:rsidRPr="003F610A" w:rsidTr="0009240F">
        <w:trPr>
          <w:trHeight w:val="89"/>
        </w:trPr>
        <w:tc>
          <w:tcPr>
            <w:tcW w:w="40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B教室</w:t>
            </w:r>
          </w:p>
        </w:tc>
        <w:tc>
          <w:tcPr>
            <w:tcW w:w="1060" w:type="dxa"/>
            <w:tcBorders>
              <w:top w:val="nil"/>
              <w:left w:val="nil"/>
              <w:bottom w:val="single" w:sz="8" w:space="0" w:color="auto"/>
              <w:right w:val="single" w:sz="8" w:space="0" w:color="auto"/>
            </w:tcBorders>
            <w:shd w:val="clear" w:color="auto" w:fill="auto"/>
            <w:vAlign w:val="center"/>
            <w:hideMark/>
          </w:tcPr>
          <w:p w:rsidR="003F610A" w:rsidRPr="003F610A" w:rsidRDefault="003F610A" w:rsidP="003F610A">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約22坪</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250</w:t>
            </w:r>
          </w:p>
        </w:tc>
        <w:tc>
          <w:tcPr>
            <w:tcW w:w="6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175</w:t>
            </w:r>
          </w:p>
        </w:tc>
        <w:tc>
          <w:tcPr>
            <w:tcW w:w="62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100</w:t>
            </w:r>
          </w:p>
        </w:tc>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150</w:t>
            </w:r>
          </w:p>
        </w:tc>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350</w:t>
            </w:r>
          </w:p>
        </w:tc>
        <w:tc>
          <w:tcPr>
            <w:tcW w:w="52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4000</w:t>
            </w:r>
          </w:p>
        </w:tc>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2000</w:t>
            </w:r>
          </w:p>
        </w:tc>
        <w:tc>
          <w:tcPr>
            <w:tcW w:w="1280" w:type="dxa"/>
            <w:vMerge/>
            <w:tcBorders>
              <w:top w:val="nil"/>
              <w:left w:val="single" w:sz="8" w:space="0" w:color="auto"/>
              <w:bottom w:val="single" w:sz="8" w:space="0" w:color="000000"/>
              <w:right w:val="nil"/>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r>
      <w:tr w:rsidR="003F610A" w:rsidRPr="003F610A" w:rsidTr="0009240F">
        <w:trPr>
          <w:trHeight w:val="136"/>
        </w:trPr>
        <w:tc>
          <w:tcPr>
            <w:tcW w:w="40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9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060" w:type="dxa"/>
            <w:tcBorders>
              <w:top w:val="nil"/>
              <w:left w:val="nil"/>
              <w:bottom w:val="single" w:sz="8" w:space="0" w:color="auto"/>
              <w:right w:val="single" w:sz="8" w:space="0" w:color="auto"/>
            </w:tcBorders>
            <w:shd w:val="clear" w:color="auto" w:fill="auto"/>
            <w:vAlign w:val="center"/>
            <w:hideMark/>
          </w:tcPr>
          <w:p w:rsidR="003F610A" w:rsidRPr="003F610A" w:rsidRDefault="003F610A" w:rsidP="003F610A">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約30人</w:t>
            </w:r>
          </w:p>
        </w:tc>
        <w:tc>
          <w:tcPr>
            <w:tcW w:w="6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2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6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2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7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80" w:type="dxa"/>
            <w:vMerge/>
            <w:tcBorders>
              <w:top w:val="nil"/>
              <w:left w:val="single" w:sz="8" w:space="0" w:color="auto"/>
              <w:bottom w:val="single" w:sz="8" w:space="0" w:color="000000"/>
              <w:right w:val="nil"/>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r>
      <w:tr w:rsidR="003F610A" w:rsidRPr="003F610A" w:rsidTr="0009240F">
        <w:trPr>
          <w:trHeight w:val="54"/>
        </w:trPr>
        <w:tc>
          <w:tcPr>
            <w:tcW w:w="400" w:type="dxa"/>
            <w:vMerge w:val="restart"/>
            <w:tcBorders>
              <w:top w:val="nil"/>
              <w:left w:val="single" w:sz="8" w:space="0" w:color="auto"/>
              <w:bottom w:val="single" w:sz="8" w:space="0" w:color="auto"/>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8</w:t>
            </w:r>
          </w:p>
        </w:tc>
        <w:tc>
          <w:tcPr>
            <w:tcW w:w="660" w:type="dxa"/>
            <w:vMerge w:val="restart"/>
            <w:tcBorders>
              <w:top w:val="nil"/>
              <w:left w:val="single" w:sz="8" w:space="0" w:color="auto"/>
              <w:bottom w:val="single" w:sz="8" w:space="0" w:color="auto"/>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六合</w:t>
            </w: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單一場地</w:t>
            </w:r>
          </w:p>
        </w:tc>
        <w:tc>
          <w:tcPr>
            <w:tcW w:w="1060" w:type="dxa"/>
            <w:tcBorders>
              <w:top w:val="nil"/>
              <w:left w:val="nil"/>
              <w:bottom w:val="single" w:sz="8" w:space="0" w:color="auto"/>
              <w:right w:val="single" w:sz="8" w:space="0" w:color="auto"/>
            </w:tcBorders>
            <w:shd w:val="clear" w:color="auto" w:fill="auto"/>
            <w:vAlign w:val="center"/>
            <w:hideMark/>
          </w:tcPr>
          <w:p w:rsidR="003F610A" w:rsidRPr="003F610A" w:rsidRDefault="003F610A" w:rsidP="003F610A">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約39坪</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350</w:t>
            </w:r>
          </w:p>
        </w:tc>
        <w:tc>
          <w:tcPr>
            <w:tcW w:w="6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245</w:t>
            </w:r>
          </w:p>
        </w:tc>
        <w:tc>
          <w:tcPr>
            <w:tcW w:w="62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100</w:t>
            </w:r>
          </w:p>
        </w:tc>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150</w:t>
            </w:r>
          </w:p>
        </w:tc>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900</w:t>
            </w:r>
          </w:p>
        </w:tc>
        <w:tc>
          <w:tcPr>
            <w:tcW w:w="52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1000</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4000</w:t>
            </w:r>
          </w:p>
        </w:tc>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2400</w:t>
            </w:r>
          </w:p>
        </w:tc>
        <w:tc>
          <w:tcPr>
            <w:tcW w:w="1280" w:type="dxa"/>
            <w:vMerge w:val="restart"/>
            <w:tcBorders>
              <w:top w:val="nil"/>
              <w:left w:val="single" w:sz="8" w:space="0" w:color="auto"/>
              <w:bottom w:val="single" w:sz="8" w:space="0" w:color="000000"/>
              <w:right w:val="nil"/>
            </w:tcBorders>
            <w:shd w:val="clear" w:color="auto" w:fill="auto"/>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 xml:space="preserve">松仁路240巷19號3樓 </w:t>
            </w:r>
          </w:p>
        </w:tc>
        <w:tc>
          <w:tcPr>
            <w:tcW w:w="12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r>
      <w:tr w:rsidR="003F610A" w:rsidRPr="003F610A" w:rsidTr="0009240F">
        <w:trPr>
          <w:trHeight w:val="54"/>
        </w:trPr>
        <w:tc>
          <w:tcPr>
            <w:tcW w:w="400" w:type="dxa"/>
            <w:vMerge/>
            <w:tcBorders>
              <w:top w:val="nil"/>
              <w:left w:val="single" w:sz="8" w:space="0" w:color="auto"/>
              <w:bottom w:val="single" w:sz="8" w:space="0" w:color="auto"/>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single" w:sz="8" w:space="0" w:color="auto"/>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9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060" w:type="dxa"/>
            <w:tcBorders>
              <w:top w:val="nil"/>
              <w:left w:val="nil"/>
              <w:bottom w:val="single" w:sz="8" w:space="0" w:color="auto"/>
              <w:right w:val="single" w:sz="8" w:space="0" w:color="auto"/>
            </w:tcBorders>
            <w:shd w:val="clear" w:color="auto" w:fill="auto"/>
            <w:vAlign w:val="center"/>
            <w:hideMark/>
          </w:tcPr>
          <w:p w:rsidR="003F610A" w:rsidRPr="003F610A" w:rsidRDefault="003F610A" w:rsidP="003F610A">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約50人</w:t>
            </w:r>
          </w:p>
        </w:tc>
        <w:tc>
          <w:tcPr>
            <w:tcW w:w="6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2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6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2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7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80" w:type="dxa"/>
            <w:vMerge/>
            <w:tcBorders>
              <w:top w:val="nil"/>
              <w:left w:val="single" w:sz="8" w:space="0" w:color="auto"/>
              <w:bottom w:val="single" w:sz="8" w:space="0" w:color="000000"/>
              <w:right w:val="nil"/>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r>
      <w:tr w:rsidR="003F610A" w:rsidRPr="003F610A" w:rsidTr="0009240F">
        <w:trPr>
          <w:trHeight w:val="122"/>
        </w:trPr>
        <w:tc>
          <w:tcPr>
            <w:tcW w:w="400" w:type="dxa"/>
            <w:vMerge w:val="restart"/>
            <w:tcBorders>
              <w:top w:val="nil"/>
              <w:left w:val="single" w:sz="8" w:space="0" w:color="auto"/>
              <w:bottom w:val="single" w:sz="8" w:space="0" w:color="auto"/>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9</w:t>
            </w:r>
          </w:p>
        </w:tc>
        <w:tc>
          <w:tcPr>
            <w:tcW w:w="660" w:type="dxa"/>
            <w:vMerge w:val="restart"/>
            <w:tcBorders>
              <w:top w:val="nil"/>
              <w:left w:val="single" w:sz="8" w:space="0" w:color="auto"/>
              <w:bottom w:val="single" w:sz="8" w:space="0" w:color="auto"/>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惠安</w:t>
            </w: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單一場地</w:t>
            </w:r>
          </w:p>
        </w:tc>
        <w:tc>
          <w:tcPr>
            <w:tcW w:w="1060" w:type="dxa"/>
            <w:tcBorders>
              <w:top w:val="nil"/>
              <w:left w:val="nil"/>
              <w:bottom w:val="single" w:sz="8" w:space="0" w:color="auto"/>
              <w:right w:val="single" w:sz="8" w:space="0" w:color="auto"/>
            </w:tcBorders>
            <w:shd w:val="clear" w:color="auto" w:fill="auto"/>
            <w:vAlign w:val="center"/>
            <w:hideMark/>
          </w:tcPr>
          <w:p w:rsidR="003F610A" w:rsidRPr="003F610A" w:rsidRDefault="003F610A" w:rsidP="003F610A">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約24坪</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250</w:t>
            </w:r>
          </w:p>
        </w:tc>
        <w:tc>
          <w:tcPr>
            <w:tcW w:w="6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175</w:t>
            </w:r>
          </w:p>
        </w:tc>
        <w:tc>
          <w:tcPr>
            <w:tcW w:w="62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100</w:t>
            </w:r>
          </w:p>
        </w:tc>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150</w:t>
            </w:r>
          </w:p>
        </w:tc>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350</w:t>
            </w:r>
          </w:p>
        </w:tc>
        <w:tc>
          <w:tcPr>
            <w:tcW w:w="52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4000</w:t>
            </w:r>
          </w:p>
        </w:tc>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3F610A" w:rsidRPr="003F610A" w:rsidRDefault="003F610A" w:rsidP="003F610A">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2000</w:t>
            </w:r>
          </w:p>
        </w:tc>
        <w:tc>
          <w:tcPr>
            <w:tcW w:w="1280" w:type="dxa"/>
            <w:vMerge w:val="restart"/>
            <w:tcBorders>
              <w:top w:val="nil"/>
              <w:left w:val="single" w:sz="8" w:space="0" w:color="auto"/>
              <w:bottom w:val="single" w:sz="8" w:space="0" w:color="000000"/>
              <w:right w:val="nil"/>
            </w:tcBorders>
            <w:shd w:val="clear" w:color="auto" w:fill="auto"/>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 xml:space="preserve">吳興街506巷21號1樓 </w:t>
            </w:r>
          </w:p>
        </w:tc>
        <w:tc>
          <w:tcPr>
            <w:tcW w:w="12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r>
      <w:tr w:rsidR="003F610A" w:rsidRPr="003F610A" w:rsidTr="0009240F">
        <w:trPr>
          <w:trHeight w:val="377"/>
        </w:trPr>
        <w:tc>
          <w:tcPr>
            <w:tcW w:w="400" w:type="dxa"/>
            <w:vMerge/>
            <w:tcBorders>
              <w:top w:val="nil"/>
              <w:left w:val="single" w:sz="8" w:space="0" w:color="auto"/>
              <w:bottom w:val="single" w:sz="8" w:space="0" w:color="auto"/>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single" w:sz="8" w:space="0" w:color="auto"/>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9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060" w:type="dxa"/>
            <w:tcBorders>
              <w:top w:val="nil"/>
              <w:left w:val="nil"/>
              <w:bottom w:val="single" w:sz="8" w:space="0" w:color="auto"/>
              <w:right w:val="single" w:sz="8" w:space="0" w:color="auto"/>
            </w:tcBorders>
            <w:shd w:val="clear" w:color="auto" w:fill="auto"/>
            <w:vAlign w:val="center"/>
            <w:hideMark/>
          </w:tcPr>
          <w:p w:rsidR="003F610A" w:rsidRPr="003F610A" w:rsidRDefault="003F610A" w:rsidP="003F610A">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約40人</w:t>
            </w:r>
          </w:p>
        </w:tc>
        <w:tc>
          <w:tcPr>
            <w:tcW w:w="6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2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6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52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68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7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80" w:type="dxa"/>
            <w:vMerge/>
            <w:tcBorders>
              <w:top w:val="nil"/>
              <w:left w:val="single" w:sz="8" w:space="0" w:color="auto"/>
              <w:bottom w:val="single" w:sz="8" w:space="0" w:color="000000"/>
              <w:right w:val="nil"/>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3F610A" w:rsidRPr="003F610A" w:rsidRDefault="003F610A" w:rsidP="003F610A">
            <w:pPr>
              <w:widowControl/>
              <w:spacing w:line="0" w:lineRule="atLeast"/>
              <w:rPr>
                <w:rFonts w:ascii="標楷體" w:eastAsia="標楷體" w:hAnsi="標楷體" w:cs="新細明體"/>
                <w:color w:val="000000"/>
                <w:kern w:val="0"/>
                <w:sz w:val="20"/>
                <w:szCs w:val="20"/>
              </w:rPr>
            </w:pPr>
          </w:p>
        </w:tc>
      </w:tr>
      <w:tr w:rsidR="003F610A" w:rsidRPr="003F610A" w:rsidTr="0009240F">
        <w:trPr>
          <w:trHeight w:val="1035"/>
        </w:trPr>
        <w:tc>
          <w:tcPr>
            <w:tcW w:w="10600" w:type="dxa"/>
            <w:gridSpan w:val="14"/>
            <w:tcBorders>
              <w:top w:val="nil"/>
              <w:left w:val="nil"/>
              <w:bottom w:val="nil"/>
              <w:right w:val="nil"/>
            </w:tcBorders>
            <w:shd w:val="clear" w:color="auto" w:fill="auto"/>
            <w:hideMark/>
          </w:tcPr>
          <w:p w:rsidR="003F610A" w:rsidRPr="005D1DE1" w:rsidRDefault="003F610A" w:rsidP="003F610A">
            <w:pPr>
              <w:widowControl/>
              <w:numPr>
                <w:ilvl w:val="0"/>
                <w:numId w:val="38"/>
              </w:numPr>
              <w:suppressAutoHyphens w:val="0"/>
              <w:autoSpaceDN/>
              <w:spacing w:line="0" w:lineRule="atLeast"/>
              <w:textAlignment w:val="auto"/>
              <w:rPr>
                <w:rFonts w:ascii="標楷體" w:eastAsia="標楷體" w:hAnsi="標楷體" w:cs="新細明體"/>
                <w:color w:val="000000"/>
                <w:kern w:val="0"/>
                <w:sz w:val="20"/>
                <w:szCs w:val="20"/>
              </w:rPr>
            </w:pPr>
            <w:r w:rsidRPr="005D1DE1">
              <w:rPr>
                <w:rFonts w:ascii="標楷體" w:eastAsia="標楷體" w:hAnsi="標楷體" w:cs="新細明體" w:hint="eastAsia"/>
                <w:color w:val="000000"/>
                <w:kern w:val="0"/>
                <w:sz w:val="20"/>
                <w:szCs w:val="20"/>
              </w:rPr>
              <w:t>使用收費單位時段以4小時計算，每天上午8時至12時，下午1時至5時，夜間6時至10時為1單位時段。使用未滿1單位時段者，如使用時數可得確定者，依其實際使用時數比例收費；如使用時數不確定者，則以1單位時段計算。於以上3時段外是否開放及收費，由所轄區公所自行決定，惟若開放使用，應依比例計算收費。</w:t>
            </w:r>
          </w:p>
          <w:p w:rsidR="003F610A" w:rsidRPr="005D1DE1" w:rsidRDefault="003F610A" w:rsidP="003F610A">
            <w:pPr>
              <w:widowControl/>
              <w:numPr>
                <w:ilvl w:val="0"/>
                <w:numId w:val="38"/>
              </w:numPr>
              <w:suppressAutoHyphens w:val="0"/>
              <w:autoSpaceDN/>
              <w:spacing w:line="0" w:lineRule="atLeast"/>
              <w:textAlignment w:val="auto"/>
              <w:rPr>
                <w:rFonts w:ascii="標楷體" w:eastAsia="標楷體" w:hAnsi="標楷體" w:cs="新細明體"/>
                <w:color w:val="000000"/>
                <w:kern w:val="0"/>
                <w:sz w:val="20"/>
                <w:szCs w:val="20"/>
              </w:rPr>
            </w:pPr>
            <w:r w:rsidRPr="005D1DE1">
              <w:rPr>
                <w:rFonts w:ascii="標楷體" w:eastAsia="標楷體" w:hAnsi="標楷體" w:cs="新細明體" w:hint="eastAsia"/>
                <w:color w:val="000000"/>
                <w:kern w:val="0"/>
                <w:sz w:val="20"/>
                <w:szCs w:val="20"/>
              </w:rPr>
              <w:t>區民活動中心之收費按實際使用面積依上述等級計算。</w:t>
            </w:r>
          </w:p>
          <w:p w:rsidR="003F610A" w:rsidRPr="005D1DE1" w:rsidRDefault="003F610A" w:rsidP="003F610A">
            <w:pPr>
              <w:widowControl/>
              <w:numPr>
                <w:ilvl w:val="0"/>
                <w:numId w:val="38"/>
              </w:numPr>
              <w:suppressAutoHyphens w:val="0"/>
              <w:autoSpaceDN/>
              <w:spacing w:line="0" w:lineRule="atLeast"/>
              <w:textAlignment w:val="auto"/>
              <w:rPr>
                <w:rFonts w:ascii="標楷體" w:eastAsia="標楷體" w:hAnsi="標楷體" w:cs="新細明體"/>
                <w:color w:val="000000"/>
                <w:kern w:val="0"/>
                <w:sz w:val="20"/>
                <w:szCs w:val="20"/>
              </w:rPr>
            </w:pPr>
            <w:r w:rsidRPr="005D1DE1">
              <w:rPr>
                <w:rFonts w:ascii="標楷體" w:eastAsia="標楷體" w:hAnsi="標楷體" w:cs="新細明體" w:hint="eastAsia"/>
                <w:color w:val="000000"/>
                <w:kern w:val="0"/>
                <w:sz w:val="20"/>
                <w:szCs w:val="20"/>
              </w:rPr>
              <w:t>每週定期定時使用連續達3個月以上者，基本費以長期租用之價金收費。每次申請使用以6個月為限，如使用期間使用情形良好，得繼續申請使用。</w:t>
            </w:r>
          </w:p>
          <w:p w:rsidR="003F610A" w:rsidRPr="005D1DE1" w:rsidRDefault="003F610A" w:rsidP="003F610A">
            <w:pPr>
              <w:widowControl/>
              <w:numPr>
                <w:ilvl w:val="0"/>
                <w:numId w:val="38"/>
              </w:numPr>
              <w:suppressAutoHyphens w:val="0"/>
              <w:autoSpaceDN/>
              <w:spacing w:line="0" w:lineRule="atLeast"/>
              <w:textAlignment w:val="auto"/>
              <w:rPr>
                <w:rFonts w:ascii="標楷體" w:eastAsia="標楷體" w:hAnsi="標楷體" w:cs="新細明體"/>
                <w:color w:val="000000"/>
                <w:kern w:val="0"/>
                <w:sz w:val="20"/>
                <w:szCs w:val="20"/>
              </w:rPr>
            </w:pPr>
            <w:r w:rsidRPr="005D1DE1">
              <w:rPr>
                <w:rFonts w:ascii="標楷體" w:eastAsia="標楷體" w:hAnsi="標楷體" w:cs="新細明體" w:hint="eastAsia"/>
                <w:color w:val="000000"/>
                <w:kern w:val="0"/>
                <w:sz w:val="20"/>
                <w:szCs w:val="20"/>
              </w:rPr>
              <w:t>水電費收費標準分為一般及特殊兩種，特殊情形係指辦理喜慶宴會活動。但舉辦喜宴活動者，以該場地設有廚房及污水排放設備者為限。</w:t>
            </w:r>
          </w:p>
          <w:p w:rsidR="003F610A" w:rsidRPr="005D1DE1" w:rsidRDefault="003F610A" w:rsidP="003F610A">
            <w:pPr>
              <w:widowControl/>
              <w:numPr>
                <w:ilvl w:val="0"/>
                <w:numId w:val="38"/>
              </w:numPr>
              <w:suppressAutoHyphens w:val="0"/>
              <w:autoSpaceDN/>
              <w:spacing w:line="0" w:lineRule="atLeast"/>
              <w:textAlignment w:val="auto"/>
              <w:rPr>
                <w:rFonts w:ascii="標楷體" w:eastAsia="標楷體" w:hAnsi="標楷體" w:cs="新細明體"/>
                <w:color w:val="000000"/>
                <w:kern w:val="0"/>
                <w:sz w:val="20"/>
                <w:szCs w:val="20"/>
              </w:rPr>
            </w:pPr>
            <w:r w:rsidRPr="005D1DE1">
              <w:rPr>
                <w:rFonts w:ascii="標楷體" w:eastAsia="標楷體" w:hAnsi="標楷體" w:cs="新細明體" w:hint="eastAsia"/>
                <w:color w:val="000000"/>
                <w:kern w:val="0"/>
                <w:sz w:val="20"/>
                <w:szCs w:val="20"/>
              </w:rPr>
              <w:t>使用冷氣之水電費視其使用空間是否可明確區隔，可明確劃分者，依該隔間冷氣噸數收取，無法明確區隔者，以總噸數收費。每年6月至9月使用區民活動中心者，收取冷氣費，惟若向區公所具結不使用者，則區公所免予收取冷氣，</w:t>
            </w:r>
            <w:r w:rsidRPr="005D1DE1">
              <w:rPr>
                <w:rFonts w:ascii="標楷體" w:eastAsia="標楷體" w:hAnsi="標楷體" w:cs="新細明體" w:hint="eastAsia"/>
                <w:color w:val="FF0000"/>
                <w:kern w:val="0"/>
                <w:sz w:val="20"/>
                <w:szCs w:val="20"/>
              </w:rPr>
              <w:t>其餘月份，則由申請人自行決定是否使用。</w:t>
            </w:r>
          </w:p>
          <w:p w:rsidR="003F610A" w:rsidRPr="005D1DE1" w:rsidRDefault="003F610A" w:rsidP="003F610A">
            <w:pPr>
              <w:widowControl/>
              <w:numPr>
                <w:ilvl w:val="0"/>
                <w:numId w:val="38"/>
              </w:numPr>
              <w:suppressAutoHyphens w:val="0"/>
              <w:autoSpaceDN/>
              <w:spacing w:line="0" w:lineRule="atLeast"/>
              <w:textAlignment w:val="auto"/>
              <w:rPr>
                <w:rFonts w:ascii="標楷體" w:eastAsia="標楷體" w:hAnsi="標楷體" w:cs="新細明體"/>
                <w:color w:val="000000"/>
                <w:kern w:val="0"/>
                <w:sz w:val="20"/>
                <w:szCs w:val="20"/>
              </w:rPr>
            </w:pPr>
            <w:r w:rsidRPr="005D1DE1">
              <w:rPr>
                <w:rFonts w:ascii="標楷體" w:eastAsia="標楷體" w:hAnsi="標楷體" w:cs="新細明體" w:hint="eastAsia"/>
                <w:color w:val="000000"/>
                <w:kern w:val="0"/>
                <w:sz w:val="20"/>
                <w:szCs w:val="20"/>
              </w:rPr>
              <w:t>申請人無法如期使用場地時，應於申請使用日前3日以書面或口頭方式告知區公所；並於3個月內提出退費申請，如逾期申請時，則不予退還。</w:t>
            </w:r>
          </w:p>
          <w:p w:rsidR="003F610A" w:rsidRPr="003F610A" w:rsidRDefault="003F610A" w:rsidP="003F610A">
            <w:pPr>
              <w:widowControl/>
              <w:numPr>
                <w:ilvl w:val="0"/>
                <w:numId w:val="38"/>
              </w:numPr>
              <w:suppressAutoHyphens w:val="0"/>
              <w:autoSpaceDN/>
              <w:spacing w:line="0" w:lineRule="atLeast"/>
              <w:textAlignment w:val="auto"/>
              <w:rPr>
                <w:rFonts w:ascii="標楷體" w:eastAsia="標楷體" w:hAnsi="標楷體" w:cs="新細明體"/>
                <w:color w:val="000000"/>
                <w:kern w:val="0"/>
                <w:sz w:val="20"/>
                <w:szCs w:val="20"/>
              </w:rPr>
            </w:pPr>
            <w:r w:rsidRPr="005D1DE1">
              <w:rPr>
                <w:rFonts w:ascii="標楷體" w:eastAsia="標楷體" w:hAnsi="標楷體" w:cs="新細明體" w:hint="eastAsia"/>
                <w:color w:val="000000"/>
                <w:kern w:val="0"/>
                <w:sz w:val="20"/>
                <w:szCs w:val="20"/>
              </w:rPr>
              <w:t>申請人申請使用用途易致場地髒亂者，應於核准後預繳清潔費委託代辦清潔工作</w:t>
            </w:r>
          </w:p>
        </w:tc>
      </w:tr>
    </w:tbl>
    <w:p w:rsidR="003F610A" w:rsidRPr="005D1DE1" w:rsidRDefault="003F610A" w:rsidP="005D1DE1">
      <w:pPr>
        <w:tabs>
          <w:tab w:val="left" w:pos="1134"/>
        </w:tabs>
        <w:spacing w:line="440" w:lineRule="exact"/>
        <w:rPr>
          <w:rFonts w:ascii="標楷體" w:eastAsia="標楷體" w:hAnsi="標楷體" w:cs="Arial"/>
          <w:sz w:val="28"/>
          <w:szCs w:val="28"/>
        </w:rPr>
      </w:pPr>
    </w:p>
    <w:p w:rsidR="00D66431" w:rsidRPr="00AF0C7D" w:rsidRDefault="00774B18" w:rsidP="00CC1812">
      <w:pPr>
        <w:numPr>
          <w:ilvl w:val="1"/>
          <w:numId w:val="1"/>
        </w:numPr>
        <w:tabs>
          <w:tab w:val="left" w:pos="1134"/>
        </w:tabs>
        <w:spacing w:line="440" w:lineRule="exact"/>
        <w:ind w:left="1134" w:hanging="567"/>
        <w:rPr>
          <w:rFonts w:ascii="標楷體" w:eastAsia="標楷體" w:hAnsi="標楷體"/>
          <w:sz w:val="28"/>
          <w:szCs w:val="28"/>
        </w:rPr>
      </w:pPr>
      <w:r>
        <w:rPr>
          <w:rFonts w:ascii="標楷體" w:eastAsia="標楷體" w:hAnsi="標楷體" w:hint="eastAsia"/>
          <w:sz w:val="28"/>
          <w:szCs w:val="28"/>
        </w:rPr>
        <w:lastRenderedPageBreak/>
        <w:t>「民眾自行車實名自主登錄系統」推廣宣導：</w:t>
      </w:r>
    </w:p>
    <w:p w:rsidR="00D66431" w:rsidRDefault="00774B18" w:rsidP="00774B18">
      <w:pPr>
        <w:pStyle w:val="a8"/>
        <w:tabs>
          <w:tab w:val="left" w:pos="1134"/>
        </w:tabs>
        <w:spacing w:line="440" w:lineRule="exact"/>
        <w:ind w:left="1134"/>
        <w:rPr>
          <w:rFonts w:ascii="標楷體" w:eastAsia="標楷體" w:hAnsi="標楷體"/>
          <w:sz w:val="28"/>
          <w:szCs w:val="28"/>
        </w:rPr>
      </w:pPr>
      <w:r w:rsidRPr="00BE6CF5">
        <w:rPr>
          <w:noProof/>
          <w:sz w:val="28"/>
          <w:szCs w:val="28"/>
        </w:rPr>
        <mc:AlternateContent>
          <mc:Choice Requires="wps">
            <w:drawing>
              <wp:anchor distT="45720" distB="45720" distL="114300" distR="114300" simplePos="0" relativeHeight="251674624" behindDoc="0" locked="0" layoutInCell="1" allowOverlap="1" wp14:anchorId="2B3405D2" wp14:editId="05D0078F">
                <wp:simplePos x="0" y="0"/>
                <wp:positionH relativeFrom="margin">
                  <wp:posOffset>3174365</wp:posOffset>
                </wp:positionH>
                <wp:positionV relativeFrom="paragraph">
                  <wp:posOffset>781050</wp:posOffset>
                </wp:positionV>
                <wp:extent cx="1743075" cy="781050"/>
                <wp:effectExtent l="0" t="0" r="28575" b="1905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781050"/>
                        </a:xfrm>
                        <a:prstGeom prst="rect">
                          <a:avLst/>
                        </a:prstGeom>
                        <a:solidFill>
                          <a:srgbClr val="FFFFFF"/>
                        </a:solidFill>
                        <a:ln w="19050">
                          <a:solidFill>
                            <a:srgbClr val="002060"/>
                          </a:solidFill>
                          <a:miter lim="800000"/>
                          <a:headEnd/>
                          <a:tailEnd/>
                        </a:ln>
                      </wps:spPr>
                      <wps:txbx>
                        <w:txbxContent>
                          <w:p w:rsidR="0009240F" w:rsidRPr="008B6181" w:rsidRDefault="0009240F" w:rsidP="00D66431">
                            <w:pPr>
                              <w:rPr>
                                <w:color w:val="FF0000"/>
                              </w:rPr>
                            </w:pPr>
                            <w:r w:rsidRPr="008B6181">
                              <w:rPr>
                                <w:noProof/>
                                <w:color w:val="FF0000"/>
                                <w:sz w:val="28"/>
                                <w:szCs w:val="28"/>
                              </w:rPr>
                              <w:drawing>
                                <wp:inline distT="0" distB="0" distL="0" distR="0" wp14:anchorId="22CDABDA" wp14:editId="474688FC">
                                  <wp:extent cx="1590675" cy="600075"/>
                                  <wp:effectExtent l="0" t="0" r="9525"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6000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405D2" id="文字方塊 2" o:spid="_x0000_s1027" type="#_x0000_t202" style="position:absolute;left:0;text-align:left;margin-left:249.95pt;margin-top:61.5pt;width:137.25pt;height:61.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" strokecolor="#002060" strokeweight="1.5pt">
                <v:textbox>
                  <w:txbxContent>
                    <w:p w:rsidR="0009240F" w:rsidRPr="008B6181" w:rsidRDefault="0009240F" w:rsidP="00D66431">
                      <w:pPr>
                        <w:rPr>
                          <w:color w:val="FF0000"/>
                        </w:rPr>
                      </w:pPr>
                      <w:r w:rsidRPr="008B6181">
                        <w:rPr>
                          <w:noProof/>
                          <w:color w:val="FF0000"/>
                          <w:sz w:val="28"/>
                          <w:szCs w:val="28"/>
                        </w:rPr>
                        <w:drawing>
                          <wp:inline distT="0" distB="0" distL="0" distR="0" wp14:anchorId="22CDABDA" wp14:editId="474688FC">
                            <wp:extent cx="1590675" cy="600075"/>
                            <wp:effectExtent l="0" t="0" r="9525"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600075"/>
                                    </a:xfrm>
                                    <a:prstGeom prst="rect">
                                      <a:avLst/>
                                    </a:prstGeom>
                                    <a:noFill/>
                                    <a:ln>
                                      <a:noFill/>
                                    </a:ln>
                                  </pic:spPr>
                                </pic:pic>
                              </a:graphicData>
                            </a:graphic>
                          </wp:inline>
                        </w:drawing>
                      </w:r>
                    </w:p>
                  </w:txbxContent>
                </v:textbox>
                <w10:wrap type="square" anchorx="margin"/>
              </v:shape>
            </w:pict>
          </mc:Fallback>
        </mc:AlternateContent>
      </w:r>
      <w:r>
        <w:rPr>
          <w:rFonts w:ascii="標楷體" w:eastAsia="標楷體" w:hAnsi="標楷體" w:hint="eastAsia"/>
          <w:b/>
          <w:noProof/>
          <w:sz w:val="28"/>
          <w:szCs w:val="28"/>
        </w:rPr>
        <w:drawing>
          <wp:anchor distT="0" distB="0" distL="114300" distR="114300" simplePos="0" relativeHeight="251680768" behindDoc="0" locked="0" layoutInCell="1" allowOverlap="1">
            <wp:simplePos x="0" y="0"/>
            <wp:positionH relativeFrom="margin">
              <wp:align>right</wp:align>
            </wp:positionH>
            <wp:positionV relativeFrom="paragraph">
              <wp:posOffset>275590</wp:posOffset>
            </wp:positionV>
            <wp:extent cx="981075" cy="1381125"/>
            <wp:effectExtent l="0" t="0" r="9525" b="9525"/>
            <wp:wrapThrough wrapText="bothSides">
              <wp:wrapPolygon edited="0">
                <wp:start x="0" y="0"/>
                <wp:lineTo x="0" y="21451"/>
                <wp:lineTo x="21390" y="21451"/>
                <wp:lineTo x="21390" y="0"/>
                <wp:lineTo x="0" y="0"/>
              </wp:wrapPolygon>
            </wp:wrapThrough>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未命名.png"/>
                    <pic:cNvPicPr/>
                  </pic:nvPicPr>
                  <pic:blipFill>
                    <a:blip r:embed="rId9">
                      <a:extLst>
                        <a:ext uri="{28A0092B-C50C-407E-A947-70E740481C1C}">
                          <a14:useLocalDpi xmlns:a14="http://schemas.microsoft.com/office/drawing/2010/main" val="0"/>
                        </a:ext>
                      </a:extLst>
                    </a:blip>
                    <a:stretch>
                      <a:fillRect/>
                    </a:stretch>
                  </pic:blipFill>
                  <pic:spPr>
                    <a:xfrm>
                      <a:off x="0" y="0"/>
                      <a:ext cx="981075" cy="1381125"/>
                    </a:xfrm>
                    <a:prstGeom prst="rect">
                      <a:avLst/>
                    </a:prstGeom>
                  </pic:spPr>
                </pic:pic>
              </a:graphicData>
            </a:graphic>
          </wp:anchor>
        </w:drawing>
      </w:r>
      <w:r w:rsidR="00D66431" w:rsidRPr="00D66431">
        <w:rPr>
          <w:rFonts w:ascii="標楷體" w:eastAsia="標楷體" w:hAnsi="標楷體" w:hint="eastAsia"/>
          <w:sz w:val="28"/>
          <w:szCs w:val="28"/>
        </w:rPr>
        <w:t>為提升民眾實名自主登錄系統(下稱本系統)操作便民性，本府警察局交通警察大隊彙整用戶反映改善意見後，新增【防竊貼碼】輸入欄位使用功能，以解決部分自行車未烙印車身貼碼或車身號碼模糊不清，致無法登錄使用本系統情況。</w:t>
      </w:r>
    </w:p>
    <w:p w:rsidR="00AB7D4C" w:rsidRDefault="00D66431" w:rsidP="000947F4">
      <w:pPr>
        <w:pStyle w:val="a8"/>
        <w:tabs>
          <w:tab w:val="left" w:pos="1134"/>
        </w:tabs>
        <w:spacing w:line="440" w:lineRule="exact"/>
        <w:ind w:left="1134"/>
        <w:rPr>
          <w:rStyle w:val="a3"/>
          <w:rFonts w:ascii="標楷體" w:eastAsia="標楷體" w:hAnsi="標楷體"/>
          <w:b/>
          <w:sz w:val="28"/>
          <w:szCs w:val="28"/>
        </w:rPr>
      </w:pPr>
      <w:r w:rsidRPr="00D66431">
        <w:rPr>
          <w:rFonts w:ascii="標楷體" w:eastAsia="標楷體" w:hAnsi="標楷體" w:hint="eastAsia"/>
          <w:b/>
          <w:sz w:val="28"/>
          <w:szCs w:val="28"/>
        </w:rPr>
        <w:t>民眾自行車實名自主登錄系統</w:t>
      </w:r>
      <w:r>
        <w:rPr>
          <w:rFonts w:ascii="標楷體" w:eastAsia="標楷體" w:hAnsi="標楷體" w:hint="eastAsia"/>
          <w:b/>
          <w:sz w:val="28"/>
          <w:szCs w:val="28"/>
        </w:rPr>
        <w:t xml:space="preserve"> </w:t>
      </w:r>
      <w:hyperlink r:id="rId10" w:history="1">
        <w:r w:rsidR="00FA3D2A" w:rsidRPr="0086571A">
          <w:rPr>
            <w:rStyle w:val="a3"/>
            <w:rFonts w:ascii="標楷體" w:eastAsia="標楷體" w:hAnsi="標楷體" w:hint="eastAsia"/>
            <w:b/>
            <w:sz w:val="28"/>
            <w:szCs w:val="28"/>
          </w:rPr>
          <w:t>https://mybike.tcpd.gov.tw/</w:t>
        </w:r>
      </w:hyperlink>
    </w:p>
    <w:p w:rsidR="00774B18" w:rsidRPr="006549C7" w:rsidRDefault="00774B18" w:rsidP="00F5125D">
      <w:pPr>
        <w:pStyle w:val="a8"/>
        <w:numPr>
          <w:ilvl w:val="0"/>
          <w:numId w:val="35"/>
        </w:numPr>
        <w:tabs>
          <w:tab w:val="left" w:pos="1134"/>
        </w:tabs>
        <w:spacing w:line="440" w:lineRule="exact"/>
        <w:ind w:left="1134"/>
        <w:rPr>
          <w:rFonts w:ascii="標楷體" w:eastAsia="標楷體" w:hAnsi="標楷體"/>
          <w:b/>
          <w:sz w:val="28"/>
          <w:szCs w:val="28"/>
        </w:rPr>
      </w:pPr>
      <w:r>
        <w:rPr>
          <w:rFonts w:ascii="標楷體" w:eastAsia="標楷體" w:hAnsi="標楷體" w:hint="eastAsia"/>
          <w:sz w:val="28"/>
          <w:szCs w:val="28"/>
        </w:rPr>
        <w:t>自行車實名自主登錄系統三大優點：</w:t>
      </w:r>
    </w:p>
    <w:p w:rsidR="006549C7" w:rsidRDefault="006549C7" w:rsidP="00F5125D">
      <w:pPr>
        <w:pStyle w:val="a8"/>
        <w:numPr>
          <w:ilvl w:val="0"/>
          <w:numId w:val="36"/>
        </w:numPr>
        <w:tabs>
          <w:tab w:val="left" w:pos="1134"/>
        </w:tabs>
        <w:spacing w:line="440" w:lineRule="exact"/>
        <w:rPr>
          <w:rFonts w:ascii="標楷體" w:eastAsia="標楷體" w:hAnsi="標楷體"/>
          <w:sz w:val="28"/>
          <w:szCs w:val="28"/>
        </w:rPr>
      </w:pPr>
      <w:r w:rsidRPr="006549C7">
        <w:rPr>
          <w:rFonts w:ascii="標楷體" w:eastAsia="標楷體" w:hAnsi="標楷體" w:hint="eastAsia"/>
          <w:sz w:val="28"/>
          <w:szCs w:val="28"/>
        </w:rPr>
        <w:t>民眾</w:t>
      </w:r>
      <w:r>
        <w:rPr>
          <w:rFonts w:ascii="標楷體" w:eastAsia="標楷體" w:hAnsi="標楷體" w:hint="eastAsia"/>
          <w:sz w:val="28"/>
          <w:szCs w:val="28"/>
        </w:rPr>
        <w:t>自主完成個人自行車財產登記列管。</w:t>
      </w:r>
    </w:p>
    <w:p w:rsidR="006549C7" w:rsidRDefault="006549C7" w:rsidP="00F5125D">
      <w:pPr>
        <w:pStyle w:val="a8"/>
        <w:numPr>
          <w:ilvl w:val="0"/>
          <w:numId w:val="36"/>
        </w:numPr>
        <w:tabs>
          <w:tab w:val="left" w:pos="1134"/>
        </w:tabs>
        <w:spacing w:line="440" w:lineRule="exact"/>
        <w:rPr>
          <w:rFonts w:ascii="標楷體" w:eastAsia="標楷體" w:hAnsi="標楷體"/>
          <w:sz w:val="28"/>
          <w:szCs w:val="28"/>
        </w:rPr>
      </w:pPr>
      <w:r>
        <w:rPr>
          <w:rFonts w:ascii="標楷體" w:eastAsia="標楷體" w:hAnsi="標楷體" w:hint="eastAsia"/>
          <w:sz w:val="28"/>
          <w:szCs w:val="28"/>
        </w:rPr>
        <w:t>即時顯示自行車拖吊資訊。</w:t>
      </w:r>
    </w:p>
    <w:p w:rsidR="006549C7" w:rsidRPr="006549C7" w:rsidRDefault="006549C7" w:rsidP="00F5125D">
      <w:pPr>
        <w:pStyle w:val="a8"/>
        <w:numPr>
          <w:ilvl w:val="0"/>
          <w:numId w:val="36"/>
        </w:numPr>
        <w:tabs>
          <w:tab w:val="left" w:pos="1134"/>
        </w:tabs>
        <w:spacing w:line="440" w:lineRule="exact"/>
        <w:rPr>
          <w:rFonts w:ascii="標楷體" w:eastAsia="標楷體" w:hAnsi="標楷體"/>
          <w:sz w:val="28"/>
          <w:szCs w:val="28"/>
        </w:rPr>
      </w:pPr>
      <w:r>
        <w:rPr>
          <w:rFonts w:ascii="標楷體" w:eastAsia="標楷體" w:hAnsi="標楷體" w:hint="eastAsia"/>
          <w:sz w:val="28"/>
          <w:szCs w:val="28"/>
        </w:rPr>
        <w:t>車輛失竊、遺失便於警察機關查詢尋獲。</w:t>
      </w:r>
    </w:p>
    <w:p w:rsidR="00774B18" w:rsidRPr="006549C7" w:rsidRDefault="00774B18" w:rsidP="00F5125D">
      <w:pPr>
        <w:pStyle w:val="a8"/>
        <w:numPr>
          <w:ilvl w:val="0"/>
          <w:numId w:val="35"/>
        </w:numPr>
        <w:tabs>
          <w:tab w:val="left" w:pos="1134"/>
        </w:tabs>
        <w:spacing w:line="440" w:lineRule="exact"/>
        <w:ind w:left="1134"/>
        <w:rPr>
          <w:rFonts w:ascii="標楷體" w:eastAsia="標楷體" w:hAnsi="標楷體"/>
          <w:b/>
          <w:sz w:val="28"/>
          <w:szCs w:val="28"/>
        </w:rPr>
      </w:pPr>
      <w:r>
        <w:rPr>
          <w:rFonts w:ascii="標楷體" w:eastAsia="標楷體" w:hAnsi="標楷體" w:hint="eastAsia"/>
          <w:sz w:val="28"/>
          <w:szCs w:val="28"/>
        </w:rPr>
        <w:t>申請步驟：</w:t>
      </w:r>
    </w:p>
    <w:p w:rsidR="006549C7" w:rsidRPr="006549C7" w:rsidRDefault="006549C7" w:rsidP="00F5125D">
      <w:pPr>
        <w:pStyle w:val="a8"/>
        <w:numPr>
          <w:ilvl w:val="0"/>
          <w:numId w:val="37"/>
        </w:numPr>
        <w:tabs>
          <w:tab w:val="left" w:pos="1134"/>
        </w:tabs>
        <w:spacing w:line="440" w:lineRule="exact"/>
        <w:rPr>
          <w:rFonts w:ascii="標楷體" w:eastAsia="標楷體" w:hAnsi="標楷體"/>
          <w:b/>
          <w:sz w:val="28"/>
          <w:szCs w:val="28"/>
        </w:rPr>
      </w:pPr>
      <w:r>
        <w:rPr>
          <w:rFonts w:ascii="標楷體" w:eastAsia="標楷體" w:hAnsi="標楷體" w:hint="eastAsia"/>
          <w:sz w:val="28"/>
          <w:szCs w:val="28"/>
        </w:rPr>
        <w:t>登錄申請人基本資料(姓名、電話、電子郵件</w:t>
      </w:r>
      <w:r>
        <w:rPr>
          <w:rFonts w:ascii="標楷體" w:eastAsia="標楷體" w:hAnsi="標楷體"/>
          <w:sz w:val="28"/>
          <w:szCs w:val="28"/>
        </w:rPr>
        <w:t>…</w:t>
      </w:r>
      <w:r>
        <w:rPr>
          <w:rFonts w:ascii="標楷體" w:eastAsia="標楷體" w:hAnsi="標楷體" w:hint="eastAsia"/>
          <w:sz w:val="28"/>
          <w:szCs w:val="28"/>
        </w:rPr>
        <w:t>)</w:t>
      </w:r>
    </w:p>
    <w:p w:rsidR="006549C7" w:rsidRPr="006549C7" w:rsidRDefault="006549C7" w:rsidP="00F5125D">
      <w:pPr>
        <w:pStyle w:val="a8"/>
        <w:numPr>
          <w:ilvl w:val="0"/>
          <w:numId w:val="37"/>
        </w:numPr>
        <w:tabs>
          <w:tab w:val="left" w:pos="1134"/>
        </w:tabs>
        <w:spacing w:line="440" w:lineRule="exact"/>
        <w:rPr>
          <w:rFonts w:ascii="標楷體" w:eastAsia="標楷體" w:hAnsi="標楷體"/>
          <w:b/>
          <w:sz w:val="28"/>
          <w:szCs w:val="28"/>
        </w:rPr>
      </w:pPr>
      <w:r>
        <w:rPr>
          <w:rFonts w:ascii="標楷體" w:eastAsia="標楷體" w:hAnsi="標楷體" w:hint="eastAsia"/>
          <w:sz w:val="28"/>
          <w:szCs w:val="28"/>
        </w:rPr>
        <w:t>新增自行車基本資料(廠牌、顏色、車種、樣式及車身號碼)</w:t>
      </w:r>
    </w:p>
    <w:p w:rsidR="006549C7" w:rsidRPr="006549C7" w:rsidRDefault="006549C7" w:rsidP="00F5125D">
      <w:pPr>
        <w:pStyle w:val="a8"/>
        <w:numPr>
          <w:ilvl w:val="0"/>
          <w:numId w:val="37"/>
        </w:numPr>
        <w:tabs>
          <w:tab w:val="left" w:pos="1134"/>
        </w:tabs>
        <w:spacing w:line="440" w:lineRule="exact"/>
        <w:rPr>
          <w:rFonts w:ascii="標楷體" w:eastAsia="標楷體" w:hAnsi="標楷體"/>
          <w:b/>
          <w:sz w:val="28"/>
          <w:szCs w:val="28"/>
        </w:rPr>
      </w:pPr>
      <w:r>
        <w:rPr>
          <w:rFonts w:ascii="標楷體" w:eastAsia="標楷體" w:hAnsi="標楷體" w:hint="eastAsia"/>
          <w:sz w:val="28"/>
          <w:szCs w:val="28"/>
        </w:rPr>
        <w:t>照片上傳(車身全景或購買證明照片)</w:t>
      </w:r>
    </w:p>
    <w:p w:rsidR="006549C7" w:rsidRPr="000947F4" w:rsidRDefault="006549C7" w:rsidP="00F5125D">
      <w:pPr>
        <w:pStyle w:val="a8"/>
        <w:numPr>
          <w:ilvl w:val="0"/>
          <w:numId w:val="37"/>
        </w:numPr>
        <w:tabs>
          <w:tab w:val="left" w:pos="1134"/>
        </w:tabs>
        <w:spacing w:line="440" w:lineRule="exact"/>
        <w:rPr>
          <w:rFonts w:ascii="標楷體" w:eastAsia="標楷體" w:hAnsi="標楷體"/>
          <w:b/>
          <w:sz w:val="28"/>
          <w:szCs w:val="28"/>
        </w:rPr>
      </w:pPr>
      <w:r>
        <w:rPr>
          <w:rFonts w:ascii="標楷體" w:eastAsia="標楷體" w:hAnsi="標楷體" w:hint="eastAsia"/>
          <w:sz w:val="28"/>
          <w:szCs w:val="28"/>
        </w:rPr>
        <w:t>完成登錄</w:t>
      </w:r>
    </w:p>
    <w:p w:rsidR="000947F4" w:rsidRDefault="000947F4" w:rsidP="00CC1812">
      <w:pPr>
        <w:numPr>
          <w:ilvl w:val="1"/>
          <w:numId w:val="1"/>
        </w:numPr>
        <w:tabs>
          <w:tab w:val="left" w:pos="1134"/>
        </w:tabs>
        <w:spacing w:line="440" w:lineRule="exact"/>
        <w:ind w:left="1134" w:hanging="567"/>
        <w:rPr>
          <w:rFonts w:ascii="標楷體" w:eastAsia="標楷體" w:hAnsi="標楷體"/>
          <w:sz w:val="28"/>
          <w:szCs w:val="28"/>
        </w:rPr>
      </w:pPr>
      <w:r w:rsidRPr="000947F4">
        <w:rPr>
          <w:rFonts w:ascii="標楷體" w:eastAsia="標楷體" w:hAnsi="標楷體"/>
          <w:sz w:val="28"/>
          <w:szCs w:val="28"/>
        </w:rPr>
        <w:t>臺北市信義區防災士開始招募</w:t>
      </w:r>
      <w:r w:rsidR="00536CB7">
        <w:rPr>
          <w:rFonts w:ascii="標楷體" w:eastAsia="標楷體" w:hAnsi="標楷體" w:hint="eastAsia"/>
          <w:sz w:val="28"/>
          <w:szCs w:val="28"/>
        </w:rPr>
        <w:t>囉</w:t>
      </w:r>
      <w:r w:rsidRPr="000947F4">
        <w:rPr>
          <w:rFonts w:ascii="標楷體" w:eastAsia="標楷體" w:hAnsi="標楷體"/>
          <w:sz w:val="28"/>
          <w:szCs w:val="28"/>
        </w:rPr>
        <w:t>！</w:t>
      </w:r>
    </w:p>
    <w:p w:rsidR="000947F4" w:rsidRDefault="000947F4" w:rsidP="00F5125D">
      <w:pPr>
        <w:pStyle w:val="a8"/>
        <w:numPr>
          <w:ilvl w:val="0"/>
          <w:numId w:val="34"/>
        </w:numPr>
        <w:tabs>
          <w:tab w:val="left" w:pos="1134"/>
        </w:tabs>
        <w:spacing w:line="440" w:lineRule="exact"/>
        <w:ind w:left="1134"/>
        <w:rPr>
          <w:rFonts w:ascii="標楷體" w:eastAsia="標楷體" w:hAnsi="標楷體"/>
          <w:sz w:val="28"/>
          <w:szCs w:val="28"/>
        </w:rPr>
      </w:pPr>
      <w:r w:rsidRPr="000947F4">
        <w:rPr>
          <w:rFonts w:ascii="標楷體" w:eastAsia="標楷體" w:hAnsi="標楷體"/>
          <w:sz w:val="28"/>
          <w:szCs w:val="28"/>
        </w:rPr>
        <w:t>因應都市內複合式災害頻傳，本府希冀擴大民間參與，將防救災力量深入社會每個角落，提升民間自救及互救能力，並於各區培訓具專業防救災能力的臺北市防災士，平時協助公部門進行防救災宣導等工作，災時協助公部門及民間溝通聯繫，有利於訊息傳遞及增加防救災效率。</w:t>
      </w:r>
    </w:p>
    <w:p w:rsidR="000947F4" w:rsidRPr="000947F4" w:rsidRDefault="000947F4" w:rsidP="00F5125D">
      <w:pPr>
        <w:pStyle w:val="a8"/>
        <w:numPr>
          <w:ilvl w:val="0"/>
          <w:numId w:val="34"/>
        </w:numPr>
        <w:tabs>
          <w:tab w:val="left" w:pos="1134"/>
        </w:tabs>
        <w:spacing w:line="440" w:lineRule="exact"/>
        <w:ind w:left="1134"/>
        <w:rPr>
          <w:rFonts w:ascii="標楷體" w:eastAsia="標楷體" w:hAnsi="標楷體"/>
          <w:sz w:val="28"/>
          <w:szCs w:val="28"/>
        </w:rPr>
      </w:pPr>
      <w:r>
        <w:rPr>
          <w:rFonts w:ascii="標楷體" w:eastAsia="標楷體" w:hAnsi="標楷體" w:cs="Arial"/>
          <w:sz w:val="28"/>
          <w:szCs w:val="28"/>
        </w:rPr>
        <w:t>歡迎各位年滿18歲以上，且身強力壯，並願意為社區防災盡一份心力者報名參加，具報名意願可逕洽業務承辦人（許先生及歐小姐；電話：02-27239777轉819或858）報名（須配合參與培訓）。</w:t>
      </w:r>
    </w:p>
    <w:p w:rsidR="00381665" w:rsidRPr="00381665" w:rsidRDefault="00381665" w:rsidP="00CC1812">
      <w:pPr>
        <w:numPr>
          <w:ilvl w:val="1"/>
          <w:numId w:val="1"/>
        </w:numPr>
        <w:tabs>
          <w:tab w:val="left" w:pos="1134"/>
        </w:tabs>
        <w:spacing w:line="440" w:lineRule="exact"/>
        <w:ind w:left="1134" w:hanging="567"/>
        <w:rPr>
          <w:rFonts w:ascii="標楷體" w:eastAsia="標楷體" w:hAnsi="標楷體"/>
          <w:sz w:val="28"/>
          <w:szCs w:val="28"/>
        </w:rPr>
      </w:pPr>
      <w:r w:rsidRPr="00381665">
        <w:rPr>
          <w:rFonts w:ascii="標楷體" w:eastAsia="標楷體" w:hAnsi="標楷體"/>
          <w:bCs/>
          <w:sz w:val="28"/>
          <w:szCs w:val="28"/>
        </w:rPr>
        <w:t>「視訊119」APP（可即時報案之手機應用程式）</w:t>
      </w:r>
    </w:p>
    <w:p w:rsidR="00381665" w:rsidRPr="00381665" w:rsidRDefault="00381665" w:rsidP="00F5125D">
      <w:pPr>
        <w:pStyle w:val="a8"/>
        <w:numPr>
          <w:ilvl w:val="0"/>
          <w:numId w:val="24"/>
        </w:numPr>
        <w:tabs>
          <w:tab w:val="left" w:pos="1134"/>
        </w:tabs>
        <w:spacing w:line="440" w:lineRule="exact"/>
        <w:ind w:left="1134"/>
        <w:rPr>
          <w:rFonts w:ascii="標楷體" w:eastAsia="標楷體" w:hAnsi="標楷體"/>
          <w:sz w:val="28"/>
          <w:szCs w:val="28"/>
        </w:rPr>
      </w:pPr>
      <w:r w:rsidRPr="00381665">
        <w:rPr>
          <w:rFonts w:ascii="標楷體" w:eastAsia="標楷體" w:hAnsi="標楷體"/>
          <w:sz w:val="28"/>
          <w:szCs w:val="28"/>
        </w:rPr>
        <w:t>臺北市消防局利用手機內建GPS定位系統，開發能精確定位報案人位置的「視訊119」APP；消防局更於今年2月份指導陳姓女登山客下載及使用APP，成功正確定位摔落地點，順利救出健走意外墜崖的7旬夫婦！</w:t>
      </w:r>
    </w:p>
    <w:p w:rsidR="00381665" w:rsidRDefault="00381665" w:rsidP="00F5125D">
      <w:pPr>
        <w:pStyle w:val="a8"/>
        <w:numPr>
          <w:ilvl w:val="0"/>
          <w:numId w:val="24"/>
        </w:numPr>
        <w:tabs>
          <w:tab w:val="left" w:pos="1134"/>
        </w:tabs>
        <w:spacing w:line="440" w:lineRule="exact"/>
        <w:ind w:left="1134"/>
        <w:rPr>
          <w:rFonts w:ascii="標楷體" w:eastAsia="標楷體" w:hAnsi="標楷體"/>
          <w:sz w:val="28"/>
          <w:szCs w:val="28"/>
        </w:rPr>
      </w:pPr>
      <w:r w:rsidRPr="00381665">
        <w:rPr>
          <w:rFonts w:ascii="標楷體" w:eastAsia="標楷體" w:hAnsi="標楷體"/>
          <w:sz w:val="28"/>
          <w:szCs w:val="28"/>
        </w:rPr>
        <w:t>敬請里鄰長們踴躍安裝及宣導「視訊119」APP，並將相關訊息協助轉知身邊的里民及親朋好友（下載訊息請參閱下列QRcode或逕至Apple store或Google play商店下載）。</w:t>
      </w:r>
    </w:p>
    <w:p w:rsidR="00381665" w:rsidRPr="00381665" w:rsidRDefault="0009240F" w:rsidP="00381665">
      <w:pPr>
        <w:pStyle w:val="a8"/>
        <w:tabs>
          <w:tab w:val="left" w:pos="1134"/>
        </w:tabs>
        <w:spacing w:line="440" w:lineRule="exact"/>
        <w:ind w:left="1134"/>
        <w:rPr>
          <w:rFonts w:ascii="標楷體" w:eastAsia="標楷體" w:hAnsi="標楷體"/>
          <w:sz w:val="28"/>
          <w:szCs w:val="28"/>
        </w:rPr>
      </w:pPr>
      <w:r w:rsidRPr="00381665">
        <w:rPr>
          <w:rFonts w:ascii="標楷體" w:eastAsia="標楷體" w:hAnsi="標楷體"/>
          <w:noProof/>
          <w:sz w:val="28"/>
          <w:szCs w:val="28"/>
        </w:rPr>
        <w:lastRenderedPageBreak/>
        <w:drawing>
          <wp:anchor distT="0" distB="0" distL="114300" distR="114300" simplePos="0" relativeHeight="251666432" behindDoc="0" locked="0" layoutInCell="1" allowOverlap="1" wp14:anchorId="1BB79C28" wp14:editId="6DEE7AED">
            <wp:simplePos x="0" y="0"/>
            <wp:positionH relativeFrom="column">
              <wp:posOffset>2315845</wp:posOffset>
            </wp:positionH>
            <wp:positionV relativeFrom="paragraph">
              <wp:posOffset>344805</wp:posOffset>
            </wp:positionV>
            <wp:extent cx="2026923" cy="3375663"/>
            <wp:effectExtent l="0" t="0" r="0" b="0"/>
            <wp:wrapSquare wrapText="bothSides"/>
            <wp:docPr id="7"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26923" cy="3375663"/>
                    </a:xfrm>
                    <a:prstGeom prst="rect">
                      <a:avLst/>
                    </a:prstGeom>
                    <a:noFill/>
                    <a:ln>
                      <a:noFill/>
                      <a:prstDash/>
                    </a:ln>
                  </pic:spPr>
                </pic:pic>
              </a:graphicData>
            </a:graphic>
          </wp:anchor>
        </w:drawing>
      </w:r>
      <w:r w:rsidR="00381665" w:rsidRPr="00381665">
        <w:rPr>
          <w:rFonts w:ascii="標楷體" w:eastAsia="標楷體" w:hAnsi="標楷體"/>
          <w:noProof/>
          <w:sz w:val="28"/>
          <w:szCs w:val="28"/>
        </w:rPr>
        <w:drawing>
          <wp:anchor distT="0" distB="0" distL="114300" distR="114300" simplePos="0" relativeHeight="251665408" behindDoc="0" locked="0" layoutInCell="1" allowOverlap="1" wp14:anchorId="2D76008B" wp14:editId="22FF9F6D">
            <wp:simplePos x="0" y="0"/>
            <wp:positionH relativeFrom="column">
              <wp:posOffset>0</wp:posOffset>
            </wp:positionH>
            <wp:positionV relativeFrom="paragraph">
              <wp:posOffset>314325</wp:posOffset>
            </wp:positionV>
            <wp:extent cx="2118363" cy="3375663"/>
            <wp:effectExtent l="0" t="0" r="0" b="0"/>
            <wp:wrapSquare wrapText="bothSides"/>
            <wp:docPr id="6" name="圖片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18363" cy="3375663"/>
                    </a:xfrm>
                    <a:prstGeom prst="rect">
                      <a:avLst/>
                    </a:prstGeom>
                    <a:noFill/>
                    <a:ln>
                      <a:noFill/>
                      <a:prstDash/>
                    </a:ln>
                  </pic:spPr>
                </pic:pic>
              </a:graphicData>
            </a:graphic>
          </wp:anchor>
        </w:drawing>
      </w:r>
      <w:r w:rsidR="00381665" w:rsidRPr="00381665">
        <w:rPr>
          <w:rFonts w:ascii="標楷體" w:eastAsia="標楷體" w:hAnsi="標楷體"/>
          <w:noProof/>
          <w:sz w:val="28"/>
          <w:szCs w:val="28"/>
        </w:rPr>
        <w:drawing>
          <wp:anchor distT="0" distB="0" distL="114300" distR="114300" simplePos="0" relativeHeight="251667456" behindDoc="0" locked="0" layoutInCell="1" allowOverlap="1" wp14:anchorId="150D803E" wp14:editId="41FD8FFB">
            <wp:simplePos x="0" y="0"/>
            <wp:positionH relativeFrom="column">
              <wp:posOffset>4471670</wp:posOffset>
            </wp:positionH>
            <wp:positionV relativeFrom="paragraph">
              <wp:posOffset>2503805</wp:posOffset>
            </wp:positionV>
            <wp:extent cx="1885950" cy="1188720"/>
            <wp:effectExtent l="0" t="0" r="0" b="0"/>
            <wp:wrapSquare wrapText="bothSides"/>
            <wp:docPr id="5" name="圖片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85950" cy="1188720"/>
                    </a:xfrm>
                    <a:prstGeom prst="rect">
                      <a:avLst/>
                    </a:prstGeom>
                    <a:noFill/>
                    <a:ln>
                      <a:noFill/>
                      <a:prstDash/>
                    </a:ln>
                  </pic:spPr>
                </pic:pic>
              </a:graphicData>
            </a:graphic>
          </wp:anchor>
        </w:drawing>
      </w:r>
      <w:r w:rsidR="00381665" w:rsidRPr="00381665">
        <w:rPr>
          <w:rFonts w:ascii="標楷體" w:eastAsia="標楷體" w:hAnsi="標楷體"/>
          <w:noProof/>
          <w:sz w:val="28"/>
          <w:szCs w:val="28"/>
        </w:rPr>
        <w:drawing>
          <wp:anchor distT="0" distB="0" distL="114300" distR="114300" simplePos="0" relativeHeight="251668480" behindDoc="0" locked="0" layoutInCell="1" allowOverlap="1" wp14:anchorId="2FE5C0A2" wp14:editId="1C1BE244">
            <wp:simplePos x="0" y="0"/>
            <wp:positionH relativeFrom="column">
              <wp:posOffset>4471670</wp:posOffset>
            </wp:positionH>
            <wp:positionV relativeFrom="paragraph">
              <wp:posOffset>1083945</wp:posOffset>
            </wp:positionV>
            <wp:extent cx="1885950" cy="1188720"/>
            <wp:effectExtent l="0" t="0" r="0" b="0"/>
            <wp:wrapSquare wrapText="bothSides"/>
            <wp:docPr id="8" name="圖片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85950" cy="1188720"/>
                    </a:xfrm>
                    <a:prstGeom prst="rect">
                      <a:avLst/>
                    </a:prstGeom>
                    <a:noFill/>
                    <a:ln>
                      <a:noFill/>
                      <a:prstDash/>
                    </a:ln>
                  </pic:spPr>
                </pic:pic>
              </a:graphicData>
            </a:graphic>
          </wp:anchor>
        </w:drawing>
      </w:r>
      <w:r w:rsidR="00381665" w:rsidRPr="00381665">
        <w:rPr>
          <w:rFonts w:ascii="標楷體" w:eastAsia="標楷體" w:hAnsi="標楷體"/>
          <w:noProof/>
          <w:sz w:val="28"/>
          <w:szCs w:val="28"/>
        </w:rPr>
        <w:drawing>
          <wp:anchor distT="0" distB="0" distL="114300" distR="114300" simplePos="0" relativeHeight="251669504" behindDoc="0" locked="0" layoutInCell="1" allowOverlap="1" wp14:anchorId="2170548D" wp14:editId="6D687B76">
            <wp:simplePos x="0" y="0"/>
            <wp:positionH relativeFrom="column">
              <wp:posOffset>4411345</wp:posOffset>
            </wp:positionH>
            <wp:positionV relativeFrom="paragraph">
              <wp:posOffset>275590</wp:posOffset>
            </wp:positionV>
            <wp:extent cx="2087876" cy="579116"/>
            <wp:effectExtent l="0" t="0" r="7624" b="0"/>
            <wp:wrapSquare wrapText="bothSides"/>
            <wp:docPr id="9" name="圖片 1" descr="åçæ¾å¤§é è¦½"/>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2087876" cy="579116"/>
                    </a:xfrm>
                    <a:prstGeom prst="rect">
                      <a:avLst/>
                    </a:prstGeom>
                    <a:noFill/>
                    <a:ln>
                      <a:noFill/>
                      <a:prstDash/>
                    </a:ln>
                  </pic:spPr>
                </pic:pic>
              </a:graphicData>
            </a:graphic>
          </wp:anchor>
        </w:drawing>
      </w:r>
    </w:p>
    <w:p w:rsidR="00381665" w:rsidRDefault="00381665" w:rsidP="00381665">
      <w:pPr>
        <w:tabs>
          <w:tab w:val="left" w:pos="1134"/>
        </w:tabs>
        <w:spacing w:line="440" w:lineRule="exact"/>
        <w:ind w:left="1134"/>
        <w:rPr>
          <w:rFonts w:ascii="標楷體" w:eastAsia="標楷體" w:hAnsi="標楷體"/>
          <w:sz w:val="28"/>
          <w:szCs w:val="28"/>
        </w:rPr>
      </w:pPr>
    </w:p>
    <w:p w:rsidR="005E0A84" w:rsidRDefault="00381665" w:rsidP="00CC1812">
      <w:pPr>
        <w:numPr>
          <w:ilvl w:val="1"/>
          <w:numId w:val="1"/>
        </w:numPr>
        <w:tabs>
          <w:tab w:val="left" w:pos="1134"/>
        </w:tabs>
        <w:spacing w:line="440" w:lineRule="exact"/>
        <w:ind w:left="1134" w:hanging="567"/>
        <w:rPr>
          <w:rFonts w:ascii="標楷體" w:eastAsia="標楷體" w:hAnsi="標楷體"/>
          <w:sz w:val="28"/>
          <w:szCs w:val="28"/>
        </w:rPr>
      </w:pPr>
      <w:r w:rsidRPr="00381665">
        <w:rPr>
          <w:rFonts w:ascii="標楷體" w:eastAsia="標楷體" w:hAnsi="標楷體"/>
          <w:sz w:val="28"/>
          <w:szCs w:val="28"/>
        </w:rPr>
        <w:t>因應颱風及梅雨季節將至，恐突發豪大雨致生淹水災情，為落實自主防災工作，建立韌性社區，請各里辦公處及里鄰長加強防災宣導，並落實環境清潔、自主撿拾落葉、保持水溝暢通，遇水溝嚴重堵塞或其他無法自主處理狀況，煩請第一時間快速通報1999及119。</w:t>
      </w:r>
    </w:p>
    <w:p w:rsidR="005563E8" w:rsidRDefault="00381665" w:rsidP="00CC1812">
      <w:pPr>
        <w:numPr>
          <w:ilvl w:val="1"/>
          <w:numId w:val="1"/>
        </w:numPr>
        <w:tabs>
          <w:tab w:val="left" w:pos="1134"/>
        </w:tabs>
        <w:spacing w:line="440" w:lineRule="exact"/>
        <w:ind w:left="1134" w:rightChars="-118" w:right="-283" w:hanging="567"/>
        <w:rPr>
          <w:rFonts w:ascii="標楷體" w:eastAsia="標楷體" w:hAnsi="標楷體"/>
          <w:sz w:val="28"/>
          <w:szCs w:val="28"/>
        </w:rPr>
      </w:pPr>
      <w:r w:rsidRPr="00381665">
        <w:rPr>
          <w:rFonts w:ascii="標楷體" w:eastAsia="標楷體" w:hAnsi="標楷體"/>
          <w:sz w:val="28"/>
          <w:szCs w:val="28"/>
        </w:rPr>
        <w:t>安裝住宅用火災警報器可及早通報火災、及早逃生，且價格便宜、容易安裝檢測，並可有效維護居家安全，請各里辦理相關里鄰集會及活動時，廣為宣導裝設住宅用火災警報器。5樓以下住宅場所之住戶，可至本市消防局分隊攜帶個人身分證件前往申請（1戶限申請1次）。</w:t>
      </w:r>
    </w:p>
    <w:p w:rsidR="00381665" w:rsidRPr="00381665" w:rsidRDefault="00381665" w:rsidP="00CC1812">
      <w:pPr>
        <w:numPr>
          <w:ilvl w:val="1"/>
          <w:numId w:val="1"/>
        </w:numPr>
        <w:tabs>
          <w:tab w:val="left" w:pos="1134"/>
        </w:tabs>
        <w:spacing w:line="440" w:lineRule="exact"/>
        <w:ind w:left="1134" w:rightChars="-118" w:right="-283" w:hanging="567"/>
        <w:rPr>
          <w:rFonts w:ascii="標楷體" w:eastAsia="標楷體" w:hAnsi="標楷體"/>
          <w:sz w:val="28"/>
          <w:szCs w:val="28"/>
        </w:rPr>
      </w:pPr>
      <w:r w:rsidRPr="00381665">
        <w:rPr>
          <w:rFonts w:ascii="標楷體" w:eastAsia="標楷體" w:hAnsi="標楷體"/>
          <w:sz w:val="28"/>
          <w:szCs w:val="28"/>
        </w:rPr>
        <w:t>請踴躍參閱或下載</w:t>
      </w:r>
      <w:r w:rsidRPr="00381665">
        <w:rPr>
          <w:rFonts w:ascii="標楷體" w:eastAsia="標楷體" w:hAnsi="標楷體"/>
          <w:b/>
          <w:sz w:val="28"/>
          <w:szCs w:val="28"/>
        </w:rPr>
        <w:t>「臺北防災立即go」防災手冊</w:t>
      </w:r>
    </w:p>
    <w:p w:rsidR="00381665" w:rsidRDefault="00381665" w:rsidP="00F5125D">
      <w:pPr>
        <w:pStyle w:val="a8"/>
        <w:numPr>
          <w:ilvl w:val="0"/>
          <w:numId w:val="25"/>
        </w:numPr>
        <w:tabs>
          <w:tab w:val="left" w:pos="1134"/>
        </w:tabs>
        <w:spacing w:line="440" w:lineRule="exact"/>
        <w:ind w:left="1134" w:rightChars="-118" w:right="-283"/>
        <w:rPr>
          <w:rFonts w:ascii="標楷體" w:eastAsia="標楷體" w:hAnsi="標楷體"/>
          <w:sz w:val="28"/>
          <w:szCs w:val="28"/>
        </w:rPr>
      </w:pPr>
      <w:r w:rsidRPr="00381665">
        <w:rPr>
          <w:rFonts w:ascii="標楷體" w:eastAsia="標楷體" w:hAnsi="標楷體"/>
          <w:sz w:val="28"/>
          <w:szCs w:val="28"/>
        </w:rPr>
        <w:t>為提升市民朋友對災害風險的認知，首先須改善溝通的方式，臺北市政府遂致力改善生硬無趣的宣導文宣，爰首創全國</w:t>
      </w:r>
      <w:r w:rsidRPr="00381665">
        <w:rPr>
          <w:rFonts w:ascii="標楷體" w:eastAsia="標楷體" w:hAnsi="標楷體"/>
          <w:b/>
          <w:sz w:val="28"/>
          <w:szCs w:val="28"/>
        </w:rPr>
        <w:t>「臺北防災立即go」漫畫防災手冊</w:t>
      </w:r>
      <w:r w:rsidRPr="00381665">
        <w:rPr>
          <w:rFonts w:ascii="標楷體" w:eastAsia="標楷體" w:hAnsi="標楷體"/>
          <w:sz w:val="28"/>
          <w:szCs w:val="28"/>
        </w:rPr>
        <w:t>，以手繪漫畫圖像，並搭配淺顯易懂的文字，讓民眾能以準確的方式學習防災知能，讓生硬的防救災知識，轉化為輕鬆易學的防災技能。</w:t>
      </w:r>
    </w:p>
    <w:p w:rsidR="00381665" w:rsidRDefault="00536CB7" w:rsidP="00F5125D">
      <w:pPr>
        <w:pStyle w:val="a8"/>
        <w:numPr>
          <w:ilvl w:val="0"/>
          <w:numId w:val="25"/>
        </w:numPr>
        <w:tabs>
          <w:tab w:val="left" w:pos="1134"/>
        </w:tabs>
        <w:spacing w:line="440" w:lineRule="exact"/>
        <w:ind w:left="1134" w:rightChars="-118" w:right="-283"/>
        <w:rPr>
          <w:rFonts w:ascii="標楷體" w:eastAsia="標楷體" w:hAnsi="標楷體"/>
          <w:sz w:val="28"/>
          <w:szCs w:val="28"/>
        </w:rPr>
      </w:pPr>
      <w:r>
        <w:rPr>
          <w:noProof/>
        </w:rPr>
        <w:drawing>
          <wp:anchor distT="0" distB="0" distL="114300" distR="114300" simplePos="0" relativeHeight="251679744" behindDoc="0" locked="0" layoutInCell="1" allowOverlap="1" wp14:anchorId="0942F905" wp14:editId="6957E824">
            <wp:simplePos x="0" y="0"/>
            <wp:positionH relativeFrom="page">
              <wp:align>center</wp:align>
            </wp:positionH>
            <wp:positionV relativeFrom="margin">
              <wp:posOffset>8561070</wp:posOffset>
            </wp:positionV>
            <wp:extent cx="624836" cy="624836"/>
            <wp:effectExtent l="0" t="0" r="4445" b="4445"/>
            <wp:wrapSquare wrapText="bothSides"/>
            <wp:docPr id="12" name="圖片 8" descr="D:\d drive\2017防災\3 - 防災業務\1 - 里幹事工作會報宣導&amp;里鄰工作會報\static_qr_code_without_log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624836" cy="624836"/>
                    </a:xfrm>
                    <a:prstGeom prst="rect">
                      <a:avLst/>
                    </a:prstGeom>
                    <a:noFill/>
                    <a:ln>
                      <a:noFill/>
                      <a:prstDash/>
                    </a:ln>
                  </pic:spPr>
                </pic:pic>
              </a:graphicData>
            </a:graphic>
          </wp:anchor>
        </w:drawing>
      </w:r>
      <w:r w:rsidR="00381665" w:rsidRPr="00381665">
        <w:rPr>
          <w:rFonts w:ascii="標楷體" w:eastAsia="標楷體" w:hAnsi="標楷體"/>
          <w:sz w:val="28"/>
          <w:szCs w:val="28"/>
        </w:rPr>
        <w:t>敬請里鄰長們踴躍下載</w:t>
      </w:r>
      <w:r w:rsidR="00381665" w:rsidRPr="00381665">
        <w:rPr>
          <w:rFonts w:ascii="標楷體" w:eastAsia="標楷體" w:hAnsi="標楷體"/>
          <w:b/>
          <w:sz w:val="28"/>
          <w:szCs w:val="28"/>
        </w:rPr>
        <w:t>「臺北防災立即go」防災手冊(下載連結：</w:t>
      </w:r>
      <w:hyperlink r:id="rId17" w:history="1">
        <w:r w:rsidR="00381665" w:rsidRPr="00381665">
          <w:rPr>
            <w:rStyle w:val="a3"/>
            <w:rFonts w:ascii="標楷體" w:eastAsia="標楷體" w:hAnsi="標楷體"/>
            <w:sz w:val="28"/>
            <w:szCs w:val="28"/>
          </w:rPr>
          <w:t>https://goo.gl/Euq9Rr</w:t>
        </w:r>
      </w:hyperlink>
      <w:r w:rsidR="00381665" w:rsidRPr="00381665">
        <w:rPr>
          <w:rFonts w:ascii="標楷體" w:eastAsia="標楷體" w:hAnsi="標楷體"/>
          <w:sz w:val="28"/>
          <w:szCs w:val="28"/>
        </w:rPr>
        <w:t>或下列QRcode)，並將相關訊息協助轉知身邊的里民及親朋好友。</w:t>
      </w:r>
    </w:p>
    <w:p w:rsidR="00381665" w:rsidRPr="00381665" w:rsidRDefault="00381665" w:rsidP="00381665">
      <w:pPr>
        <w:pStyle w:val="a8"/>
        <w:tabs>
          <w:tab w:val="left" w:pos="1134"/>
        </w:tabs>
        <w:spacing w:line="440" w:lineRule="exact"/>
        <w:ind w:left="1134" w:rightChars="-118" w:right="-283"/>
        <w:rPr>
          <w:rFonts w:ascii="標楷體" w:eastAsia="標楷體" w:hAnsi="標楷體"/>
          <w:sz w:val="28"/>
          <w:szCs w:val="28"/>
        </w:rPr>
      </w:pPr>
      <w:r w:rsidRPr="00381665">
        <w:rPr>
          <w:rFonts w:ascii="標楷體" w:eastAsia="標楷體" w:hAnsi="標楷體"/>
          <w:noProof/>
          <w:sz w:val="28"/>
          <w:szCs w:val="28"/>
        </w:rPr>
        <w:lastRenderedPageBreak/>
        <w:drawing>
          <wp:anchor distT="0" distB="0" distL="114300" distR="114300" simplePos="0" relativeHeight="251671552" behindDoc="0" locked="0" layoutInCell="1" allowOverlap="1" wp14:anchorId="5E709627" wp14:editId="203D3DCC">
            <wp:simplePos x="0" y="0"/>
            <wp:positionH relativeFrom="column">
              <wp:posOffset>0</wp:posOffset>
            </wp:positionH>
            <wp:positionV relativeFrom="paragraph">
              <wp:posOffset>275590</wp:posOffset>
            </wp:positionV>
            <wp:extent cx="4107183" cy="3093716"/>
            <wp:effectExtent l="0" t="0" r="7617" b="0"/>
            <wp:wrapSquare wrapText="bothSides"/>
            <wp:docPr id="10" name="圖片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4107183" cy="3093716"/>
                    </a:xfrm>
                    <a:prstGeom prst="rect">
                      <a:avLst/>
                    </a:prstGeom>
                    <a:noFill/>
                    <a:ln>
                      <a:noFill/>
                      <a:prstDash/>
                    </a:ln>
                  </pic:spPr>
                </pic:pic>
              </a:graphicData>
            </a:graphic>
          </wp:anchor>
        </w:drawing>
      </w:r>
      <w:r w:rsidRPr="00381665">
        <w:rPr>
          <w:rFonts w:ascii="標楷體" w:eastAsia="標楷體" w:hAnsi="標楷體"/>
          <w:noProof/>
          <w:sz w:val="28"/>
          <w:szCs w:val="28"/>
        </w:rPr>
        <w:drawing>
          <wp:anchor distT="0" distB="0" distL="114300" distR="114300" simplePos="0" relativeHeight="251672576" behindDoc="0" locked="0" layoutInCell="1" allowOverlap="1" wp14:anchorId="706AD453" wp14:editId="4D6060F3">
            <wp:simplePos x="0" y="0"/>
            <wp:positionH relativeFrom="column">
              <wp:posOffset>4206240</wp:posOffset>
            </wp:positionH>
            <wp:positionV relativeFrom="paragraph">
              <wp:posOffset>275590</wp:posOffset>
            </wp:positionV>
            <wp:extent cx="1943100" cy="3093716"/>
            <wp:effectExtent l="0" t="0" r="0" b="0"/>
            <wp:wrapSquare wrapText="bothSides"/>
            <wp:docPr id="11" name="圖片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1943100" cy="3093716"/>
                    </a:xfrm>
                    <a:prstGeom prst="rect">
                      <a:avLst/>
                    </a:prstGeom>
                    <a:noFill/>
                    <a:ln>
                      <a:noFill/>
                      <a:prstDash/>
                    </a:ln>
                  </pic:spPr>
                </pic:pic>
              </a:graphicData>
            </a:graphic>
          </wp:anchor>
        </w:drawing>
      </w:r>
    </w:p>
    <w:p w:rsidR="00774B18" w:rsidRDefault="00774B18" w:rsidP="00774B18">
      <w:pPr>
        <w:numPr>
          <w:ilvl w:val="1"/>
          <w:numId w:val="1"/>
        </w:numPr>
        <w:tabs>
          <w:tab w:val="left" w:pos="1134"/>
        </w:tabs>
        <w:spacing w:line="440" w:lineRule="exact"/>
        <w:ind w:left="1134" w:hanging="567"/>
        <w:rPr>
          <w:rFonts w:ascii="標楷體" w:eastAsia="標楷體" w:hAnsi="標楷體"/>
          <w:sz w:val="28"/>
          <w:szCs w:val="28"/>
        </w:rPr>
      </w:pPr>
      <w:r>
        <w:rPr>
          <w:rFonts w:ascii="標楷體" w:eastAsia="標楷體" w:hAnsi="標楷體" w:hint="eastAsia"/>
          <w:sz w:val="28"/>
          <w:szCs w:val="28"/>
        </w:rPr>
        <w:t>「推動社會安全網─強化社區支持系統」都市化造成人際網絡的改變、鄰里關係逐漸式微，透過人際關係的連結，讓社會更美好。</w:t>
      </w:r>
    </w:p>
    <w:p w:rsidR="00774B18" w:rsidRDefault="00774B18" w:rsidP="00774B18">
      <w:pPr>
        <w:tabs>
          <w:tab w:val="left" w:pos="1134"/>
        </w:tabs>
        <w:spacing w:line="440" w:lineRule="exact"/>
        <w:ind w:left="1134"/>
        <w:rPr>
          <w:rFonts w:ascii="標楷體" w:eastAsia="標楷體" w:hAnsi="標楷體"/>
          <w:sz w:val="28"/>
          <w:szCs w:val="28"/>
        </w:rPr>
      </w:pPr>
      <w:r>
        <w:rPr>
          <w:rFonts w:ascii="標楷體" w:eastAsia="標楷體" w:hAnsi="標楷體" w:hint="eastAsia"/>
          <w:sz w:val="28"/>
          <w:szCs w:val="28"/>
        </w:rPr>
        <w:t>簡易助人技巧三部曲：</w:t>
      </w:r>
    </w:p>
    <w:p w:rsidR="00774B18" w:rsidRDefault="00774B18" w:rsidP="00F5125D">
      <w:pPr>
        <w:pStyle w:val="a8"/>
        <w:numPr>
          <w:ilvl w:val="0"/>
          <w:numId w:val="33"/>
        </w:numPr>
        <w:tabs>
          <w:tab w:val="left" w:pos="1134"/>
        </w:tabs>
        <w:spacing w:line="440" w:lineRule="exact"/>
        <w:ind w:left="1134"/>
        <w:rPr>
          <w:rFonts w:ascii="標楷體" w:eastAsia="標楷體" w:hAnsi="標楷體"/>
          <w:sz w:val="28"/>
          <w:szCs w:val="28"/>
        </w:rPr>
      </w:pPr>
      <w:r w:rsidRPr="00B61354">
        <w:rPr>
          <w:rFonts w:ascii="標楷體" w:eastAsia="標楷體" w:hAnsi="標楷體" w:hint="eastAsia"/>
          <w:sz w:val="28"/>
          <w:szCs w:val="28"/>
        </w:rPr>
        <w:t>主動開口問</w:t>
      </w:r>
      <w:r>
        <w:rPr>
          <w:rFonts w:ascii="標楷體" w:eastAsia="標楷體" w:hAnsi="標楷體" w:hint="eastAsia"/>
          <w:sz w:val="28"/>
          <w:szCs w:val="28"/>
        </w:rPr>
        <w:t>：表達關懷、引導對話，開啟陪伴契機</w:t>
      </w:r>
    </w:p>
    <w:p w:rsidR="00774B18" w:rsidRDefault="00774B18" w:rsidP="00F5125D">
      <w:pPr>
        <w:pStyle w:val="a8"/>
        <w:numPr>
          <w:ilvl w:val="0"/>
          <w:numId w:val="33"/>
        </w:numPr>
        <w:tabs>
          <w:tab w:val="left" w:pos="1134"/>
        </w:tabs>
        <w:spacing w:line="440" w:lineRule="exact"/>
        <w:ind w:left="1134"/>
        <w:rPr>
          <w:rFonts w:ascii="標楷體" w:eastAsia="標楷體" w:hAnsi="標楷體"/>
          <w:sz w:val="28"/>
          <w:szCs w:val="28"/>
        </w:rPr>
      </w:pPr>
      <w:r>
        <w:rPr>
          <w:rFonts w:ascii="標楷體" w:eastAsia="標楷體" w:hAnsi="標楷體" w:hint="eastAsia"/>
          <w:sz w:val="28"/>
          <w:szCs w:val="28"/>
        </w:rPr>
        <w:t>安靜耐心聽：傾聽、陪伴、發揮同理心給予支持</w:t>
      </w:r>
    </w:p>
    <w:p w:rsidR="00774B18" w:rsidRPr="00B61354" w:rsidRDefault="00774B18" w:rsidP="00F5125D">
      <w:pPr>
        <w:pStyle w:val="a8"/>
        <w:numPr>
          <w:ilvl w:val="0"/>
          <w:numId w:val="33"/>
        </w:numPr>
        <w:tabs>
          <w:tab w:val="left" w:pos="1134"/>
        </w:tabs>
        <w:spacing w:line="440" w:lineRule="exact"/>
        <w:ind w:left="1134"/>
        <w:rPr>
          <w:rFonts w:ascii="標楷體" w:eastAsia="標楷體" w:hAnsi="標楷體"/>
          <w:sz w:val="28"/>
          <w:szCs w:val="28"/>
        </w:rPr>
      </w:pPr>
      <w:r>
        <w:rPr>
          <w:rFonts w:ascii="標楷體" w:eastAsia="標楷體" w:hAnsi="標楷體" w:hint="eastAsia"/>
          <w:sz w:val="28"/>
          <w:szCs w:val="28"/>
        </w:rPr>
        <w:t>熱心資源連：提供適切的資源及指引求助管道</w:t>
      </w:r>
    </w:p>
    <w:p w:rsidR="00D66431" w:rsidRDefault="00D66431" w:rsidP="00D66431">
      <w:pPr>
        <w:numPr>
          <w:ilvl w:val="1"/>
          <w:numId w:val="1"/>
        </w:numPr>
        <w:tabs>
          <w:tab w:val="left" w:pos="1134"/>
        </w:tabs>
        <w:spacing w:line="440" w:lineRule="exact"/>
        <w:ind w:left="1134" w:hanging="567"/>
        <w:rPr>
          <w:rFonts w:ascii="標楷體" w:eastAsia="標楷體" w:hAnsi="標楷體" w:cs="Arial"/>
          <w:sz w:val="28"/>
          <w:szCs w:val="28"/>
        </w:rPr>
      </w:pPr>
      <w:r w:rsidRPr="00A04DFB">
        <w:rPr>
          <w:rFonts w:ascii="標楷體" w:eastAsia="標楷體" w:hAnsi="標楷體" w:cs="Arial" w:hint="eastAsia"/>
          <w:color w:val="333333"/>
          <w:sz w:val="28"/>
          <w:szCs w:val="28"/>
        </w:rPr>
        <w:t>國人前往登革熱流行地區旅遊、探親或經商時，應落實個人防蚊措施，於身體裸露處使用經衛生福利部核可的防蚊藥劑，並儘量穿著淺色長袖衣褲，以防遭病媒蚊叮咬。</w:t>
      </w:r>
    </w:p>
    <w:p w:rsidR="00D66431" w:rsidRDefault="00D66431" w:rsidP="00D66431">
      <w:pPr>
        <w:numPr>
          <w:ilvl w:val="1"/>
          <w:numId w:val="1"/>
        </w:numPr>
        <w:tabs>
          <w:tab w:val="left" w:pos="1134"/>
        </w:tabs>
        <w:spacing w:line="440" w:lineRule="exact"/>
        <w:ind w:left="1134" w:hanging="567"/>
      </w:pPr>
      <w:r w:rsidRPr="00A04DFB">
        <w:rPr>
          <w:rFonts w:ascii="標楷體" w:eastAsia="標楷體" w:hAnsi="標楷體" w:hint="eastAsia"/>
          <w:sz w:val="28"/>
          <w:szCs w:val="28"/>
        </w:rPr>
        <w:t>清除病媒孳生源才是預防登革熱最根本的方法，請民眾做好環境整頓，落實巡倒清刷。</w:t>
      </w:r>
    </w:p>
    <w:p w:rsidR="00D66431" w:rsidRDefault="00D66431" w:rsidP="00D66431">
      <w:pPr>
        <w:numPr>
          <w:ilvl w:val="1"/>
          <w:numId w:val="1"/>
        </w:numPr>
        <w:tabs>
          <w:tab w:val="left" w:pos="1134"/>
        </w:tabs>
        <w:spacing w:line="440" w:lineRule="exact"/>
        <w:ind w:left="1134" w:hanging="567"/>
      </w:pPr>
      <w:r w:rsidRPr="00A04DFB">
        <w:rPr>
          <w:rFonts w:ascii="標楷體" w:eastAsia="標楷體" w:hAnsi="標楷體" w:hint="eastAsia"/>
          <w:sz w:val="28"/>
          <w:szCs w:val="28"/>
        </w:rPr>
        <w:t>暴露前預防性投藥(PrEP)能有效避免感染愛滋。預防愛滋最重要的仍事做好安全性行為及相關防護措施，如不參加性派對、不共用針具、定期篩檢等，已降低感染風險。</w:t>
      </w:r>
    </w:p>
    <w:p w:rsidR="00E315AD" w:rsidRPr="00381665" w:rsidRDefault="00E315AD" w:rsidP="00CC1812">
      <w:pPr>
        <w:numPr>
          <w:ilvl w:val="1"/>
          <w:numId w:val="1"/>
        </w:numPr>
        <w:tabs>
          <w:tab w:val="left" w:pos="1134"/>
        </w:tabs>
        <w:spacing w:line="440" w:lineRule="exact"/>
        <w:ind w:left="1134" w:rightChars="-118" w:right="-283" w:hanging="567"/>
        <w:rPr>
          <w:rFonts w:ascii="標楷體" w:eastAsia="標楷體" w:hAnsi="標楷體"/>
          <w:sz w:val="28"/>
          <w:szCs w:val="28"/>
        </w:rPr>
      </w:pPr>
      <w:r w:rsidRPr="00E315AD">
        <w:rPr>
          <w:rFonts w:ascii="標楷體" w:eastAsia="標楷體" w:hAnsi="標楷體"/>
          <w:sz w:val="28"/>
          <w:szCs w:val="28"/>
        </w:rPr>
        <w:t>自殺防治宣導：當人們說『對生活厭倦』、『沒有活下去的意義』時，這些說法常常會被聽的人否決，或甚至告訴他們其他更悲慘的例子。但是這些反應並不會對想自殺的人有所幫助。最重要的是要有效聆聽他們的想</w:t>
      </w:r>
      <w:r w:rsidRPr="00381665">
        <w:rPr>
          <w:rFonts w:ascii="標楷體" w:eastAsia="標楷體" w:hAnsi="標楷體"/>
          <w:sz w:val="28"/>
          <w:szCs w:val="28"/>
        </w:rPr>
        <w:t>法。伸出援手或傾聽本身就能減少自殺者的絕望感。要跨過不信任、絕望和無助的鴻溝，給他們希望，讓他們相信事情會好轉。</w:t>
      </w:r>
    </w:p>
    <w:p w:rsidR="00351F92" w:rsidRPr="00381665" w:rsidRDefault="00351F92" w:rsidP="00351F92">
      <w:pPr>
        <w:numPr>
          <w:ilvl w:val="1"/>
          <w:numId w:val="1"/>
        </w:numPr>
        <w:spacing w:line="440" w:lineRule="exact"/>
        <w:ind w:left="1134" w:rightChars="-118" w:right="-283" w:hanging="654"/>
        <w:rPr>
          <w:rFonts w:ascii="標楷體" w:eastAsia="標楷體" w:hAnsi="標楷體"/>
          <w:sz w:val="28"/>
          <w:szCs w:val="28"/>
        </w:rPr>
      </w:pPr>
      <w:r w:rsidRPr="00381665">
        <w:rPr>
          <w:rFonts w:ascii="標楷體" w:eastAsia="標楷體" w:hAnsi="標楷體" w:hint="eastAsia"/>
          <w:sz w:val="28"/>
          <w:szCs w:val="28"/>
        </w:rPr>
        <w:t>從事水域遊憩活動務必注意安全，隨時提高警覺，如果看見有人溺水時，絕對不可以貿然下水救人，務必先呼「叫」119；大聲呼「叫」尋求協助；利用竹竿；樹枝等延「伸」物；「拋」送球、繩、瓶等漂浮物</w:t>
      </w:r>
      <w:r w:rsidRPr="00381665">
        <w:rPr>
          <w:rFonts w:ascii="標楷體" w:eastAsia="標楷體" w:hAnsi="標楷體" w:hint="eastAsia"/>
          <w:sz w:val="28"/>
          <w:szCs w:val="28"/>
        </w:rPr>
        <w:lastRenderedPageBreak/>
        <w:t>及利用船、救生圈、浮木等大型浮具「划」過去，依「叫、叫、伸、拋、划」救溺5步，在確保自身安全下進行救援，才是正確的救援方式。</w:t>
      </w:r>
    </w:p>
    <w:p w:rsidR="005563E8" w:rsidRPr="00381665" w:rsidRDefault="00FE4FAC" w:rsidP="00A04DFB">
      <w:pPr>
        <w:numPr>
          <w:ilvl w:val="1"/>
          <w:numId w:val="1"/>
        </w:numPr>
        <w:spacing w:line="440" w:lineRule="exact"/>
        <w:rPr>
          <w:rFonts w:ascii="標楷體" w:eastAsia="標楷體" w:hAnsi="標楷體"/>
          <w:sz w:val="28"/>
          <w:szCs w:val="28"/>
        </w:rPr>
      </w:pPr>
      <w:r w:rsidRPr="00FE4FAC">
        <w:rPr>
          <w:rFonts w:ascii="標楷體" w:eastAsia="標楷體" w:hAnsi="標楷體" w:hint="eastAsia"/>
          <w:bCs/>
          <w:sz w:val="28"/>
          <w:szCs w:val="28"/>
        </w:rPr>
        <w:t>反毒零死角，</w:t>
      </w:r>
      <w:r w:rsidRPr="00FE4FAC">
        <w:rPr>
          <w:rFonts w:ascii="標楷體" w:eastAsia="標楷體" w:hAnsi="標楷體"/>
          <w:bCs/>
          <w:sz w:val="28"/>
          <w:szCs w:val="28"/>
        </w:rPr>
        <w:t>安居緝毒全民一起來</w:t>
      </w:r>
      <w:r w:rsidRPr="00FE4FAC">
        <w:rPr>
          <w:rFonts w:ascii="標楷體" w:eastAsia="標楷體" w:hAnsi="標楷體" w:hint="eastAsia"/>
          <w:bCs/>
          <w:sz w:val="28"/>
          <w:szCs w:val="28"/>
        </w:rPr>
        <w:t>！溯源斷根，把毒害從社區中全面清除。</w:t>
      </w:r>
    </w:p>
    <w:p w:rsidR="00FE4FAC" w:rsidRPr="00FE4FAC" w:rsidRDefault="00FE4FAC" w:rsidP="00F5125D">
      <w:pPr>
        <w:pStyle w:val="a8"/>
        <w:numPr>
          <w:ilvl w:val="0"/>
          <w:numId w:val="26"/>
        </w:numPr>
        <w:spacing w:line="440" w:lineRule="exact"/>
        <w:ind w:left="1134"/>
        <w:rPr>
          <w:rFonts w:ascii="標楷體" w:eastAsia="標楷體" w:hAnsi="標楷體"/>
          <w:sz w:val="28"/>
          <w:szCs w:val="28"/>
        </w:rPr>
      </w:pPr>
      <w:r w:rsidRPr="00381665">
        <w:rPr>
          <w:rFonts w:ascii="標楷體" w:eastAsia="標楷體" w:hAnsi="標楷體" w:hint="eastAsia"/>
          <w:bCs/>
          <w:sz w:val="28"/>
          <w:szCs w:val="28"/>
        </w:rPr>
        <w:t>107年1月23日行政院賴清德院長啟動「安居緝毒方案」</w:t>
      </w:r>
    </w:p>
    <w:p w:rsidR="00FE4FAC" w:rsidRDefault="00FE4FAC" w:rsidP="00F5125D">
      <w:pPr>
        <w:pStyle w:val="a8"/>
        <w:numPr>
          <w:ilvl w:val="0"/>
          <w:numId w:val="27"/>
        </w:numPr>
        <w:spacing w:line="440" w:lineRule="exact"/>
        <w:ind w:left="1134"/>
        <w:rPr>
          <w:rFonts w:ascii="標楷體" w:eastAsia="標楷體" w:hAnsi="標楷體"/>
          <w:sz w:val="28"/>
          <w:szCs w:val="28"/>
        </w:rPr>
      </w:pPr>
      <w:r w:rsidRPr="00381665">
        <w:rPr>
          <w:rFonts w:ascii="標楷體" w:eastAsia="標楷體" w:hAnsi="標楷體" w:hint="eastAsia"/>
          <w:sz w:val="28"/>
          <w:szCs w:val="28"/>
        </w:rPr>
        <w:t>行政院賴清德院長於107年1月23日親自邀集檢察、警察、調查、海巡、憲兵、關務6大緝毒系統，在行政院召開會議討論後，</w:t>
      </w:r>
      <w:r w:rsidRPr="00381665">
        <w:rPr>
          <w:rFonts w:ascii="標楷體" w:eastAsia="標楷體" w:hAnsi="標楷體" w:hint="eastAsia"/>
          <w:bCs/>
          <w:sz w:val="28"/>
          <w:szCs w:val="28"/>
        </w:rPr>
        <w:t>提出「安居緝毒方案」</w:t>
      </w:r>
      <w:r w:rsidRPr="00381665">
        <w:rPr>
          <w:rFonts w:ascii="標楷體" w:eastAsia="標楷體" w:hAnsi="標楷體" w:hint="eastAsia"/>
          <w:sz w:val="28"/>
          <w:szCs w:val="28"/>
        </w:rPr>
        <w:t>。</w:t>
      </w:r>
    </w:p>
    <w:p w:rsidR="00FE4FAC" w:rsidRPr="00FE4FAC" w:rsidRDefault="00FE4FAC" w:rsidP="00F5125D">
      <w:pPr>
        <w:pStyle w:val="a8"/>
        <w:numPr>
          <w:ilvl w:val="0"/>
          <w:numId w:val="27"/>
        </w:numPr>
        <w:spacing w:line="440" w:lineRule="exact"/>
        <w:ind w:left="1134"/>
        <w:rPr>
          <w:rFonts w:ascii="標楷體" w:eastAsia="標楷體" w:hAnsi="標楷體"/>
          <w:sz w:val="28"/>
          <w:szCs w:val="28"/>
        </w:rPr>
      </w:pPr>
      <w:r w:rsidRPr="00381665">
        <w:rPr>
          <w:rFonts w:ascii="標楷體" w:eastAsia="標楷體" w:hAnsi="標楷體" w:hint="eastAsia"/>
          <w:sz w:val="28"/>
          <w:szCs w:val="28"/>
        </w:rPr>
        <w:t>再責由臺灣高等法院檢察署</w:t>
      </w:r>
      <w:r w:rsidRPr="00381665">
        <w:rPr>
          <w:rFonts w:ascii="標楷體" w:eastAsia="標楷體" w:hAnsi="標楷體" w:hint="eastAsia"/>
          <w:bCs/>
          <w:sz w:val="28"/>
          <w:szCs w:val="28"/>
        </w:rPr>
        <w:t>規劃「安居緝毒執行計畫」</w:t>
      </w:r>
      <w:r w:rsidRPr="00381665">
        <w:rPr>
          <w:rFonts w:ascii="標楷體" w:eastAsia="標楷體" w:hAnsi="標楷體" w:hint="eastAsia"/>
          <w:sz w:val="28"/>
          <w:szCs w:val="28"/>
        </w:rPr>
        <w:t>，交由各查緝系統開始盤點隱(藏)匿在全國各大樓、社區中的販毒網，要求精緻蒐證，自107年1月29日起，開始分兩大方向在全國同步強力掃蕩。</w:t>
      </w:r>
    </w:p>
    <w:p w:rsidR="00FE4FAC" w:rsidRPr="00FE4FAC" w:rsidRDefault="00FE4FAC" w:rsidP="00F5125D">
      <w:pPr>
        <w:pStyle w:val="a8"/>
        <w:numPr>
          <w:ilvl w:val="0"/>
          <w:numId w:val="26"/>
        </w:numPr>
        <w:spacing w:line="440" w:lineRule="exact"/>
        <w:ind w:left="1134"/>
        <w:rPr>
          <w:rFonts w:ascii="標楷體" w:eastAsia="標楷體" w:hAnsi="標楷體"/>
          <w:sz w:val="28"/>
          <w:szCs w:val="28"/>
        </w:rPr>
      </w:pPr>
      <w:r w:rsidRPr="00381665">
        <w:rPr>
          <w:rFonts w:ascii="標楷體" w:eastAsia="標楷體" w:hAnsi="標楷體" w:hint="eastAsia"/>
          <w:bCs/>
          <w:sz w:val="28"/>
          <w:szCs w:val="28"/>
        </w:rPr>
        <w:t>全面防制毒品擴散</w:t>
      </w:r>
    </w:p>
    <w:p w:rsidR="00FE4FAC" w:rsidRPr="00FE4FAC" w:rsidRDefault="00FE4FAC" w:rsidP="00F5125D">
      <w:pPr>
        <w:pStyle w:val="a8"/>
        <w:numPr>
          <w:ilvl w:val="0"/>
          <w:numId w:val="28"/>
        </w:numPr>
        <w:spacing w:line="440" w:lineRule="exact"/>
        <w:ind w:left="1134"/>
        <w:rPr>
          <w:rFonts w:ascii="標楷體" w:eastAsia="標楷體" w:hAnsi="標楷體"/>
          <w:sz w:val="28"/>
          <w:szCs w:val="28"/>
        </w:rPr>
      </w:pPr>
      <w:r w:rsidRPr="00381665">
        <w:rPr>
          <w:rFonts w:ascii="標楷體" w:eastAsia="標楷體" w:hAnsi="標楷體" w:hint="eastAsia"/>
          <w:bCs/>
          <w:sz w:val="28"/>
          <w:szCs w:val="28"/>
        </w:rPr>
        <w:t>國內：全面查緝、斷根溯源。</w:t>
      </w:r>
    </w:p>
    <w:p w:rsidR="00FE4FAC" w:rsidRPr="00FE4FAC" w:rsidRDefault="00FE4FAC" w:rsidP="00F5125D">
      <w:pPr>
        <w:pStyle w:val="a8"/>
        <w:numPr>
          <w:ilvl w:val="0"/>
          <w:numId w:val="28"/>
        </w:numPr>
        <w:spacing w:line="440" w:lineRule="exact"/>
        <w:ind w:left="1134"/>
        <w:rPr>
          <w:rFonts w:ascii="標楷體" w:eastAsia="標楷體" w:hAnsi="標楷體"/>
          <w:sz w:val="28"/>
          <w:szCs w:val="28"/>
        </w:rPr>
      </w:pPr>
      <w:r w:rsidRPr="00381665">
        <w:rPr>
          <w:rFonts w:ascii="標楷體" w:eastAsia="標楷體" w:hAnsi="標楷體" w:hint="eastAsia"/>
          <w:bCs/>
          <w:sz w:val="28"/>
          <w:szCs w:val="28"/>
        </w:rPr>
        <w:t>邊境：強化毒品、走私、轉運第一道防線。</w:t>
      </w:r>
    </w:p>
    <w:p w:rsidR="00FE4FAC" w:rsidRPr="00FE4FAC" w:rsidRDefault="00FE4FAC" w:rsidP="00F5125D">
      <w:pPr>
        <w:pStyle w:val="a8"/>
        <w:numPr>
          <w:ilvl w:val="0"/>
          <w:numId w:val="28"/>
        </w:numPr>
        <w:spacing w:line="440" w:lineRule="exact"/>
        <w:ind w:left="1134"/>
        <w:rPr>
          <w:rFonts w:ascii="標楷體" w:eastAsia="標楷體" w:hAnsi="標楷體"/>
          <w:sz w:val="28"/>
          <w:szCs w:val="28"/>
        </w:rPr>
      </w:pPr>
      <w:r w:rsidRPr="00381665">
        <w:rPr>
          <w:rFonts w:ascii="標楷體" w:eastAsia="標楷體" w:hAnsi="標楷體" w:hint="eastAsia"/>
          <w:bCs/>
          <w:sz w:val="28"/>
          <w:szCs w:val="28"/>
        </w:rPr>
        <w:t>境外：國際合作、情資交流、阻絕於境外。</w:t>
      </w:r>
    </w:p>
    <w:p w:rsidR="00FE4FAC" w:rsidRDefault="00FE4FAC" w:rsidP="00F5125D">
      <w:pPr>
        <w:pStyle w:val="a8"/>
        <w:numPr>
          <w:ilvl w:val="0"/>
          <w:numId w:val="26"/>
        </w:numPr>
        <w:spacing w:line="440" w:lineRule="exact"/>
        <w:ind w:left="1134"/>
        <w:rPr>
          <w:rFonts w:ascii="標楷體" w:eastAsia="標楷體" w:hAnsi="標楷體"/>
          <w:sz w:val="28"/>
          <w:szCs w:val="28"/>
        </w:rPr>
      </w:pPr>
      <w:r w:rsidRPr="00381665">
        <w:rPr>
          <w:rFonts w:ascii="標楷體" w:eastAsia="標楷體" w:hAnsi="標楷體" w:hint="eastAsia"/>
          <w:bCs/>
          <w:sz w:val="28"/>
          <w:szCs w:val="28"/>
        </w:rPr>
        <w:t>新世代反毒策略－</w:t>
      </w:r>
      <w:r w:rsidRPr="00381665">
        <w:rPr>
          <w:rFonts w:ascii="標楷體" w:eastAsia="標楷體" w:hAnsi="標楷體" w:hint="eastAsia"/>
          <w:sz w:val="28"/>
          <w:szCs w:val="28"/>
        </w:rPr>
        <w:t>反毒零死角</w:t>
      </w:r>
    </w:p>
    <w:p w:rsidR="00FE4FAC" w:rsidRPr="00FE4FAC" w:rsidRDefault="00FE4FAC" w:rsidP="00F5125D">
      <w:pPr>
        <w:pStyle w:val="a8"/>
        <w:numPr>
          <w:ilvl w:val="0"/>
          <w:numId w:val="29"/>
        </w:numPr>
        <w:spacing w:line="440" w:lineRule="exact"/>
        <w:ind w:left="1134"/>
        <w:rPr>
          <w:rFonts w:ascii="標楷體" w:eastAsia="標楷體" w:hAnsi="標楷體"/>
          <w:sz w:val="28"/>
          <w:szCs w:val="28"/>
        </w:rPr>
      </w:pPr>
      <w:r w:rsidRPr="00381665">
        <w:rPr>
          <w:rFonts w:ascii="標楷體" w:eastAsia="標楷體" w:hAnsi="標楷體" w:hint="eastAsia"/>
          <w:bCs/>
          <w:sz w:val="28"/>
          <w:szCs w:val="28"/>
        </w:rPr>
        <w:t>毒品人口大普查：策略正確擬定、毒情及時掌握、全國毒品資料庫建立。</w:t>
      </w:r>
    </w:p>
    <w:p w:rsidR="00FE4FAC" w:rsidRPr="00FE4FAC" w:rsidRDefault="00FE4FAC" w:rsidP="00F5125D">
      <w:pPr>
        <w:pStyle w:val="a8"/>
        <w:numPr>
          <w:ilvl w:val="0"/>
          <w:numId w:val="29"/>
        </w:numPr>
        <w:spacing w:line="440" w:lineRule="exact"/>
        <w:ind w:left="1134"/>
        <w:rPr>
          <w:rFonts w:ascii="標楷體" w:eastAsia="標楷體" w:hAnsi="標楷體"/>
          <w:sz w:val="28"/>
          <w:szCs w:val="28"/>
        </w:rPr>
      </w:pPr>
      <w:r w:rsidRPr="00381665">
        <w:rPr>
          <w:rFonts w:ascii="標楷體" w:eastAsia="標楷體" w:hAnsi="標楷體" w:hint="eastAsia"/>
          <w:bCs/>
          <w:sz w:val="28"/>
          <w:szCs w:val="28"/>
        </w:rPr>
        <w:t>全面大掃毒：強化工作效能符合民情、區域聯防、溯源斷根、社區型毒販打擊、溯源斷根行動。</w:t>
      </w:r>
    </w:p>
    <w:p w:rsidR="00FE4FAC" w:rsidRDefault="00FE4FAC" w:rsidP="00F5125D">
      <w:pPr>
        <w:pStyle w:val="a8"/>
        <w:numPr>
          <w:ilvl w:val="0"/>
          <w:numId w:val="29"/>
        </w:numPr>
        <w:spacing w:line="440" w:lineRule="exact"/>
        <w:ind w:left="1134"/>
        <w:rPr>
          <w:rFonts w:ascii="標楷體" w:eastAsia="標楷體" w:hAnsi="標楷體"/>
          <w:sz w:val="28"/>
          <w:szCs w:val="28"/>
        </w:rPr>
      </w:pPr>
      <w:r w:rsidRPr="00381665">
        <w:rPr>
          <w:rFonts w:ascii="標楷體" w:eastAsia="標楷體" w:hAnsi="標楷體" w:hint="eastAsia"/>
          <w:bCs/>
          <w:sz w:val="28"/>
          <w:szCs w:val="28"/>
        </w:rPr>
        <w:t>友善通報網：防止死角、校園毒品、軍中毒品、偏鄉毒品。</w:t>
      </w:r>
    </w:p>
    <w:p w:rsidR="00FE4FAC" w:rsidRPr="00FE4FAC" w:rsidRDefault="00FE4FAC" w:rsidP="00F5125D">
      <w:pPr>
        <w:pStyle w:val="a8"/>
        <w:numPr>
          <w:ilvl w:val="0"/>
          <w:numId w:val="26"/>
        </w:numPr>
        <w:spacing w:line="440" w:lineRule="exact"/>
        <w:ind w:left="1134"/>
        <w:rPr>
          <w:rFonts w:ascii="標楷體" w:eastAsia="標楷體" w:hAnsi="標楷體"/>
          <w:sz w:val="28"/>
          <w:szCs w:val="28"/>
        </w:rPr>
      </w:pPr>
      <w:r w:rsidRPr="00381665">
        <w:rPr>
          <w:rFonts w:ascii="標楷體" w:eastAsia="標楷體" w:hAnsi="標楷體" w:hint="eastAsia"/>
          <w:bCs/>
          <w:sz w:val="28"/>
          <w:szCs w:val="28"/>
        </w:rPr>
        <w:t>安居查緝分工</w:t>
      </w:r>
    </w:p>
    <w:p w:rsidR="00C26808" w:rsidRDefault="00C26808" w:rsidP="00F5125D">
      <w:pPr>
        <w:pStyle w:val="a8"/>
        <w:numPr>
          <w:ilvl w:val="0"/>
          <w:numId w:val="30"/>
        </w:numPr>
        <w:spacing w:line="440" w:lineRule="exact"/>
        <w:ind w:left="1134"/>
        <w:rPr>
          <w:rFonts w:ascii="標楷體" w:eastAsia="標楷體" w:hAnsi="標楷體"/>
          <w:sz w:val="28"/>
          <w:szCs w:val="28"/>
        </w:rPr>
      </w:pPr>
      <w:r w:rsidRPr="00C26808">
        <w:rPr>
          <w:rFonts w:ascii="標楷體" w:eastAsia="標楷體" w:hAnsi="標楷體" w:hint="eastAsia"/>
          <w:sz w:val="28"/>
          <w:szCs w:val="28"/>
        </w:rPr>
        <w:t>安居社區大掃蕩：</w:t>
      </w:r>
    </w:p>
    <w:p w:rsidR="00FE4FAC" w:rsidRDefault="00FE4FAC" w:rsidP="00F5125D">
      <w:pPr>
        <w:pStyle w:val="a8"/>
        <w:numPr>
          <w:ilvl w:val="0"/>
          <w:numId w:val="31"/>
        </w:numPr>
        <w:spacing w:line="440" w:lineRule="exact"/>
        <w:ind w:left="1134"/>
        <w:rPr>
          <w:rFonts w:ascii="標楷體" w:eastAsia="標楷體" w:hAnsi="標楷體"/>
          <w:sz w:val="28"/>
          <w:szCs w:val="28"/>
        </w:rPr>
      </w:pPr>
      <w:r w:rsidRPr="00381665">
        <w:rPr>
          <w:rFonts w:ascii="標楷體" w:eastAsia="標楷體" w:hAnsi="標楷體" w:hint="eastAsia"/>
          <w:sz w:val="28"/>
          <w:szCs w:val="28"/>
        </w:rPr>
        <w:t>檢察、警察、憲兵、調查系統負責。</w:t>
      </w:r>
    </w:p>
    <w:p w:rsidR="00C26808" w:rsidRDefault="00C26808" w:rsidP="00F5125D">
      <w:pPr>
        <w:pStyle w:val="a8"/>
        <w:numPr>
          <w:ilvl w:val="0"/>
          <w:numId w:val="31"/>
        </w:numPr>
        <w:spacing w:line="440" w:lineRule="exact"/>
        <w:ind w:left="1134"/>
        <w:rPr>
          <w:rFonts w:ascii="標楷體" w:eastAsia="標楷體" w:hAnsi="標楷體"/>
          <w:sz w:val="28"/>
          <w:szCs w:val="28"/>
        </w:rPr>
      </w:pPr>
      <w:r w:rsidRPr="00C26808">
        <w:rPr>
          <w:rFonts w:ascii="標楷體" w:eastAsia="標楷體" w:hAnsi="標楷體" w:hint="eastAsia"/>
          <w:sz w:val="28"/>
          <w:szCs w:val="28"/>
        </w:rPr>
        <w:t>重點在查緝社區毒瘤，清除販毒網，給民眾更佳的居住安寧度。</w:t>
      </w:r>
    </w:p>
    <w:p w:rsidR="00FE4FAC" w:rsidRDefault="00C26808" w:rsidP="00F5125D">
      <w:pPr>
        <w:pStyle w:val="a8"/>
        <w:numPr>
          <w:ilvl w:val="0"/>
          <w:numId w:val="30"/>
        </w:numPr>
        <w:spacing w:line="440" w:lineRule="exact"/>
        <w:ind w:left="1134"/>
        <w:rPr>
          <w:rFonts w:ascii="標楷體" w:eastAsia="標楷體" w:hAnsi="標楷體"/>
          <w:sz w:val="28"/>
          <w:szCs w:val="28"/>
        </w:rPr>
      </w:pPr>
      <w:r w:rsidRPr="00C26808">
        <w:rPr>
          <w:rFonts w:ascii="標楷體" w:eastAsia="標楷體" w:hAnsi="標楷體" w:hint="eastAsia"/>
          <w:sz w:val="28"/>
          <w:szCs w:val="28"/>
        </w:rPr>
        <w:t>安居邊境緝毒掃蕩</w:t>
      </w:r>
    </w:p>
    <w:p w:rsidR="00C26808" w:rsidRDefault="00C26808" w:rsidP="00F5125D">
      <w:pPr>
        <w:pStyle w:val="a8"/>
        <w:numPr>
          <w:ilvl w:val="0"/>
          <w:numId w:val="32"/>
        </w:numPr>
        <w:spacing w:line="440" w:lineRule="exact"/>
        <w:ind w:left="1134"/>
        <w:rPr>
          <w:rFonts w:ascii="標楷體" w:eastAsia="標楷體" w:hAnsi="標楷體"/>
          <w:sz w:val="28"/>
          <w:szCs w:val="28"/>
        </w:rPr>
      </w:pPr>
      <w:r w:rsidRPr="00C26808">
        <w:rPr>
          <w:rFonts w:ascii="標楷體" w:eastAsia="標楷體" w:hAnsi="標楷體" w:hint="eastAsia"/>
          <w:sz w:val="28"/>
          <w:szCs w:val="28"/>
        </w:rPr>
        <w:t>檢察、警察、海巡、調查、關務系統負責。</w:t>
      </w:r>
    </w:p>
    <w:p w:rsidR="00C26808" w:rsidRPr="00FE4FAC" w:rsidRDefault="00C26808" w:rsidP="00F5125D">
      <w:pPr>
        <w:pStyle w:val="a8"/>
        <w:numPr>
          <w:ilvl w:val="0"/>
          <w:numId w:val="32"/>
        </w:numPr>
        <w:spacing w:line="440" w:lineRule="exact"/>
        <w:ind w:left="1134"/>
        <w:rPr>
          <w:rFonts w:ascii="標楷體" w:eastAsia="標楷體" w:hAnsi="標楷體"/>
          <w:sz w:val="28"/>
          <w:szCs w:val="28"/>
        </w:rPr>
      </w:pPr>
      <w:r w:rsidRPr="00C26808">
        <w:rPr>
          <w:rFonts w:ascii="標楷體" w:eastAsia="標楷體" w:hAnsi="標楷體" w:hint="eastAsia"/>
          <w:sz w:val="28"/>
          <w:szCs w:val="28"/>
        </w:rPr>
        <w:t>重點是將毒品防堵於境外，不讓毒品流入國內社區。</w:t>
      </w:r>
    </w:p>
    <w:p w:rsidR="00FE4FAC" w:rsidRPr="00FE4FAC" w:rsidRDefault="00FE4FAC" w:rsidP="00F5125D">
      <w:pPr>
        <w:pStyle w:val="a8"/>
        <w:numPr>
          <w:ilvl w:val="0"/>
          <w:numId w:val="26"/>
        </w:numPr>
        <w:spacing w:line="440" w:lineRule="exact"/>
        <w:ind w:left="1134"/>
        <w:rPr>
          <w:rFonts w:ascii="標楷體" w:eastAsia="標楷體" w:hAnsi="標楷體"/>
          <w:sz w:val="28"/>
          <w:szCs w:val="28"/>
        </w:rPr>
      </w:pPr>
      <w:r w:rsidRPr="00381665">
        <w:rPr>
          <w:rFonts w:ascii="標楷體" w:eastAsia="標楷體" w:hAnsi="標楷體" w:hint="eastAsia"/>
          <w:bCs/>
          <w:sz w:val="28"/>
          <w:szCs w:val="28"/>
        </w:rPr>
        <w:t>執行成果：</w:t>
      </w:r>
    </w:p>
    <w:p w:rsidR="00381665" w:rsidRPr="00381665" w:rsidRDefault="00C26808" w:rsidP="00C26808">
      <w:pPr>
        <w:pStyle w:val="a8"/>
        <w:spacing w:line="440" w:lineRule="exact"/>
        <w:ind w:left="1134"/>
        <w:rPr>
          <w:rFonts w:ascii="標楷體" w:eastAsia="標楷體" w:hAnsi="標楷體"/>
          <w:sz w:val="28"/>
          <w:szCs w:val="28"/>
        </w:rPr>
      </w:pPr>
      <w:r w:rsidRPr="00381665">
        <w:rPr>
          <w:rFonts w:ascii="標楷體" w:eastAsia="標楷體" w:hAnsi="標楷體" w:hint="eastAsia"/>
          <w:bCs/>
          <w:sz w:val="28"/>
          <w:szCs w:val="28"/>
        </w:rPr>
        <w:t>提高羈押率，隔離毒品淨化社區，成果回饋社區居民。</w:t>
      </w:r>
    </w:p>
    <w:p w:rsidR="005563E8" w:rsidRPr="005563E8" w:rsidRDefault="005563E8" w:rsidP="005563E8">
      <w:pPr>
        <w:spacing w:line="440" w:lineRule="exact"/>
        <w:rPr>
          <w:rFonts w:ascii="標楷體" w:eastAsia="標楷體" w:hAnsi="標楷體"/>
          <w:sz w:val="28"/>
          <w:szCs w:val="28"/>
        </w:rPr>
      </w:pPr>
    </w:p>
    <w:p w:rsidR="005E0A84" w:rsidRDefault="00B01B4F">
      <w:pPr>
        <w:numPr>
          <w:ilvl w:val="0"/>
          <w:numId w:val="1"/>
        </w:numPr>
        <w:spacing w:line="480" w:lineRule="exact"/>
        <w:rPr>
          <w:rFonts w:ascii="標楷體" w:eastAsia="標楷體" w:hAnsi="標楷體"/>
          <w:sz w:val="28"/>
          <w:szCs w:val="28"/>
        </w:rPr>
      </w:pPr>
      <w:r>
        <w:rPr>
          <w:rFonts w:ascii="標楷體" w:eastAsia="標楷體" w:hAnsi="標楷體"/>
          <w:sz w:val="28"/>
          <w:szCs w:val="28"/>
        </w:rPr>
        <w:t>社會課</w:t>
      </w:r>
    </w:p>
    <w:p w:rsidR="00EF6E94" w:rsidRDefault="00EF6E94" w:rsidP="00EF6E94">
      <w:pPr>
        <w:numPr>
          <w:ilvl w:val="1"/>
          <w:numId w:val="1"/>
        </w:numPr>
        <w:spacing w:line="480" w:lineRule="exact"/>
        <w:rPr>
          <w:rFonts w:ascii="標楷體" w:eastAsia="標楷體" w:hAnsi="標楷體"/>
          <w:sz w:val="28"/>
          <w:szCs w:val="28"/>
        </w:rPr>
      </w:pPr>
      <w:r w:rsidRPr="00EF6E94">
        <w:rPr>
          <w:rFonts w:ascii="標楷體" w:eastAsia="標楷體" w:hAnsi="標楷體" w:hint="eastAsia"/>
          <w:sz w:val="28"/>
          <w:szCs w:val="28"/>
        </w:rPr>
        <w:t>臺北市政府「臺北五心銀向幸福」老人福利政策:</w:t>
      </w:r>
    </w:p>
    <w:p w:rsidR="00EF6E94" w:rsidRDefault="00EF6E94" w:rsidP="00EF6E94">
      <w:pPr>
        <w:spacing w:line="480" w:lineRule="exact"/>
        <w:ind w:left="960"/>
        <w:rPr>
          <w:rFonts w:ascii="標楷體" w:eastAsia="標楷體" w:hAnsi="標楷體"/>
          <w:sz w:val="28"/>
          <w:szCs w:val="28"/>
        </w:rPr>
      </w:pPr>
      <w:r w:rsidRPr="00EF6E94">
        <w:rPr>
          <w:rFonts w:ascii="標楷體" w:eastAsia="標楷體" w:hAnsi="標楷體" w:hint="eastAsia"/>
          <w:sz w:val="28"/>
          <w:szCs w:val="28"/>
        </w:rPr>
        <w:t>臺北銀髮，樂活不老！各區活動據點提供學習、共餐等多元服務；65</w:t>
      </w:r>
      <w:r w:rsidRPr="00EF6E94">
        <w:rPr>
          <w:rFonts w:ascii="標楷體" w:eastAsia="標楷體" w:hAnsi="標楷體" w:hint="eastAsia"/>
          <w:sz w:val="28"/>
          <w:szCs w:val="28"/>
        </w:rPr>
        <w:lastRenderedPageBreak/>
        <w:t>歲以上可免費施打肺鏈疫苗；行動不便者享居家醫療照顧；還有修屋補8萬、持敬老卡暢玩台北等貼心好康，詳情請洽1999查詢！</w:t>
      </w:r>
      <w:hyperlink r:id="rId20" w:history="1">
        <w:r w:rsidR="0062278D" w:rsidRPr="007465C1">
          <w:rPr>
            <w:rStyle w:val="a3"/>
            <w:rFonts w:ascii="標楷體" w:eastAsia="標楷體" w:hAnsi="標楷體"/>
            <w:bCs/>
            <w:sz w:val="28"/>
            <w:szCs w:val="28"/>
          </w:rPr>
          <w:t>http:/elders.gov.taipei/</w:t>
        </w:r>
      </w:hyperlink>
    </w:p>
    <w:p w:rsidR="00EF6E94" w:rsidRPr="00EF6E94" w:rsidRDefault="00EF6E94" w:rsidP="00EF6E94">
      <w:pPr>
        <w:spacing w:line="480" w:lineRule="exact"/>
        <w:ind w:left="960"/>
        <w:rPr>
          <w:rFonts w:ascii="標楷體" w:eastAsia="標楷體" w:hAnsi="標楷體"/>
          <w:sz w:val="28"/>
          <w:szCs w:val="28"/>
        </w:rPr>
      </w:pPr>
      <w:r w:rsidRPr="00AB5394">
        <w:rPr>
          <w:noProof/>
        </w:rPr>
        <w:drawing>
          <wp:anchor distT="0" distB="0" distL="114300" distR="114300" simplePos="0" relativeHeight="251663360" behindDoc="0" locked="0" layoutInCell="1" allowOverlap="1" wp14:anchorId="73EBED9B" wp14:editId="3D073EFB">
            <wp:simplePos x="0" y="0"/>
            <wp:positionH relativeFrom="margin">
              <wp:posOffset>819150</wp:posOffset>
            </wp:positionH>
            <wp:positionV relativeFrom="paragraph">
              <wp:posOffset>132715</wp:posOffset>
            </wp:positionV>
            <wp:extent cx="4358640" cy="4160520"/>
            <wp:effectExtent l="0" t="0" r="3810" b="0"/>
            <wp:wrapTopAndBottom/>
            <wp:docPr id="1"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58640" cy="41605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BA4B0C" w:rsidRPr="003C5360" w:rsidRDefault="003C5360" w:rsidP="00BA4B0C">
      <w:pPr>
        <w:numPr>
          <w:ilvl w:val="1"/>
          <w:numId w:val="1"/>
        </w:numPr>
        <w:spacing w:line="480" w:lineRule="exact"/>
        <w:rPr>
          <w:rFonts w:ascii="標楷體" w:eastAsia="標楷體" w:hAnsi="標楷體"/>
          <w:sz w:val="28"/>
          <w:szCs w:val="28"/>
        </w:rPr>
      </w:pPr>
      <w:r w:rsidRPr="003C5360">
        <w:rPr>
          <w:rFonts w:ascii="標楷體" w:eastAsia="標楷體" w:hAnsi="標楷體" w:hint="eastAsia"/>
          <w:bCs/>
          <w:sz w:val="28"/>
          <w:szCs w:val="28"/>
        </w:rPr>
        <w:t>臺北市敬老悠遊卡自107年4月1日點數計算及擴大範圍內容：</w:t>
      </w:r>
    </w:p>
    <w:p w:rsidR="003C5360" w:rsidRPr="003C5360" w:rsidRDefault="003C5360" w:rsidP="00F5125D">
      <w:pPr>
        <w:pStyle w:val="a8"/>
        <w:numPr>
          <w:ilvl w:val="0"/>
          <w:numId w:val="17"/>
        </w:numPr>
        <w:spacing w:line="480" w:lineRule="exact"/>
        <w:rPr>
          <w:rFonts w:ascii="標楷體" w:eastAsia="標楷體" w:hAnsi="標楷體"/>
          <w:sz w:val="28"/>
          <w:szCs w:val="28"/>
        </w:rPr>
      </w:pPr>
      <w:r w:rsidRPr="003C5360">
        <w:rPr>
          <w:rFonts w:ascii="標楷體" w:eastAsia="標楷體" w:hAnsi="標楷體" w:hint="eastAsia"/>
          <w:bCs/>
          <w:sz w:val="28"/>
          <w:szCs w:val="28"/>
        </w:rPr>
        <w:t>點數計算由1點4元改為1點1元，額度仍為每月480點(元)。</w:t>
      </w:r>
    </w:p>
    <w:p w:rsidR="003C5360" w:rsidRPr="003C5360" w:rsidRDefault="003C5360" w:rsidP="00F5125D">
      <w:pPr>
        <w:pStyle w:val="a8"/>
        <w:numPr>
          <w:ilvl w:val="0"/>
          <w:numId w:val="17"/>
        </w:numPr>
        <w:spacing w:line="480" w:lineRule="exact"/>
        <w:rPr>
          <w:rFonts w:ascii="標楷體" w:eastAsia="標楷體" w:hAnsi="標楷體"/>
          <w:sz w:val="28"/>
          <w:szCs w:val="28"/>
        </w:rPr>
      </w:pPr>
      <w:r w:rsidRPr="003C5360">
        <w:rPr>
          <w:rFonts w:ascii="標楷體" w:eastAsia="標楷體" w:hAnsi="標楷體" w:hint="eastAsia"/>
          <w:bCs/>
          <w:sz w:val="28"/>
          <w:szCs w:val="28"/>
        </w:rPr>
        <w:t>使用範圍擴大至YouBike及觀光巴士：</w:t>
      </w:r>
    </w:p>
    <w:p w:rsidR="003C5360" w:rsidRPr="003C5360" w:rsidRDefault="003C5360" w:rsidP="00F5125D">
      <w:pPr>
        <w:pStyle w:val="a8"/>
        <w:numPr>
          <w:ilvl w:val="0"/>
          <w:numId w:val="18"/>
        </w:numPr>
        <w:spacing w:line="480" w:lineRule="exact"/>
        <w:ind w:left="1418"/>
        <w:rPr>
          <w:rFonts w:ascii="標楷體" w:eastAsia="標楷體" w:hAnsi="標楷體"/>
          <w:sz w:val="28"/>
          <w:szCs w:val="28"/>
        </w:rPr>
      </w:pPr>
      <w:r w:rsidRPr="003C5360">
        <w:rPr>
          <w:rFonts w:ascii="標楷體" w:eastAsia="標楷體" w:hAnsi="標楷體" w:hint="eastAsia"/>
          <w:bCs/>
          <w:sz w:val="28"/>
          <w:szCs w:val="28"/>
        </w:rPr>
        <w:t>YouBike補助方式為前30分鐘扣除5點，30分鐘後每30分鐘扣10點，4小時至8小時每30分鐘扣20點。(1、同YouBike計費方式，差異為可用每月補助點數扣點折抵租車費用。2、於新北市租借不適用，須扣自行儲值金額，享有新北市前30分鐘免費優惠)。</w:t>
      </w:r>
    </w:p>
    <w:p w:rsidR="003C5360" w:rsidRPr="003C5360" w:rsidRDefault="003C5360" w:rsidP="00F5125D">
      <w:pPr>
        <w:pStyle w:val="a8"/>
        <w:numPr>
          <w:ilvl w:val="0"/>
          <w:numId w:val="18"/>
        </w:numPr>
        <w:spacing w:line="480" w:lineRule="exact"/>
        <w:ind w:left="1418"/>
        <w:rPr>
          <w:rFonts w:ascii="標楷體" w:eastAsia="標楷體" w:hAnsi="標楷體"/>
          <w:sz w:val="28"/>
          <w:szCs w:val="28"/>
        </w:rPr>
      </w:pPr>
      <w:r w:rsidRPr="003C5360">
        <w:rPr>
          <w:rFonts w:ascii="標楷體" w:eastAsia="標楷體" w:hAnsi="標楷體" w:hint="eastAsia"/>
          <w:bCs/>
          <w:sz w:val="28"/>
          <w:szCs w:val="28"/>
        </w:rPr>
        <w:t>有關觀光巴士敬老悠遊卡點數扣點如下：</w:t>
      </w:r>
    </w:p>
    <w:p w:rsidR="003C5360" w:rsidRPr="003C5360" w:rsidRDefault="003C5360" w:rsidP="00F5125D">
      <w:pPr>
        <w:pStyle w:val="a8"/>
        <w:numPr>
          <w:ilvl w:val="0"/>
          <w:numId w:val="19"/>
        </w:numPr>
        <w:spacing w:line="480" w:lineRule="exact"/>
        <w:ind w:left="1418"/>
        <w:rPr>
          <w:rFonts w:ascii="標楷體" w:eastAsia="標楷體" w:hAnsi="標楷體"/>
          <w:sz w:val="28"/>
          <w:szCs w:val="28"/>
        </w:rPr>
      </w:pPr>
      <w:r w:rsidRPr="003C5360">
        <w:rPr>
          <w:rFonts w:ascii="標楷體" w:eastAsia="標楷體" w:hAnsi="標楷體" w:hint="eastAsia"/>
          <w:bCs/>
          <w:sz w:val="28"/>
          <w:szCs w:val="28"/>
        </w:rPr>
        <w:t>敬老單次票75元，扣16點，實付59元。</w:t>
      </w:r>
    </w:p>
    <w:p w:rsidR="003C5360" w:rsidRPr="003C5360" w:rsidRDefault="003C5360" w:rsidP="00F5125D">
      <w:pPr>
        <w:pStyle w:val="a8"/>
        <w:numPr>
          <w:ilvl w:val="0"/>
          <w:numId w:val="19"/>
        </w:numPr>
        <w:spacing w:line="480" w:lineRule="exact"/>
        <w:ind w:left="1418"/>
        <w:rPr>
          <w:rFonts w:ascii="標楷體" w:eastAsia="標楷體" w:hAnsi="標楷體"/>
          <w:sz w:val="28"/>
          <w:szCs w:val="28"/>
        </w:rPr>
      </w:pPr>
      <w:r w:rsidRPr="003C5360">
        <w:rPr>
          <w:rFonts w:ascii="標楷體" w:eastAsia="標楷體" w:hAnsi="標楷體" w:hint="eastAsia"/>
          <w:bCs/>
          <w:sz w:val="28"/>
          <w:szCs w:val="28"/>
        </w:rPr>
        <w:t>敬老4小時票150元，扣32點，實付118元。</w:t>
      </w:r>
    </w:p>
    <w:p w:rsidR="003C5360" w:rsidRPr="003C5360" w:rsidRDefault="003C5360" w:rsidP="00F5125D">
      <w:pPr>
        <w:pStyle w:val="a8"/>
        <w:numPr>
          <w:ilvl w:val="0"/>
          <w:numId w:val="19"/>
        </w:numPr>
        <w:spacing w:line="480" w:lineRule="exact"/>
        <w:ind w:left="1418"/>
        <w:rPr>
          <w:rFonts w:ascii="標楷體" w:eastAsia="標楷體" w:hAnsi="標楷體"/>
          <w:sz w:val="28"/>
          <w:szCs w:val="28"/>
        </w:rPr>
      </w:pPr>
      <w:r w:rsidRPr="003C5360">
        <w:rPr>
          <w:rFonts w:ascii="標楷體" w:eastAsia="標楷體" w:hAnsi="標楷體" w:hint="eastAsia"/>
          <w:bCs/>
          <w:sz w:val="28"/>
          <w:szCs w:val="28"/>
        </w:rPr>
        <w:t>敬老日間票250元，扣32點，實付218元。</w:t>
      </w:r>
    </w:p>
    <w:p w:rsidR="003C5360" w:rsidRPr="003C5360" w:rsidRDefault="003C5360" w:rsidP="00F5125D">
      <w:pPr>
        <w:pStyle w:val="a8"/>
        <w:numPr>
          <w:ilvl w:val="0"/>
          <w:numId w:val="19"/>
        </w:numPr>
        <w:spacing w:line="480" w:lineRule="exact"/>
        <w:ind w:left="1418"/>
        <w:rPr>
          <w:rFonts w:ascii="標楷體" w:eastAsia="標楷體" w:hAnsi="標楷體"/>
          <w:sz w:val="28"/>
          <w:szCs w:val="28"/>
        </w:rPr>
      </w:pPr>
      <w:r w:rsidRPr="003C5360">
        <w:rPr>
          <w:rFonts w:ascii="標楷體" w:eastAsia="標楷體" w:hAnsi="標楷體" w:hint="eastAsia"/>
          <w:bCs/>
          <w:sz w:val="28"/>
          <w:szCs w:val="28"/>
        </w:rPr>
        <w:t>敬老單日票300元，扣32點，實付268元。</w:t>
      </w:r>
    </w:p>
    <w:p w:rsidR="003C5360" w:rsidRPr="003C5360" w:rsidRDefault="003C5360" w:rsidP="00F5125D">
      <w:pPr>
        <w:pStyle w:val="a8"/>
        <w:numPr>
          <w:ilvl w:val="0"/>
          <w:numId w:val="19"/>
        </w:numPr>
        <w:spacing w:line="480" w:lineRule="exact"/>
        <w:ind w:left="1418"/>
        <w:rPr>
          <w:rFonts w:ascii="標楷體" w:eastAsia="標楷體" w:hAnsi="標楷體"/>
          <w:sz w:val="28"/>
          <w:szCs w:val="28"/>
        </w:rPr>
      </w:pPr>
      <w:r w:rsidRPr="003C5360">
        <w:rPr>
          <w:rFonts w:ascii="標楷體" w:eastAsia="標楷體" w:hAnsi="標楷體" w:hint="eastAsia"/>
          <w:bCs/>
          <w:sz w:val="28"/>
          <w:szCs w:val="28"/>
        </w:rPr>
        <w:t>敬老兩日票600元，扣32點，實付568元。</w:t>
      </w:r>
    </w:p>
    <w:tbl>
      <w:tblPr>
        <w:tblStyle w:val="ac"/>
        <w:tblpPr w:leftFromText="180" w:rightFromText="180" w:vertAnchor="text" w:horzAnchor="margin" w:tblpXSpec="center" w:tblpY="208"/>
        <w:tblW w:w="9067" w:type="dxa"/>
        <w:tblLook w:val="04A0" w:firstRow="1" w:lastRow="0" w:firstColumn="1" w:lastColumn="0" w:noHBand="0" w:noVBand="1"/>
      </w:tblPr>
      <w:tblGrid>
        <w:gridCol w:w="776"/>
        <w:gridCol w:w="1346"/>
        <w:gridCol w:w="6945"/>
      </w:tblGrid>
      <w:tr w:rsidR="003C5360" w:rsidRPr="003564C0" w:rsidTr="003C5360">
        <w:tc>
          <w:tcPr>
            <w:tcW w:w="776" w:type="dxa"/>
            <w:vMerge w:val="restart"/>
            <w:vAlign w:val="center"/>
          </w:tcPr>
          <w:p w:rsidR="003C5360" w:rsidRPr="003564C0" w:rsidRDefault="003C5360" w:rsidP="003C5360">
            <w:pPr>
              <w:spacing w:line="400" w:lineRule="exact"/>
              <w:jc w:val="center"/>
              <w:rPr>
                <w:rFonts w:ascii="標楷體" w:eastAsia="標楷體" w:hAnsi="標楷體"/>
                <w:sz w:val="28"/>
                <w:szCs w:val="28"/>
              </w:rPr>
            </w:pPr>
            <w:r w:rsidRPr="003564C0">
              <w:rPr>
                <w:rFonts w:ascii="標楷體" w:eastAsia="標楷體" w:hAnsi="標楷體" w:hint="eastAsia"/>
                <w:sz w:val="28"/>
                <w:szCs w:val="28"/>
              </w:rPr>
              <w:t>交通</w:t>
            </w:r>
            <w:r w:rsidRPr="003564C0">
              <w:rPr>
                <w:rFonts w:ascii="標楷體" w:eastAsia="標楷體" w:hAnsi="標楷體" w:hint="eastAsia"/>
                <w:sz w:val="28"/>
                <w:szCs w:val="28"/>
              </w:rPr>
              <w:lastRenderedPageBreak/>
              <w:t>工具</w:t>
            </w:r>
          </w:p>
        </w:tc>
        <w:tc>
          <w:tcPr>
            <w:tcW w:w="1346" w:type="dxa"/>
          </w:tcPr>
          <w:p w:rsidR="003C5360" w:rsidRPr="003564C0" w:rsidRDefault="003C5360" w:rsidP="003C5360">
            <w:pPr>
              <w:pStyle w:val="Default"/>
              <w:spacing w:line="400" w:lineRule="exact"/>
              <w:rPr>
                <w:sz w:val="28"/>
                <w:szCs w:val="28"/>
              </w:rPr>
            </w:pPr>
            <w:r w:rsidRPr="003564C0">
              <w:rPr>
                <w:rFonts w:hint="eastAsia"/>
                <w:sz w:val="28"/>
                <w:szCs w:val="28"/>
              </w:rPr>
              <w:lastRenderedPageBreak/>
              <w:t>公車</w:t>
            </w:r>
          </w:p>
        </w:tc>
        <w:tc>
          <w:tcPr>
            <w:tcW w:w="6945" w:type="dxa"/>
          </w:tcPr>
          <w:p w:rsidR="003C5360" w:rsidRPr="003564C0" w:rsidRDefault="003C5360" w:rsidP="003C5360">
            <w:pPr>
              <w:pStyle w:val="Default"/>
              <w:spacing w:line="400" w:lineRule="exact"/>
              <w:rPr>
                <w:sz w:val="28"/>
                <w:szCs w:val="28"/>
              </w:rPr>
            </w:pPr>
            <w:r w:rsidRPr="003564C0">
              <w:rPr>
                <w:rFonts w:hint="eastAsia"/>
                <w:sz w:val="28"/>
                <w:szCs w:val="28"/>
              </w:rPr>
              <w:t>每段次搭乘扣</w:t>
            </w:r>
            <w:r>
              <w:rPr>
                <w:rFonts w:hint="eastAsia"/>
                <w:sz w:val="28"/>
                <w:szCs w:val="28"/>
              </w:rPr>
              <w:t>8</w:t>
            </w:r>
            <w:r w:rsidRPr="003564C0">
              <w:rPr>
                <w:rFonts w:hint="eastAsia"/>
                <w:sz w:val="28"/>
                <w:szCs w:val="28"/>
              </w:rPr>
              <w:t>點。</w:t>
            </w:r>
          </w:p>
        </w:tc>
      </w:tr>
      <w:tr w:rsidR="003C5360" w:rsidRPr="003564C0" w:rsidTr="003C5360">
        <w:tc>
          <w:tcPr>
            <w:tcW w:w="776" w:type="dxa"/>
            <w:vMerge/>
          </w:tcPr>
          <w:p w:rsidR="003C5360" w:rsidRPr="003564C0" w:rsidRDefault="003C5360" w:rsidP="003C5360">
            <w:pPr>
              <w:spacing w:line="400" w:lineRule="exact"/>
              <w:rPr>
                <w:rFonts w:ascii="標楷體" w:eastAsia="標楷體" w:hAnsi="標楷體"/>
                <w:sz w:val="28"/>
                <w:szCs w:val="28"/>
              </w:rPr>
            </w:pPr>
          </w:p>
        </w:tc>
        <w:tc>
          <w:tcPr>
            <w:tcW w:w="1346" w:type="dxa"/>
          </w:tcPr>
          <w:p w:rsidR="003C5360" w:rsidRPr="003564C0" w:rsidRDefault="003C5360" w:rsidP="003C5360">
            <w:pPr>
              <w:spacing w:line="400" w:lineRule="exact"/>
              <w:rPr>
                <w:rFonts w:ascii="標楷體" w:eastAsia="標楷體" w:hAnsi="標楷體"/>
                <w:sz w:val="28"/>
                <w:szCs w:val="28"/>
              </w:rPr>
            </w:pPr>
            <w:r>
              <w:rPr>
                <w:rFonts w:ascii="標楷體" w:eastAsia="標楷體" w:hAnsi="標楷體" w:hint="eastAsia"/>
                <w:sz w:val="28"/>
                <w:szCs w:val="28"/>
              </w:rPr>
              <w:t>臺北</w:t>
            </w:r>
            <w:r w:rsidRPr="003564C0">
              <w:rPr>
                <w:rFonts w:ascii="標楷體" w:eastAsia="標楷體" w:hAnsi="標楷體" w:hint="eastAsia"/>
                <w:sz w:val="28"/>
                <w:szCs w:val="28"/>
              </w:rPr>
              <w:t>捷運</w:t>
            </w:r>
          </w:p>
        </w:tc>
        <w:tc>
          <w:tcPr>
            <w:tcW w:w="6945" w:type="dxa"/>
          </w:tcPr>
          <w:p w:rsidR="003C5360" w:rsidRPr="003C5360" w:rsidRDefault="003C5360" w:rsidP="003C5360">
            <w:pPr>
              <w:widowControl/>
              <w:snapToGrid w:val="0"/>
              <w:spacing w:line="240" w:lineRule="atLeast"/>
              <w:rPr>
                <w:rFonts w:ascii="標楷體" w:eastAsia="標楷體" w:hAnsi="標楷體"/>
                <w:kern w:val="0"/>
                <w:sz w:val="28"/>
                <w:szCs w:val="28"/>
              </w:rPr>
            </w:pPr>
            <w:r w:rsidRPr="003C5360">
              <w:rPr>
                <w:rFonts w:ascii="標楷體" w:eastAsia="標楷體" w:hAnsi="標楷體" w:hint="eastAsia"/>
                <w:kern w:val="0"/>
                <w:sz w:val="28"/>
                <w:szCs w:val="28"/>
              </w:rPr>
              <w:t>每次搭乘單程票價4折後，依里程遠近扣8~26點。</w:t>
            </w:r>
          </w:p>
          <w:p w:rsidR="003C5360" w:rsidRPr="003C5360" w:rsidRDefault="003C5360" w:rsidP="003C5360">
            <w:pPr>
              <w:widowControl/>
              <w:snapToGrid w:val="0"/>
              <w:spacing w:line="240" w:lineRule="atLeast"/>
              <w:ind w:left="-30"/>
              <w:rPr>
                <w:rFonts w:ascii="標楷體" w:eastAsia="標楷體" w:hAnsi="標楷體"/>
                <w:kern w:val="0"/>
                <w:sz w:val="28"/>
                <w:szCs w:val="28"/>
              </w:rPr>
            </w:pPr>
            <w:r w:rsidRPr="003C5360">
              <w:rPr>
                <w:rFonts w:ascii="標楷體" w:eastAsia="標楷體" w:hAnsi="標楷體" w:hint="eastAsia"/>
                <w:kern w:val="0"/>
                <w:sz w:val="28"/>
                <w:szCs w:val="28"/>
              </w:rPr>
              <w:t>例：原價20元，折扣後8元，扣8點。</w:t>
            </w:r>
          </w:p>
          <w:p w:rsidR="003C5360" w:rsidRPr="003C5360" w:rsidRDefault="003C5360" w:rsidP="003C5360">
            <w:pPr>
              <w:pStyle w:val="Default"/>
              <w:spacing w:line="400" w:lineRule="exact"/>
              <w:rPr>
                <w:sz w:val="28"/>
                <w:szCs w:val="28"/>
              </w:rPr>
            </w:pPr>
            <w:r w:rsidRPr="003C5360">
              <w:rPr>
                <w:rFonts w:hint="eastAsia"/>
                <w:kern w:val="0"/>
                <w:sz w:val="28"/>
                <w:szCs w:val="28"/>
              </w:rPr>
              <w:t xml:space="preserve">    原價65元，折扣後26元，扣26點。以此類推。</w:t>
            </w:r>
          </w:p>
        </w:tc>
      </w:tr>
      <w:tr w:rsidR="003C5360" w:rsidRPr="003564C0" w:rsidTr="003C5360">
        <w:tc>
          <w:tcPr>
            <w:tcW w:w="776" w:type="dxa"/>
            <w:vMerge/>
          </w:tcPr>
          <w:p w:rsidR="003C5360" w:rsidRPr="003564C0" w:rsidRDefault="003C5360" w:rsidP="003C5360">
            <w:pPr>
              <w:spacing w:line="400" w:lineRule="exact"/>
              <w:rPr>
                <w:rFonts w:ascii="標楷體" w:eastAsia="標楷體" w:hAnsi="標楷體"/>
                <w:sz w:val="28"/>
                <w:szCs w:val="28"/>
              </w:rPr>
            </w:pPr>
          </w:p>
        </w:tc>
        <w:tc>
          <w:tcPr>
            <w:tcW w:w="1346" w:type="dxa"/>
          </w:tcPr>
          <w:p w:rsidR="003C5360" w:rsidRPr="003564C0" w:rsidRDefault="003C5360" w:rsidP="003C5360">
            <w:pPr>
              <w:pStyle w:val="Default"/>
              <w:spacing w:line="400" w:lineRule="exact"/>
              <w:rPr>
                <w:sz w:val="28"/>
                <w:szCs w:val="28"/>
              </w:rPr>
            </w:pPr>
            <w:r w:rsidRPr="003564C0">
              <w:rPr>
                <w:rFonts w:hint="eastAsia"/>
                <w:sz w:val="28"/>
                <w:szCs w:val="28"/>
              </w:rPr>
              <w:t>貓纜</w:t>
            </w:r>
          </w:p>
        </w:tc>
        <w:tc>
          <w:tcPr>
            <w:tcW w:w="6945" w:type="dxa"/>
          </w:tcPr>
          <w:p w:rsidR="003C5360" w:rsidRPr="003C5360" w:rsidRDefault="003C5360" w:rsidP="003C5360">
            <w:pPr>
              <w:pStyle w:val="Default"/>
              <w:spacing w:line="400" w:lineRule="exact"/>
              <w:rPr>
                <w:sz w:val="28"/>
                <w:szCs w:val="28"/>
              </w:rPr>
            </w:pPr>
            <w:r w:rsidRPr="003C5360">
              <w:rPr>
                <w:rFonts w:hint="eastAsia"/>
                <w:sz w:val="28"/>
                <w:szCs w:val="28"/>
              </w:rPr>
              <w:t>每次搭乘扣50點。</w:t>
            </w:r>
          </w:p>
        </w:tc>
      </w:tr>
      <w:tr w:rsidR="003C5360" w:rsidRPr="003564C0" w:rsidTr="003C5360">
        <w:tc>
          <w:tcPr>
            <w:tcW w:w="776" w:type="dxa"/>
            <w:vMerge/>
          </w:tcPr>
          <w:p w:rsidR="003C5360" w:rsidRPr="003564C0" w:rsidRDefault="003C5360" w:rsidP="003C5360">
            <w:pPr>
              <w:spacing w:line="400" w:lineRule="exact"/>
              <w:rPr>
                <w:rFonts w:ascii="標楷體" w:eastAsia="標楷體" w:hAnsi="標楷體"/>
                <w:sz w:val="28"/>
                <w:szCs w:val="28"/>
              </w:rPr>
            </w:pPr>
          </w:p>
        </w:tc>
        <w:tc>
          <w:tcPr>
            <w:tcW w:w="1346" w:type="dxa"/>
          </w:tcPr>
          <w:p w:rsidR="003C5360" w:rsidRPr="003564C0" w:rsidRDefault="003C5360" w:rsidP="003C5360">
            <w:pPr>
              <w:pStyle w:val="Default"/>
              <w:spacing w:line="400" w:lineRule="exact"/>
              <w:rPr>
                <w:sz w:val="28"/>
                <w:szCs w:val="28"/>
              </w:rPr>
            </w:pPr>
            <w:r w:rsidRPr="003564C0">
              <w:rPr>
                <w:rFonts w:hint="eastAsia"/>
                <w:sz w:val="28"/>
                <w:szCs w:val="28"/>
              </w:rPr>
              <w:t>敬老愛心計程車</w:t>
            </w:r>
          </w:p>
        </w:tc>
        <w:tc>
          <w:tcPr>
            <w:tcW w:w="6945" w:type="dxa"/>
          </w:tcPr>
          <w:p w:rsidR="003C5360" w:rsidRPr="003C5360" w:rsidRDefault="003C5360" w:rsidP="003C5360">
            <w:pPr>
              <w:widowControl/>
              <w:snapToGrid w:val="0"/>
              <w:spacing w:line="240" w:lineRule="atLeast"/>
              <w:rPr>
                <w:rFonts w:ascii="標楷體" w:eastAsia="標楷體" w:hAnsi="標楷體"/>
                <w:kern w:val="0"/>
                <w:sz w:val="28"/>
                <w:szCs w:val="28"/>
              </w:rPr>
            </w:pPr>
            <w:r w:rsidRPr="003C5360">
              <w:rPr>
                <w:rFonts w:ascii="標楷體" w:eastAsia="標楷體" w:hAnsi="標楷體" w:hint="eastAsia"/>
                <w:kern w:val="0"/>
                <w:sz w:val="28"/>
                <w:szCs w:val="28"/>
              </w:rPr>
              <w:t>每次搭乘車資100元以下扣16點，超過100元扣32點，其餘車資由卡片自行儲值金支付。</w:t>
            </w:r>
          </w:p>
          <w:p w:rsidR="003C5360" w:rsidRPr="003C5360" w:rsidRDefault="003C5360" w:rsidP="003C5360">
            <w:pPr>
              <w:spacing w:line="400" w:lineRule="exact"/>
              <w:rPr>
                <w:rFonts w:ascii="標楷體" w:eastAsia="標楷體" w:hAnsi="標楷體"/>
                <w:sz w:val="28"/>
                <w:szCs w:val="28"/>
              </w:rPr>
            </w:pPr>
            <w:r w:rsidRPr="003C5360">
              <w:rPr>
                <w:rFonts w:ascii="標楷體" w:eastAsia="標楷體" w:hAnsi="標楷體" w:hint="eastAsia"/>
                <w:kern w:val="0"/>
                <w:sz w:val="28"/>
                <w:szCs w:val="28"/>
              </w:rPr>
              <w:t>使用本服務需卡片自行儲值金足夠支付該趟車資，並先撥打臺北市敬老愛心車隊智慧型叫車轉接系統免付費專線0800-055850或手機直撥55850，以確保該車輛可使用本服務。</w:t>
            </w:r>
          </w:p>
        </w:tc>
      </w:tr>
      <w:tr w:rsidR="003C5360" w:rsidRPr="003564C0" w:rsidTr="003C5360">
        <w:tc>
          <w:tcPr>
            <w:tcW w:w="776" w:type="dxa"/>
            <w:vMerge/>
          </w:tcPr>
          <w:p w:rsidR="003C5360" w:rsidRPr="003564C0" w:rsidRDefault="003C5360" w:rsidP="003C5360">
            <w:pPr>
              <w:spacing w:line="400" w:lineRule="exact"/>
              <w:rPr>
                <w:rFonts w:ascii="標楷體" w:eastAsia="標楷體" w:hAnsi="標楷體"/>
                <w:sz w:val="28"/>
                <w:szCs w:val="28"/>
              </w:rPr>
            </w:pPr>
          </w:p>
        </w:tc>
        <w:tc>
          <w:tcPr>
            <w:tcW w:w="1346" w:type="dxa"/>
          </w:tcPr>
          <w:p w:rsidR="003C5360" w:rsidRPr="007428A3" w:rsidRDefault="003C5360" w:rsidP="003C5360">
            <w:pPr>
              <w:widowControl/>
              <w:snapToGrid w:val="0"/>
              <w:spacing w:line="240" w:lineRule="atLeast"/>
              <w:rPr>
                <w:rFonts w:ascii="標楷體" w:eastAsia="標楷體" w:hAnsi="標楷體"/>
                <w:kern w:val="0"/>
                <w:sz w:val="26"/>
                <w:szCs w:val="26"/>
              </w:rPr>
            </w:pPr>
            <w:r w:rsidRPr="007428A3">
              <w:rPr>
                <w:rFonts w:ascii="標楷體" w:eastAsia="標楷體" w:hAnsi="標楷體"/>
                <w:kern w:val="0"/>
                <w:sz w:val="26"/>
                <w:szCs w:val="26"/>
              </w:rPr>
              <w:t>YouBike</w:t>
            </w:r>
          </w:p>
        </w:tc>
        <w:tc>
          <w:tcPr>
            <w:tcW w:w="6945" w:type="dxa"/>
          </w:tcPr>
          <w:p w:rsidR="003C5360" w:rsidRPr="003C5360" w:rsidRDefault="003C5360" w:rsidP="003C5360">
            <w:pPr>
              <w:widowControl/>
              <w:snapToGrid w:val="0"/>
              <w:spacing w:line="240" w:lineRule="atLeast"/>
              <w:rPr>
                <w:rFonts w:ascii="標楷體" w:eastAsia="標楷體" w:hAnsi="標楷體"/>
                <w:color w:val="000000"/>
                <w:kern w:val="0"/>
                <w:sz w:val="28"/>
                <w:szCs w:val="28"/>
              </w:rPr>
            </w:pPr>
            <w:r w:rsidRPr="003C5360">
              <w:rPr>
                <w:rFonts w:ascii="標楷體" w:eastAsia="標楷體" w:hAnsi="標楷體" w:hint="eastAsia"/>
                <w:color w:val="000000"/>
                <w:kern w:val="0"/>
                <w:sz w:val="28"/>
                <w:szCs w:val="28"/>
              </w:rPr>
              <w:t>於臺北市境內租借</w:t>
            </w:r>
            <w:r w:rsidRPr="003C5360">
              <w:rPr>
                <w:rFonts w:ascii="標楷體" w:eastAsia="標楷體" w:hAnsi="標楷體"/>
                <w:color w:val="000000"/>
                <w:kern w:val="0"/>
                <w:sz w:val="28"/>
                <w:szCs w:val="28"/>
              </w:rPr>
              <w:t>YouBike前30分鐘扣除5點，30分鐘後每30分鐘扣10點，4小時後</w:t>
            </w:r>
            <w:r w:rsidRPr="003C5360">
              <w:rPr>
                <w:rFonts w:ascii="標楷體" w:eastAsia="標楷體" w:hAnsi="標楷體" w:hint="eastAsia"/>
                <w:color w:val="000000"/>
                <w:kern w:val="0"/>
                <w:sz w:val="28"/>
                <w:szCs w:val="28"/>
              </w:rPr>
              <w:t>至8小時</w:t>
            </w:r>
            <w:r w:rsidRPr="003C5360">
              <w:rPr>
                <w:rFonts w:ascii="標楷體" w:eastAsia="標楷體" w:hAnsi="標楷體"/>
                <w:color w:val="000000"/>
                <w:kern w:val="0"/>
                <w:sz w:val="28"/>
                <w:szCs w:val="28"/>
              </w:rPr>
              <w:t>每30分鐘扣20點</w:t>
            </w:r>
            <w:r w:rsidRPr="003C5360">
              <w:rPr>
                <w:rFonts w:ascii="標楷體" w:eastAsia="標楷體" w:hAnsi="標楷體" w:hint="eastAsia"/>
                <w:kern w:val="0"/>
                <w:sz w:val="28"/>
                <w:szCs w:val="28"/>
              </w:rPr>
              <w:t>。</w:t>
            </w:r>
          </w:p>
          <w:p w:rsidR="003C5360" w:rsidRPr="003C5360" w:rsidRDefault="003C5360" w:rsidP="003C5360">
            <w:pPr>
              <w:widowControl/>
              <w:snapToGrid w:val="0"/>
              <w:spacing w:line="240" w:lineRule="atLeast"/>
              <w:rPr>
                <w:rFonts w:ascii="標楷體" w:eastAsia="標楷體" w:hAnsi="標楷體"/>
                <w:color w:val="000000"/>
                <w:kern w:val="0"/>
                <w:sz w:val="28"/>
                <w:szCs w:val="28"/>
              </w:rPr>
            </w:pPr>
            <w:r w:rsidRPr="003C5360">
              <w:rPr>
                <w:rFonts w:ascii="標楷體" w:eastAsia="標楷體" w:hAnsi="標楷體"/>
                <w:color w:val="000000"/>
                <w:kern w:val="0"/>
                <w:sz w:val="28"/>
                <w:szCs w:val="28"/>
              </w:rPr>
              <w:t>(</w:t>
            </w:r>
            <w:r w:rsidRPr="003C5360">
              <w:rPr>
                <w:rFonts w:ascii="標楷體" w:eastAsia="標楷體" w:hAnsi="標楷體" w:hint="eastAsia"/>
                <w:color w:val="000000"/>
                <w:kern w:val="0"/>
                <w:sz w:val="28"/>
                <w:szCs w:val="28"/>
              </w:rPr>
              <w:t>1、</w:t>
            </w:r>
            <w:r w:rsidRPr="003C5360">
              <w:rPr>
                <w:rFonts w:ascii="標楷體" w:eastAsia="標楷體" w:hAnsi="標楷體"/>
                <w:color w:val="000000"/>
                <w:kern w:val="0"/>
                <w:sz w:val="28"/>
                <w:szCs w:val="28"/>
              </w:rPr>
              <w:t>同</w:t>
            </w:r>
            <w:r w:rsidRPr="003C5360">
              <w:rPr>
                <w:rFonts w:ascii="標楷體" w:eastAsia="標楷體" w:hAnsi="標楷體" w:hint="eastAsia"/>
                <w:color w:val="000000"/>
                <w:kern w:val="0"/>
                <w:sz w:val="28"/>
                <w:szCs w:val="28"/>
              </w:rPr>
              <w:t>Y</w:t>
            </w:r>
            <w:r w:rsidRPr="003C5360">
              <w:rPr>
                <w:rFonts w:ascii="標楷體" w:eastAsia="標楷體" w:hAnsi="標楷體"/>
                <w:color w:val="000000"/>
                <w:kern w:val="0"/>
                <w:sz w:val="28"/>
                <w:szCs w:val="28"/>
              </w:rPr>
              <w:t>ouBike計費方式，差異為可用每月補助點數扣點</w:t>
            </w:r>
            <w:r w:rsidRPr="003C5360">
              <w:rPr>
                <w:rFonts w:ascii="標楷體" w:eastAsia="標楷體" w:hAnsi="標楷體" w:hint="eastAsia"/>
                <w:color w:val="000000"/>
                <w:kern w:val="0"/>
                <w:sz w:val="28"/>
                <w:szCs w:val="28"/>
              </w:rPr>
              <w:t>折抵租車費用。2、於新北市租借不適用，須扣自行儲值金額，享有新北市前30分鐘免費優惠</w:t>
            </w:r>
            <w:r w:rsidRPr="003C5360">
              <w:rPr>
                <w:rFonts w:ascii="標楷體" w:eastAsia="標楷體" w:hAnsi="標楷體"/>
                <w:color w:val="000000"/>
                <w:kern w:val="0"/>
                <w:sz w:val="28"/>
                <w:szCs w:val="28"/>
              </w:rPr>
              <w:t>)</w:t>
            </w:r>
            <w:r w:rsidRPr="003C5360">
              <w:rPr>
                <w:rFonts w:ascii="標楷體" w:eastAsia="標楷體" w:hAnsi="標楷體" w:hint="eastAsia"/>
                <w:kern w:val="0"/>
                <w:sz w:val="28"/>
                <w:szCs w:val="28"/>
              </w:rPr>
              <w:t xml:space="preserve"> 。</w:t>
            </w:r>
          </w:p>
        </w:tc>
      </w:tr>
      <w:tr w:rsidR="003C5360" w:rsidRPr="003564C0" w:rsidTr="003C5360">
        <w:tc>
          <w:tcPr>
            <w:tcW w:w="776" w:type="dxa"/>
            <w:vMerge/>
          </w:tcPr>
          <w:p w:rsidR="003C5360" w:rsidRPr="003564C0" w:rsidRDefault="003C5360" w:rsidP="003C5360">
            <w:pPr>
              <w:spacing w:line="400" w:lineRule="exact"/>
              <w:rPr>
                <w:rFonts w:ascii="標楷體" w:eastAsia="標楷體" w:hAnsi="標楷體"/>
                <w:sz w:val="28"/>
                <w:szCs w:val="28"/>
              </w:rPr>
            </w:pPr>
          </w:p>
        </w:tc>
        <w:tc>
          <w:tcPr>
            <w:tcW w:w="1346" w:type="dxa"/>
          </w:tcPr>
          <w:p w:rsidR="003C5360" w:rsidRPr="007428A3" w:rsidRDefault="003C5360" w:rsidP="003C5360">
            <w:pPr>
              <w:widowControl/>
              <w:snapToGrid w:val="0"/>
              <w:spacing w:line="240" w:lineRule="atLeast"/>
              <w:rPr>
                <w:rFonts w:ascii="標楷體" w:eastAsia="標楷體" w:hAnsi="標楷體"/>
                <w:kern w:val="0"/>
                <w:sz w:val="26"/>
                <w:szCs w:val="26"/>
              </w:rPr>
            </w:pPr>
            <w:r w:rsidRPr="007428A3">
              <w:rPr>
                <w:rFonts w:ascii="標楷體" w:eastAsia="標楷體" w:hAnsi="標楷體"/>
                <w:kern w:val="0"/>
                <w:sz w:val="26"/>
                <w:szCs w:val="26"/>
              </w:rPr>
              <w:t>觀光巴士</w:t>
            </w:r>
          </w:p>
        </w:tc>
        <w:tc>
          <w:tcPr>
            <w:tcW w:w="6945" w:type="dxa"/>
          </w:tcPr>
          <w:p w:rsidR="003C5360" w:rsidRPr="003C5360" w:rsidRDefault="003C5360" w:rsidP="003C5360">
            <w:pPr>
              <w:snapToGrid w:val="0"/>
              <w:spacing w:line="240" w:lineRule="atLeast"/>
              <w:rPr>
                <w:rFonts w:ascii="標楷體" w:eastAsia="標楷體" w:hAnsi="標楷體"/>
                <w:color w:val="000000" w:themeColor="text1"/>
                <w:sz w:val="28"/>
                <w:szCs w:val="28"/>
              </w:rPr>
            </w:pPr>
            <w:r w:rsidRPr="003C5360">
              <w:rPr>
                <w:rFonts w:ascii="標楷體" w:eastAsia="標楷體" w:hAnsi="標楷體" w:hint="eastAsia"/>
                <w:color w:val="000000" w:themeColor="text1"/>
                <w:sz w:val="28"/>
                <w:szCs w:val="28"/>
              </w:rPr>
              <w:t>(一)</w:t>
            </w:r>
            <w:r w:rsidRPr="003C5360">
              <w:rPr>
                <w:rFonts w:ascii="標楷體" w:eastAsia="標楷體" w:hAnsi="標楷體" w:hint="eastAsia"/>
                <w:color w:val="000000" w:themeColor="text1"/>
                <w:sz w:val="28"/>
                <w:szCs w:val="28"/>
              </w:rPr>
              <w:tab/>
              <w:t>敬老單次票75元，扣16點，實付59元。</w:t>
            </w:r>
          </w:p>
          <w:p w:rsidR="003C5360" w:rsidRPr="003C5360" w:rsidRDefault="003C5360" w:rsidP="003C5360">
            <w:pPr>
              <w:snapToGrid w:val="0"/>
              <w:spacing w:line="240" w:lineRule="atLeast"/>
              <w:rPr>
                <w:rFonts w:ascii="標楷體" w:eastAsia="標楷體" w:hAnsi="標楷體"/>
                <w:color w:val="000000" w:themeColor="text1"/>
                <w:sz w:val="28"/>
                <w:szCs w:val="28"/>
              </w:rPr>
            </w:pPr>
            <w:r w:rsidRPr="003C5360">
              <w:rPr>
                <w:rFonts w:ascii="標楷體" w:eastAsia="標楷體" w:hAnsi="標楷體" w:hint="eastAsia"/>
                <w:color w:val="000000" w:themeColor="text1"/>
                <w:sz w:val="28"/>
                <w:szCs w:val="28"/>
              </w:rPr>
              <w:t>(二)</w:t>
            </w:r>
            <w:r w:rsidRPr="003C5360">
              <w:rPr>
                <w:rFonts w:ascii="標楷體" w:eastAsia="標楷體" w:hAnsi="標楷體" w:hint="eastAsia"/>
                <w:color w:val="000000" w:themeColor="text1"/>
                <w:sz w:val="28"/>
                <w:szCs w:val="28"/>
              </w:rPr>
              <w:tab/>
              <w:t>敬老4小時票150元，扣32點，實付118元。</w:t>
            </w:r>
          </w:p>
          <w:p w:rsidR="003C5360" w:rsidRPr="003C5360" w:rsidRDefault="003C5360" w:rsidP="003C5360">
            <w:pPr>
              <w:snapToGrid w:val="0"/>
              <w:spacing w:line="240" w:lineRule="atLeast"/>
              <w:rPr>
                <w:rFonts w:ascii="標楷體" w:eastAsia="標楷體" w:hAnsi="標楷體"/>
                <w:color w:val="000000" w:themeColor="text1"/>
                <w:sz w:val="28"/>
                <w:szCs w:val="28"/>
              </w:rPr>
            </w:pPr>
            <w:r w:rsidRPr="003C5360">
              <w:rPr>
                <w:rFonts w:ascii="標楷體" w:eastAsia="標楷體" w:hAnsi="標楷體" w:hint="eastAsia"/>
                <w:color w:val="000000" w:themeColor="text1"/>
                <w:sz w:val="28"/>
                <w:szCs w:val="28"/>
              </w:rPr>
              <w:t>(三)</w:t>
            </w:r>
            <w:r w:rsidRPr="003C5360">
              <w:rPr>
                <w:rFonts w:ascii="標楷體" w:eastAsia="標楷體" w:hAnsi="標楷體" w:hint="eastAsia"/>
                <w:color w:val="000000" w:themeColor="text1"/>
                <w:sz w:val="28"/>
                <w:szCs w:val="28"/>
              </w:rPr>
              <w:tab/>
              <w:t>敬老日間票250元，扣32點，實付218元。</w:t>
            </w:r>
          </w:p>
          <w:p w:rsidR="003C5360" w:rsidRPr="003C5360" w:rsidRDefault="003C5360" w:rsidP="003C5360">
            <w:pPr>
              <w:snapToGrid w:val="0"/>
              <w:spacing w:line="240" w:lineRule="atLeast"/>
              <w:rPr>
                <w:rFonts w:ascii="標楷體" w:eastAsia="標楷體" w:hAnsi="標楷體"/>
                <w:color w:val="000000" w:themeColor="text1"/>
                <w:sz w:val="28"/>
                <w:szCs w:val="28"/>
              </w:rPr>
            </w:pPr>
            <w:r w:rsidRPr="003C5360">
              <w:rPr>
                <w:rFonts w:ascii="標楷體" w:eastAsia="標楷體" w:hAnsi="標楷體" w:hint="eastAsia"/>
                <w:color w:val="000000" w:themeColor="text1"/>
                <w:sz w:val="28"/>
                <w:szCs w:val="28"/>
              </w:rPr>
              <w:t>(四)</w:t>
            </w:r>
            <w:r w:rsidRPr="003C5360">
              <w:rPr>
                <w:rFonts w:ascii="標楷體" w:eastAsia="標楷體" w:hAnsi="標楷體" w:hint="eastAsia"/>
                <w:color w:val="000000" w:themeColor="text1"/>
                <w:sz w:val="28"/>
                <w:szCs w:val="28"/>
              </w:rPr>
              <w:tab/>
              <w:t>敬老單日票300元，扣32點，實付268元。</w:t>
            </w:r>
          </w:p>
          <w:p w:rsidR="003C5360" w:rsidRPr="003C5360" w:rsidRDefault="003C5360" w:rsidP="003C5360">
            <w:pPr>
              <w:widowControl/>
              <w:snapToGrid w:val="0"/>
              <w:spacing w:line="240" w:lineRule="atLeast"/>
              <w:rPr>
                <w:rFonts w:ascii="標楷體" w:eastAsia="標楷體" w:hAnsi="標楷體"/>
                <w:color w:val="000000" w:themeColor="text1"/>
                <w:kern w:val="0"/>
                <w:sz w:val="28"/>
                <w:szCs w:val="28"/>
              </w:rPr>
            </w:pPr>
            <w:r w:rsidRPr="003C5360">
              <w:rPr>
                <w:rFonts w:ascii="標楷體" w:eastAsia="標楷體" w:hAnsi="標楷體" w:hint="eastAsia"/>
                <w:color w:val="000000" w:themeColor="text1"/>
                <w:sz w:val="28"/>
                <w:szCs w:val="28"/>
              </w:rPr>
              <w:t>(五)</w:t>
            </w:r>
            <w:r w:rsidRPr="003C5360">
              <w:rPr>
                <w:rFonts w:ascii="標楷體" w:eastAsia="標楷體" w:hAnsi="標楷體" w:hint="eastAsia"/>
                <w:color w:val="000000" w:themeColor="text1"/>
                <w:sz w:val="28"/>
                <w:szCs w:val="28"/>
              </w:rPr>
              <w:tab/>
              <w:t>敬老兩日票600元，扣32點，實付568元。</w:t>
            </w:r>
          </w:p>
        </w:tc>
      </w:tr>
      <w:tr w:rsidR="003C5360" w:rsidRPr="003564C0" w:rsidTr="003C5360">
        <w:tc>
          <w:tcPr>
            <w:tcW w:w="776" w:type="dxa"/>
            <w:vMerge w:val="restart"/>
            <w:vAlign w:val="center"/>
          </w:tcPr>
          <w:p w:rsidR="003C5360" w:rsidRPr="003564C0" w:rsidRDefault="003C5360" w:rsidP="003C5360">
            <w:pPr>
              <w:spacing w:line="400" w:lineRule="exact"/>
              <w:jc w:val="center"/>
              <w:rPr>
                <w:rFonts w:ascii="標楷體" w:eastAsia="標楷體" w:hAnsi="標楷體"/>
                <w:sz w:val="28"/>
                <w:szCs w:val="28"/>
              </w:rPr>
            </w:pPr>
            <w:r w:rsidRPr="003564C0">
              <w:rPr>
                <w:rFonts w:ascii="標楷體" w:eastAsia="標楷體" w:hAnsi="標楷體" w:hint="eastAsia"/>
                <w:sz w:val="28"/>
                <w:szCs w:val="28"/>
              </w:rPr>
              <w:t>場館</w:t>
            </w:r>
          </w:p>
        </w:tc>
        <w:tc>
          <w:tcPr>
            <w:tcW w:w="1346" w:type="dxa"/>
          </w:tcPr>
          <w:p w:rsidR="003C5360" w:rsidRPr="003564C0" w:rsidRDefault="003C5360" w:rsidP="003C5360">
            <w:pPr>
              <w:spacing w:line="400" w:lineRule="exact"/>
              <w:rPr>
                <w:rFonts w:ascii="標楷體" w:eastAsia="標楷體" w:hAnsi="標楷體"/>
                <w:sz w:val="28"/>
                <w:szCs w:val="28"/>
              </w:rPr>
            </w:pPr>
            <w:r w:rsidRPr="003564C0">
              <w:rPr>
                <w:rFonts w:ascii="標楷體" w:eastAsia="標楷體" w:hAnsi="標楷體" w:hint="eastAsia"/>
                <w:sz w:val="28"/>
                <w:szCs w:val="28"/>
              </w:rPr>
              <w:t>免費入館</w:t>
            </w:r>
          </w:p>
        </w:tc>
        <w:tc>
          <w:tcPr>
            <w:tcW w:w="6945" w:type="dxa"/>
          </w:tcPr>
          <w:p w:rsidR="003C5360" w:rsidRPr="00034DF2" w:rsidRDefault="003C5360" w:rsidP="00F5125D">
            <w:pPr>
              <w:pStyle w:val="Default"/>
              <w:numPr>
                <w:ilvl w:val="0"/>
                <w:numId w:val="10"/>
              </w:numPr>
              <w:adjustRightInd w:val="0"/>
              <w:spacing w:line="400" w:lineRule="exact"/>
              <w:rPr>
                <w:sz w:val="28"/>
                <w:szCs w:val="28"/>
              </w:rPr>
            </w:pPr>
            <w:r w:rsidRPr="00034DF2">
              <w:rPr>
                <w:rFonts w:hint="eastAsia"/>
                <w:sz w:val="28"/>
                <w:szCs w:val="28"/>
              </w:rPr>
              <w:t>動物園、兒童新樂園：可刷敬老卡免費入場。</w:t>
            </w:r>
          </w:p>
          <w:p w:rsidR="003C5360" w:rsidRPr="003564C0" w:rsidRDefault="003C5360" w:rsidP="00F5125D">
            <w:pPr>
              <w:pStyle w:val="Default"/>
              <w:numPr>
                <w:ilvl w:val="0"/>
                <w:numId w:val="10"/>
              </w:numPr>
              <w:adjustRightInd w:val="0"/>
              <w:spacing w:line="400" w:lineRule="exact"/>
              <w:rPr>
                <w:sz w:val="28"/>
                <w:szCs w:val="28"/>
              </w:rPr>
            </w:pPr>
            <w:r w:rsidRPr="00034DF2">
              <w:rPr>
                <w:rFonts w:hint="eastAsia"/>
                <w:sz w:val="28"/>
                <w:szCs w:val="28"/>
              </w:rPr>
              <w:t>台北二二八紀念館、臺北市立美術館、臺北市立天文館、台北故事館、李國鼎故居、臺北自來水園區、林語堂故居、芝山文化生態綠園、台北當代藝術館、草山行館等出示敬老卡或65歲以上身分證明免費入場。</w:t>
            </w:r>
          </w:p>
        </w:tc>
      </w:tr>
      <w:tr w:rsidR="003C5360" w:rsidRPr="003564C0" w:rsidTr="003C5360">
        <w:tc>
          <w:tcPr>
            <w:tcW w:w="776" w:type="dxa"/>
            <w:vMerge/>
          </w:tcPr>
          <w:p w:rsidR="003C5360" w:rsidRPr="003564C0" w:rsidRDefault="003C5360" w:rsidP="003C5360">
            <w:pPr>
              <w:spacing w:line="400" w:lineRule="exact"/>
              <w:rPr>
                <w:rFonts w:ascii="標楷體" w:eastAsia="標楷體" w:hAnsi="標楷體"/>
                <w:sz w:val="28"/>
                <w:szCs w:val="28"/>
              </w:rPr>
            </w:pPr>
          </w:p>
        </w:tc>
        <w:tc>
          <w:tcPr>
            <w:tcW w:w="1346" w:type="dxa"/>
          </w:tcPr>
          <w:p w:rsidR="003C5360" w:rsidRPr="003564C0" w:rsidRDefault="003C5360" w:rsidP="003C5360">
            <w:pPr>
              <w:spacing w:line="400" w:lineRule="exact"/>
              <w:rPr>
                <w:rFonts w:ascii="標楷體" w:eastAsia="標楷體" w:hAnsi="標楷體"/>
                <w:sz w:val="28"/>
                <w:szCs w:val="28"/>
              </w:rPr>
            </w:pPr>
            <w:r w:rsidRPr="003564C0">
              <w:rPr>
                <w:rFonts w:ascii="標楷體" w:eastAsia="標楷體" w:hAnsi="標楷體" w:hint="eastAsia"/>
                <w:sz w:val="28"/>
                <w:szCs w:val="28"/>
              </w:rPr>
              <w:t>扣點入館</w:t>
            </w:r>
          </w:p>
        </w:tc>
        <w:tc>
          <w:tcPr>
            <w:tcW w:w="6945" w:type="dxa"/>
          </w:tcPr>
          <w:p w:rsidR="003C5360" w:rsidRDefault="003C5360" w:rsidP="00F5125D">
            <w:pPr>
              <w:pStyle w:val="Default"/>
              <w:numPr>
                <w:ilvl w:val="0"/>
                <w:numId w:val="11"/>
              </w:numPr>
              <w:adjustRightInd w:val="0"/>
              <w:spacing w:line="400" w:lineRule="exact"/>
              <w:rPr>
                <w:sz w:val="28"/>
                <w:szCs w:val="28"/>
              </w:rPr>
            </w:pPr>
            <w:r w:rsidRPr="003564C0">
              <w:rPr>
                <w:rFonts w:hint="eastAsia"/>
                <w:sz w:val="28"/>
                <w:szCs w:val="28"/>
              </w:rPr>
              <w:t>士林官邸：每次入館扣</w:t>
            </w:r>
            <w:r w:rsidR="008A04B0">
              <w:rPr>
                <w:rFonts w:hint="eastAsia"/>
                <w:sz w:val="28"/>
                <w:szCs w:val="28"/>
              </w:rPr>
              <w:t>50</w:t>
            </w:r>
            <w:r w:rsidRPr="003564C0">
              <w:rPr>
                <w:rFonts w:hint="eastAsia"/>
                <w:sz w:val="28"/>
                <w:szCs w:val="28"/>
              </w:rPr>
              <w:t>點。</w:t>
            </w:r>
          </w:p>
          <w:p w:rsidR="003C5360" w:rsidRDefault="003C5360" w:rsidP="00F5125D">
            <w:pPr>
              <w:pStyle w:val="Default"/>
              <w:numPr>
                <w:ilvl w:val="0"/>
                <w:numId w:val="11"/>
              </w:numPr>
              <w:adjustRightInd w:val="0"/>
              <w:spacing w:line="400" w:lineRule="exact"/>
              <w:rPr>
                <w:sz w:val="28"/>
                <w:szCs w:val="28"/>
              </w:rPr>
            </w:pPr>
            <w:r w:rsidRPr="003564C0">
              <w:rPr>
                <w:rFonts w:hint="eastAsia"/>
                <w:sz w:val="28"/>
                <w:szCs w:val="28"/>
              </w:rPr>
              <w:t>北投會館健身房：每次使用扣</w:t>
            </w:r>
            <w:r w:rsidR="008A04B0">
              <w:rPr>
                <w:rFonts w:hint="eastAsia"/>
                <w:sz w:val="28"/>
                <w:szCs w:val="28"/>
              </w:rPr>
              <w:t>30</w:t>
            </w:r>
            <w:r w:rsidRPr="003564C0">
              <w:rPr>
                <w:rFonts w:hint="eastAsia"/>
                <w:sz w:val="28"/>
                <w:szCs w:val="28"/>
              </w:rPr>
              <w:t>點。</w:t>
            </w:r>
          </w:p>
          <w:p w:rsidR="003C5360" w:rsidRDefault="003C5360" w:rsidP="00F5125D">
            <w:pPr>
              <w:pStyle w:val="Default"/>
              <w:numPr>
                <w:ilvl w:val="0"/>
                <w:numId w:val="11"/>
              </w:numPr>
              <w:adjustRightInd w:val="0"/>
              <w:spacing w:line="400" w:lineRule="exact"/>
              <w:rPr>
                <w:sz w:val="28"/>
                <w:szCs w:val="28"/>
              </w:rPr>
            </w:pPr>
            <w:r w:rsidRPr="003564C0">
              <w:rPr>
                <w:rFonts w:hint="eastAsia"/>
                <w:sz w:val="28"/>
                <w:szCs w:val="28"/>
              </w:rPr>
              <w:t>山豬窟游泳池、葫蘆洲運動公園游泳池、博嘉運動公園游泳池、洲美運動公園游泳池每次使用扣</w:t>
            </w:r>
            <w:r w:rsidR="008A04B0">
              <w:rPr>
                <w:rFonts w:hint="eastAsia"/>
                <w:sz w:val="28"/>
                <w:szCs w:val="28"/>
              </w:rPr>
              <w:t>55</w:t>
            </w:r>
            <w:r w:rsidRPr="003564C0">
              <w:rPr>
                <w:rFonts w:hint="eastAsia"/>
                <w:sz w:val="28"/>
                <w:szCs w:val="28"/>
              </w:rPr>
              <w:t>點。</w:t>
            </w:r>
          </w:p>
          <w:p w:rsidR="003C5360" w:rsidRPr="00DB67C0" w:rsidRDefault="003C5360" w:rsidP="00F5125D">
            <w:pPr>
              <w:pStyle w:val="Default"/>
              <w:numPr>
                <w:ilvl w:val="0"/>
                <w:numId w:val="11"/>
              </w:numPr>
              <w:adjustRightInd w:val="0"/>
              <w:spacing w:line="400" w:lineRule="exact"/>
              <w:rPr>
                <w:sz w:val="28"/>
                <w:szCs w:val="28"/>
              </w:rPr>
            </w:pPr>
            <w:r w:rsidRPr="003564C0">
              <w:rPr>
                <w:rFonts w:hint="eastAsia"/>
                <w:sz w:val="28"/>
                <w:szCs w:val="28"/>
              </w:rPr>
              <w:t>民生社區健身房或桌球室每次使用扣</w:t>
            </w:r>
            <w:r w:rsidR="008A04B0">
              <w:rPr>
                <w:rFonts w:hint="eastAsia"/>
                <w:sz w:val="28"/>
                <w:szCs w:val="28"/>
              </w:rPr>
              <w:t>7</w:t>
            </w:r>
            <w:r w:rsidRPr="003564C0">
              <w:rPr>
                <w:rFonts w:hint="eastAsia"/>
                <w:sz w:val="28"/>
                <w:szCs w:val="28"/>
              </w:rPr>
              <w:t>點。</w:t>
            </w:r>
          </w:p>
        </w:tc>
      </w:tr>
    </w:tbl>
    <w:p w:rsidR="00722399" w:rsidRPr="00722399" w:rsidRDefault="00722399" w:rsidP="00722399">
      <w:pPr>
        <w:spacing w:line="480" w:lineRule="exact"/>
        <w:ind w:left="960"/>
        <w:rPr>
          <w:rFonts w:ascii="標楷體" w:eastAsia="標楷體" w:hAnsi="標楷體"/>
          <w:sz w:val="28"/>
          <w:szCs w:val="28"/>
        </w:rPr>
      </w:pPr>
      <w:r w:rsidRPr="00722399">
        <w:rPr>
          <w:rFonts w:ascii="標楷體" w:eastAsia="標楷體" w:hAnsi="標楷體" w:hint="eastAsia"/>
          <w:sz w:val="28"/>
          <w:szCs w:val="28"/>
        </w:rPr>
        <w:t>備註：</w:t>
      </w:r>
    </w:p>
    <w:p w:rsidR="008A04B0" w:rsidRDefault="008A04B0" w:rsidP="008A04B0">
      <w:pPr>
        <w:pStyle w:val="a8"/>
        <w:numPr>
          <w:ilvl w:val="2"/>
          <w:numId w:val="1"/>
        </w:numPr>
        <w:spacing w:line="480" w:lineRule="exact"/>
        <w:rPr>
          <w:rFonts w:ascii="標楷體" w:eastAsia="標楷體" w:hAnsi="標楷體"/>
          <w:sz w:val="28"/>
          <w:szCs w:val="28"/>
        </w:rPr>
      </w:pPr>
      <w:r w:rsidRPr="008A04B0">
        <w:rPr>
          <w:rFonts w:ascii="標楷體" w:eastAsia="標楷體" w:hAnsi="標楷體" w:hint="eastAsia"/>
          <w:sz w:val="28"/>
          <w:szCs w:val="28"/>
        </w:rPr>
        <w:t>上述範圍YouBike及觀光巴士於107年4月1日起適用。</w:t>
      </w:r>
    </w:p>
    <w:p w:rsidR="00722399" w:rsidRDefault="00722399" w:rsidP="008A04B0">
      <w:pPr>
        <w:pStyle w:val="a8"/>
        <w:numPr>
          <w:ilvl w:val="2"/>
          <w:numId w:val="1"/>
        </w:numPr>
        <w:spacing w:line="480" w:lineRule="exact"/>
        <w:rPr>
          <w:rFonts w:ascii="標楷體" w:eastAsia="標楷體" w:hAnsi="標楷體"/>
          <w:sz w:val="28"/>
          <w:szCs w:val="28"/>
        </w:rPr>
      </w:pPr>
      <w:r w:rsidRPr="008A04B0">
        <w:rPr>
          <w:rFonts w:ascii="標楷體" w:eastAsia="標楷體" w:hAnsi="標楷體" w:hint="eastAsia"/>
          <w:sz w:val="28"/>
          <w:szCs w:val="28"/>
        </w:rPr>
        <w:t>點數足夠優先扣點，點數用罄或點數不足時，將扣除卡片自行儲值金。</w:t>
      </w:r>
    </w:p>
    <w:p w:rsidR="008A04B0" w:rsidRDefault="008A04B0" w:rsidP="008A04B0">
      <w:pPr>
        <w:pStyle w:val="a8"/>
        <w:numPr>
          <w:ilvl w:val="2"/>
          <w:numId w:val="1"/>
        </w:numPr>
        <w:spacing w:line="480" w:lineRule="exact"/>
        <w:rPr>
          <w:rFonts w:ascii="標楷體" w:eastAsia="標楷體" w:hAnsi="標楷體"/>
          <w:sz w:val="28"/>
          <w:szCs w:val="28"/>
        </w:rPr>
      </w:pPr>
      <w:r w:rsidRPr="008A04B0">
        <w:rPr>
          <w:rFonts w:ascii="標楷體" w:eastAsia="標楷體" w:hAnsi="標楷體" w:hint="eastAsia"/>
          <w:sz w:val="28"/>
          <w:szCs w:val="28"/>
        </w:rPr>
        <w:t>桃園捷運持敬老卡享半價優待，高雄捷運持敬老卡享85折後半價優待。</w:t>
      </w:r>
    </w:p>
    <w:p w:rsidR="00722399" w:rsidRPr="008A04B0" w:rsidRDefault="00722399" w:rsidP="008A04B0">
      <w:pPr>
        <w:pStyle w:val="a8"/>
        <w:numPr>
          <w:ilvl w:val="2"/>
          <w:numId w:val="1"/>
        </w:numPr>
        <w:spacing w:line="480" w:lineRule="exact"/>
        <w:rPr>
          <w:rFonts w:ascii="標楷體" w:eastAsia="標楷體" w:hAnsi="標楷體"/>
          <w:sz w:val="28"/>
          <w:szCs w:val="28"/>
        </w:rPr>
      </w:pPr>
      <w:r w:rsidRPr="008A04B0">
        <w:rPr>
          <w:rFonts w:ascii="標楷體" w:eastAsia="標楷體" w:hAnsi="標楷體" w:hint="eastAsia"/>
          <w:sz w:val="28"/>
          <w:szCs w:val="28"/>
        </w:rPr>
        <w:lastRenderedPageBreak/>
        <w:t>如有其他疑問，請洽臺北市各區公所社會課或臺北市民當家熱線1999(外縣市02-27208889)分機6966~8，或逕上臺北市政府社會局網站(http://www.dose.gov.taipei)查詢。</w:t>
      </w:r>
    </w:p>
    <w:p w:rsidR="00BA486A" w:rsidRDefault="00BA486A" w:rsidP="00BA486A">
      <w:pPr>
        <w:numPr>
          <w:ilvl w:val="1"/>
          <w:numId w:val="1"/>
        </w:numPr>
        <w:spacing w:line="480" w:lineRule="exact"/>
        <w:rPr>
          <w:rFonts w:ascii="標楷體" w:eastAsia="標楷體" w:hAnsi="標楷體"/>
          <w:sz w:val="28"/>
          <w:szCs w:val="28"/>
        </w:rPr>
      </w:pPr>
      <w:r w:rsidRPr="00BA486A">
        <w:rPr>
          <w:rFonts w:ascii="標楷體" w:eastAsia="標楷體" w:hAnsi="標楷體" w:hint="eastAsia"/>
          <w:sz w:val="28"/>
          <w:szCs w:val="28"/>
        </w:rPr>
        <w:t>臺北市65歲以上年長者持愛心悠遊卡比照敬老卡免費點數擴大使用範圍：</w:t>
      </w:r>
    </w:p>
    <w:p w:rsidR="00BA486A" w:rsidRPr="00BA486A" w:rsidRDefault="00BA486A" w:rsidP="00F5125D">
      <w:pPr>
        <w:pStyle w:val="a8"/>
        <w:numPr>
          <w:ilvl w:val="0"/>
          <w:numId w:val="12"/>
        </w:numPr>
        <w:spacing w:line="480" w:lineRule="exact"/>
        <w:rPr>
          <w:rFonts w:ascii="標楷體" w:eastAsia="標楷體" w:hAnsi="標楷體"/>
          <w:sz w:val="28"/>
          <w:szCs w:val="28"/>
        </w:rPr>
      </w:pPr>
      <w:r w:rsidRPr="00BA486A">
        <w:rPr>
          <w:rFonts w:ascii="標楷體" w:eastAsia="標楷體" w:hAnsi="標楷體" w:hint="eastAsia"/>
          <w:sz w:val="28"/>
          <w:szCs w:val="28"/>
        </w:rPr>
        <w:t>自106年11月25日起，65歲以上年長者(及55歲以上原住民)持愛心悠遊卡至捷運站服務台、查詢機及本市12區區公所展期機辦理加註，可比照敬老卡擴大使用範圍。</w:t>
      </w:r>
    </w:p>
    <w:p w:rsidR="00BA486A" w:rsidRPr="00BA486A" w:rsidRDefault="00BA486A" w:rsidP="00F5125D">
      <w:pPr>
        <w:pStyle w:val="a8"/>
        <w:numPr>
          <w:ilvl w:val="0"/>
          <w:numId w:val="12"/>
        </w:numPr>
        <w:spacing w:line="480" w:lineRule="exact"/>
        <w:rPr>
          <w:rFonts w:ascii="標楷體" w:eastAsia="標楷體" w:hAnsi="標楷體"/>
          <w:sz w:val="28"/>
          <w:szCs w:val="28"/>
        </w:rPr>
      </w:pPr>
      <w:r w:rsidRPr="00BA486A">
        <w:rPr>
          <w:rFonts w:ascii="標楷體" w:eastAsia="標楷體" w:hAnsi="標楷體" w:hint="eastAsia"/>
          <w:sz w:val="28"/>
          <w:szCs w:val="28"/>
        </w:rPr>
        <w:t>如符合資格，但愛心卡無法完成註記，持卡人須至區公所辦理台北卡歸戶手續，完成後再到展期機辦理加註。</w:t>
      </w:r>
    </w:p>
    <w:p w:rsidR="008A04B0" w:rsidRPr="008A04B0" w:rsidRDefault="008A04B0" w:rsidP="0079652F">
      <w:pPr>
        <w:numPr>
          <w:ilvl w:val="1"/>
          <w:numId w:val="1"/>
        </w:numPr>
        <w:spacing w:line="480" w:lineRule="exact"/>
        <w:rPr>
          <w:rFonts w:ascii="標楷體" w:eastAsia="標楷體" w:hAnsi="標楷體"/>
          <w:sz w:val="28"/>
          <w:szCs w:val="28"/>
        </w:rPr>
      </w:pPr>
      <w:r w:rsidRPr="008A04B0">
        <w:rPr>
          <w:rFonts w:ascii="標楷體" w:eastAsia="標楷體" w:hAnsi="標楷體" w:hint="eastAsia"/>
          <w:bCs/>
          <w:sz w:val="28"/>
          <w:szCs w:val="28"/>
        </w:rPr>
        <w:t>臺北市優惠6歲以上未滿12歲兒童搭乘臺北捷運措施:</w:t>
      </w:r>
    </w:p>
    <w:p w:rsidR="008A04B0" w:rsidRPr="008A04B0" w:rsidRDefault="008A04B0" w:rsidP="00F5125D">
      <w:pPr>
        <w:pStyle w:val="a8"/>
        <w:numPr>
          <w:ilvl w:val="0"/>
          <w:numId w:val="20"/>
        </w:numPr>
        <w:spacing w:line="480" w:lineRule="exact"/>
        <w:rPr>
          <w:rFonts w:ascii="標楷體" w:eastAsia="標楷體" w:hAnsi="標楷體"/>
          <w:sz w:val="28"/>
          <w:szCs w:val="28"/>
        </w:rPr>
      </w:pPr>
      <w:r w:rsidRPr="008A04B0">
        <w:rPr>
          <w:rFonts w:ascii="標楷體" w:eastAsia="標楷體" w:hAnsi="標楷體" w:hint="eastAsia"/>
          <w:bCs/>
          <w:sz w:val="28"/>
          <w:szCs w:val="28"/>
        </w:rPr>
        <w:t>本市於107年1月實施「本市優惠6歲以上未滿12歲兒童搭乘捷運優惠措施」之政策，憑卡搭乘臺北捷運每趟車資可享單程票價之6折優惠，其車資由票卡自行儲值金額扣除。</w:t>
      </w:r>
    </w:p>
    <w:p w:rsidR="008A04B0" w:rsidRPr="008A04B0" w:rsidRDefault="008A04B0" w:rsidP="00F5125D">
      <w:pPr>
        <w:pStyle w:val="a8"/>
        <w:numPr>
          <w:ilvl w:val="0"/>
          <w:numId w:val="20"/>
        </w:numPr>
        <w:spacing w:line="480" w:lineRule="exact"/>
        <w:rPr>
          <w:rFonts w:ascii="標楷體" w:eastAsia="標楷體" w:hAnsi="標楷體"/>
          <w:sz w:val="28"/>
          <w:szCs w:val="28"/>
        </w:rPr>
      </w:pPr>
      <w:r w:rsidRPr="008A04B0">
        <w:rPr>
          <w:rFonts w:ascii="標楷體" w:eastAsia="標楷體" w:hAnsi="標楷體" w:hint="eastAsia"/>
          <w:bCs/>
          <w:sz w:val="28"/>
          <w:szCs w:val="28"/>
        </w:rPr>
        <w:t>其認證方式係以數位學生證為主，無數位學生證且設籍於本市者向區公所申請辦理「兒童優惠卡」。</w:t>
      </w:r>
    </w:p>
    <w:p w:rsidR="0079652F" w:rsidRDefault="0079652F" w:rsidP="0079652F">
      <w:pPr>
        <w:numPr>
          <w:ilvl w:val="1"/>
          <w:numId w:val="1"/>
        </w:numPr>
        <w:spacing w:line="480" w:lineRule="exact"/>
        <w:rPr>
          <w:rFonts w:ascii="標楷體" w:eastAsia="標楷體" w:hAnsi="標楷體"/>
          <w:sz w:val="28"/>
          <w:szCs w:val="28"/>
        </w:rPr>
      </w:pPr>
      <w:r w:rsidRPr="0079652F">
        <w:rPr>
          <w:rFonts w:ascii="標楷體" w:eastAsia="標楷體" w:hAnsi="標楷體" w:hint="eastAsia"/>
          <w:sz w:val="28"/>
          <w:szCs w:val="28"/>
        </w:rPr>
        <w:t>馬上關懷急難救助宣導：</w:t>
      </w:r>
    </w:p>
    <w:p w:rsidR="0079652F" w:rsidRDefault="0079652F" w:rsidP="00F5125D">
      <w:pPr>
        <w:pStyle w:val="a8"/>
        <w:numPr>
          <w:ilvl w:val="0"/>
          <w:numId w:val="13"/>
        </w:numPr>
        <w:spacing w:line="480" w:lineRule="exact"/>
        <w:rPr>
          <w:rFonts w:ascii="標楷體" w:eastAsia="標楷體" w:hAnsi="標楷體"/>
          <w:sz w:val="28"/>
          <w:szCs w:val="28"/>
        </w:rPr>
      </w:pPr>
      <w:r w:rsidRPr="0079652F">
        <w:rPr>
          <w:rFonts w:ascii="標楷體" w:eastAsia="標楷體" w:hAnsi="標楷體" w:hint="eastAsia"/>
          <w:sz w:val="28"/>
          <w:szCs w:val="28"/>
        </w:rPr>
        <w:t>里內居民有急難且生活陷困</w:t>
      </w:r>
      <w:r w:rsidR="00337D5C" w:rsidRPr="00F32AE7">
        <w:rPr>
          <w:rFonts w:ascii="標楷體" w:eastAsia="標楷體" w:hAnsi="標楷體" w:hint="eastAsia"/>
          <w:color w:val="000000" w:themeColor="text1"/>
          <w:sz w:val="28"/>
          <w:szCs w:val="28"/>
        </w:rPr>
        <w:t>(需審查家戶財產及所得)</w:t>
      </w:r>
      <w:r w:rsidRPr="0079652F">
        <w:rPr>
          <w:rFonts w:ascii="標楷體" w:eastAsia="標楷體" w:hAnsi="標楷體" w:hint="eastAsia"/>
          <w:sz w:val="28"/>
          <w:szCs w:val="28"/>
        </w:rPr>
        <w:t>欲申請馬上關懷急難救助，請協助宣導；急難事由以最近三個月內發生者，並同一事由以申請1次為限。</w:t>
      </w:r>
    </w:p>
    <w:p w:rsidR="0079652F" w:rsidRDefault="0079652F" w:rsidP="00F5125D">
      <w:pPr>
        <w:pStyle w:val="a8"/>
        <w:numPr>
          <w:ilvl w:val="0"/>
          <w:numId w:val="13"/>
        </w:numPr>
        <w:spacing w:line="480" w:lineRule="exact"/>
        <w:rPr>
          <w:rFonts w:ascii="標楷體" w:eastAsia="標楷體" w:hAnsi="標楷體"/>
          <w:sz w:val="28"/>
          <w:szCs w:val="28"/>
        </w:rPr>
      </w:pPr>
      <w:r w:rsidRPr="0079652F">
        <w:rPr>
          <w:rFonts w:ascii="標楷體" w:eastAsia="標楷體" w:hAnsi="標楷體" w:hint="eastAsia"/>
          <w:sz w:val="28"/>
          <w:szCs w:val="28"/>
        </w:rPr>
        <w:t>向居住地所在之區公所提出。</w:t>
      </w:r>
    </w:p>
    <w:p w:rsidR="0079652F" w:rsidRDefault="0079652F" w:rsidP="00F5125D">
      <w:pPr>
        <w:pStyle w:val="a8"/>
        <w:numPr>
          <w:ilvl w:val="0"/>
          <w:numId w:val="13"/>
        </w:numPr>
        <w:spacing w:line="480" w:lineRule="exact"/>
        <w:rPr>
          <w:rFonts w:ascii="標楷體" w:eastAsia="標楷體" w:hAnsi="標楷體"/>
          <w:sz w:val="28"/>
          <w:szCs w:val="28"/>
        </w:rPr>
      </w:pPr>
      <w:r w:rsidRPr="0079652F">
        <w:rPr>
          <w:rFonts w:ascii="標楷體" w:eastAsia="標楷體" w:hAnsi="標楷體" w:hint="eastAsia"/>
          <w:sz w:val="28"/>
          <w:szCs w:val="28"/>
        </w:rPr>
        <w:t>急難事由說明：</w:t>
      </w:r>
    </w:p>
    <w:p w:rsidR="0079652F" w:rsidRDefault="0079652F" w:rsidP="0079652F">
      <w:pPr>
        <w:pStyle w:val="a8"/>
        <w:numPr>
          <w:ilvl w:val="3"/>
          <w:numId w:val="1"/>
        </w:numPr>
        <w:spacing w:line="480" w:lineRule="exact"/>
        <w:rPr>
          <w:rFonts w:ascii="標楷體" w:eastAsia="標楷體" w:hAnsi="標楷體"/>
          <w:sz w:val="28"/>
          <w:szCs w:val="28"/>
        </w:rPr>
      </w:pPr>
      <w:r w:rsidRPr="0079652F">
        <w:rPr>
          <w:rFonts w:ascii="標楷體" w:eastAsia="標楷體" w:hAnsi="標楷體" w:hint="eastAsia"/>
          <w:sz w:val="28"/>
          <w:szCs w:val="28"/>
        </w:rPr>
        <w:t>死亡:主要負擔家計者戶內人口死亡，無力負擔喪葬費用，未領取相關社會保險給付或已申請但尚未領取。</w:t>
      </w:r>
    </w:p>
    <w:p w:rsidR="0079652F" w:rsidRDefault="0079652F" w:rsidP="0079652F">
      <w:pPr>
        <w:pStyle w:val="a8"/>
        <w:numPr>
          <w:ilvl w:val="3"/>
          <w:numId w:val="1"/>
        </w:numPr>
        <w:spacing w:line="480" w:lineRule="exact"/>
        <w:rPr>
          <w:rFonts w:ascii="標楷體" w:eastAsia="標楷體" w:hAnsi="標楷體"/>
          <w:sz w:val="28"/>
          <w:szCs w:val="28"/>
        </w:rPr>
      </w:pPr>
      <w:r w:rsidRPr="0079652F">
        <w:rPr>
          <w:rFonts w:ascii="標楷體" w:eastAsia="標楷體" w:hAnsi="標楷體" w:hint="eastAsia"/>
          <w:sz w:val="28"/>
          <w:szCs w:val="28"/>
        </w:rPr>
        <w:t>失蹤：警察機關發給失蹤證明之失蹤發生日3個月內。</w:t>
      </w:r>
    </w:p>
    <w:p w:rsidR="0079652F" w:rsidRDefault="00E95B5C" w:rsidP="00E95B5C">
      <w:pPr>
        <w:pStyle w:val="a8"/>
        <w:numPr>
          <w:ilvl w:val="3"/>
          <w:numId w:val="1"/>
        </w:numPr>
        <w:spacing w:line="480" w:lineRule="exact"/>
        <w:rPr>
          <w:rFonts w:ascii="標楷體" w:eastAsia="標楷體" w:hAnsi="標楷體"/>
          <w:sz w:val="28"/>
          <w:szCs w:val="28"/>
        </w:rPr>
      </w:pPr>
      <w:r w:rsidRPr="00E95B5C">
        <w:rPr>
          <w:rFonts w:ascii="標楷體" w:eastAsia="標楷體" w:hAnsi="標楷體" w:hint="eastAsia"/>
          <w:sz w:val="28"/>
          <w:szCs w:val="28"/>
        </w:rPr>
        <w:t>罹患重傷病：需1個月以上治療且無法工作/重大傷病卡。</w:t>
      </w:r>
    </w:p>
    <w:p w:rsidR="00E95B5C" w:rsidRDefault="00E95B5C" w:rsidP="00E95B5C">
      <w:pPr>
        <w:pStyle w:val="a8"/>
        <w:numPr>
          <w:ilvl w:val="3"/>
          <w:numId w:val="1"/>
        </w:numPr>
        <w:spacing w:line="480" w:lineRule="exact"/>
        <w:rPr>
          <w:rFonts w:ascii="標楷體" w:eastAsia="標楷體" w:hAnsi="標楷體"/>
          <w:sz w:val="28"/>
          <w:szCs w:val="28"/>
        </w:rPr>
      </w:pPr>
      <w:r w:rsidRPr="00E95B5C">
        <w:rPr>
          <w:rFonts w:ascii="標楷體" w:eastAsia="標楷體" w:hAnsi="標楷體" w:hint="eastAsia"/>
          <w:sz w:val="28"/>
          <w:szCs w:val="28"/>
        </w:rPr>
        <w:t>失業：非自願性失業或為照顧1個月以上治療之親屬致無法工作之臨時性失業。</w:t>
      </w:r>
    </w:p>
    <w:p w:rsidR="00E95B5C" w:rsidRDefault="00E95B5C" w:rsidP="00E95B5C">
      <w:pPr>
        <w:pStyle w:val="a8"/>
        <w:numPr>
          <w:ilvl w:val="3"/>
          <w:numId w:val="1"/>
        </w:numPr>
        <w:spacing w:line="480" w:lineRule="exact"/>
        <w:rPr>
          <w:rFonts w:ascii="標楷體" w:eastAsia="標楷體" w:hAnsi="標楷體"/>
          <w:sz w:val="28"/>
          <w:szCs w:val="28"/>
        </w:rPr>
      </w:pPr>
      <w:r w:rsidRPr="00E95B5C">
        <w:rPr>
          <w:rFonts w:ascii="標楷體" w:eastAsia="標楷體" w:hAnsi="標楷體" w:hint="eastAsia"/>
          <w:sz w:val="28"/>
          <w:szCs w:val="28"/>
        </w:rPr>
        <w:t>其他原因無法工作：失業民眾最近1個月內有求職登記但尚未就業。</w:t>
      </w:r>
    </w:p>
    <w:p w:rsidR="00E95B5C" w:rsidRPr="00E95B5C" w:rsidRDefault="00E95B5C" w:rsidP="00E95B5C">
      <w:pPr>
        <w:pStyle w:val="a8"/>
        <w:numPr>
          <w:ilvl w:val="3"/>
          <w:numId w:val="1"/>
        </w:numPr>
        <w:spacing w:line="480" w:lineRule="exact"/>
        <w:rPr>
          <w:rFonts w:ascii="標楷體" w:eastAsia="標楷體" w:hAnsi="標楷體"/>
          <w:sz w:val="28"/>
          <w:szCs w:val="28"/>
        </w:rPr>
      </w:pPr>
      <w:r w:rsidRPr="00E95B5C">
        <w:rPr>
          <w:rFonts w:ascii="標楷體" w:eastAsia="標楷體" w:hAnsi="標楷體" w:hint="eastAsia"/>
          <w:sz w:val="28"/>
          <w:szCs w:val="28"/>
        </w:rPr>
        <w:t>其他變故：遭遇天災、財務或生財工具毀損、離婚、遭扶養人遺棄，無法獲得任何補助、救助等。</w:t>
      </w:r>
    </w:p>
    <w:p w:rsidR="00E95B5C" w:rsidRPr="00923FF0" w:rsidRDefault="00923FF0" w:rsidP="00E95B5C">
      <w:pPr>
        <w:numPr>
          <w:ilvl w:val="1"/>
          <w:numId w:val="1"/>
        </w:numPr>
        <w:spacing w:line="480" w:lineRule="exact"/>
      </w:pPr>
      <w:r w:rsidRPr="00923FF0">
        <w:rPr>
          <w:rFonts w:ascii="標楷體" w:eastAsia="標楷體" w:hAnsi="標楷體" w:hint="eastAsia"/>
          <w:bCs/>
          <w:sz w:val="28"/>
          <w:szCs w:val="28"/>
        </w:rPr>
        <w:lastRenderedPageBreak/>
        <w:t>家暴、老人保護、兒少保護及高風險家庭宣導</w:t>
      </w:r>
      <w:r w:rsidR="00E95B5C" w:rsidRPr="00E95B5C">
        <w:rPr>
          <w:rFonts w:ascii="標楷體" w:eastAsia="標楷體" w:hAnsi="標楷體" w:hint="eastAsia"/>
          <w:sz w:val="28"/>
          <w:szCs w:val="28"/>
        </w:rPr>
        <w:t>：</w:t>
      </w:r>
    </w:p>
    <w:p w:rsidR="00923FF0" w:rsidRPr="00923FF0" w:rsidRDefault="00923FF0" w:rsidP="00923FF0">
      <w:pPr>
        <w:spacing w:line="480" w:lineRule="exact"/>
        <w:ind w:left="960"/>
        <w:rPr>
          <w:rFonts w:ascii="標楷體" w:eastAsia="標楷體" w:hAnsi="標楷體"/>
          <w:bCs/>
          <w:sz w:val="28"/>
          <w:szCs w:val="28"/>
        </w:rPr>
      </w:pPr>
      <w:r w:rsidRPr="00923FF0">
        <w:rPr>
          <w:rFonts w:ascii="標楷體" w:eastAsia="標楷體" w:hAnsi="標楷體" w:hint="eastAsia"/>
          <w:bCs/>
          <w:sz w:val="28"/>
          <w:szCs w:val="28"/>
        </w:rPr>
        <w:t>里幹事知悉里內有家暴、老人保護、兒少保護及高風險家庭案件。</w:t>
      </w:r>
    </w:p>
    <w:p w:rsidR="00E95B5C" w:rsidRPr="00923FF0" w:rsidRDefault="00923FF0" w:rsidP="00F5125D">
      <w:pPr>
        <w:pStyle w:val="a8"/>
        <w:numPr>
          <w:ilvl w:val="0"/>
          <w:numId w:val="14"/>
        </w:numPr>
        <w:spacing w:line="480" w:lineRule="exact"/>
        <w:rPr>
          <w:rFonts w:ascii="標楷體" w:eastAsia="標楷體" w:hAnsi="標楷體"/>
          <w:sz w:val="28"/>
          <w:szCs w:val="28"/>
        </w:rPr>
      </w:pPr>
      <w:r w:rsidRPr="00923FF0">
        <w:rPr>
          <w:rFonts w:ascii="標楷體" w:eastAsia="標楷體" w:hAnsi="標楷體" w:hint="eastAsia"/>
          <w:sz w:val="28"/>
          <w:szCs w:val="28"/>
        </w:rPr>
        <w:t>線上通報：請至「關懷e起來」(網址https://ecare.mohw.gov.tw)進行線上通報，家內有未成年子女目睹家庭暴力請於通報表註記。</w:t>
      </w:r>
    </w:p>
    <w:p w:rsidR="00E95B5C" w:rsidRDefault="00923FF0" w:rsidP="00F5125D">
      <w:pPr>
        <w:pStyle w:val="a8"/>
        <w:numPr>
          <w:ilvl w:val="0"/>
          <w:numId w:val="14"/>
        </w:numPr>
        <w:spacing w:line="480" w:lineRule="exact"/>
        <w:rPr>
          <w:rFonts w:ascii="標楷體" w:eastAsia="標楷體" w:hAnsi="標楷體"/>
          <w:sz w:val="28"/>
          <w:szCs w:val="28"/>
        </w:rPr>
      </w:pPr>
      <w:r w:rsidRPr="00923FF0">
        <w:rPr>
          <w:rFonts w:ascii="標楷體" w:eastAsia="標楷體" w:hAnsi="標楷體" w:hint="eastAsia"/>
          <w:sz w:val="28"/>
          <w:szCs w:val="28"/>
        </w:rPr>
        <w:t>電話通報：臺北市家庭暴力暨性侵害防治中心(2</w:t>
      </w:r>
      <w:r w:rsidRPr="00923FF0">
        <w:rPr>
          <w:rFonts w:ascii="標楷體" w:eastAsia="標楷體" w:hAnsi="標楷體"/>
          <w:sz w:val="28"/>
          <w:szCs w:val="28"/>
        </w:rPr>
        <w:t>361</w:t>
      </w:r>
      <w:r w:rsidRPr="00923FF0">
        <w:rPr>
          <w:rFonts w:ascii="標楷體" w:eastAsia="標楷體" w:hAnsi="標楷體" w:hint="eastAsia"/>
          <w:sz w:val="28"/>
          <w:szCs w:val="28"/>
        </w:rPr>
        <w:t>-</w:t>
      </w:r>
      <w:r w:rsidRPr="00923FF0">
        <w:rPr>
          <w:rFonts w:ascii="標楷體" w:eastAsia="標楷體" w:hAnsi="標楷體"/>
          <w:sz w:val="28"/>
          <w:szCs w:val="28"/>
        </w:rPr>
        <w:t>5295</w:t>
      </w:r>
      <w:r w:rsidRPr="00923FF0">
        <w:rPr>
          <w:rFonts w:ascii="標楷體" w:eastAsia="標楷體" w:hAnsi="標楷體" w:hint="eastAsia"/>
          <w:sz w:val="28"/>
          <w:szCs w:val="28"/>
        </w:rPr>
        <w:t>分機226、傳真</w:t>
      </w:r>
      <w:r w:rsidRPr="00923FF0">
        <w:rPr>
          <w:rFonts w:ascii="標楷體" w:eastAsia="標楷體" w:hAnsi="標楷體"/>
          <w:sz w:val="28"/>
          <w:szCs w:val="28"/>
        </w:rPr>
        <w:t>2361-5290)</w:t>
      </w:r>
      <w:r w:rsidRPr="00923FF0">
        <w:rPr>
          <w:rFonts w:ascii="標楷體" w:eastAsia="標楷體" w:hAnsi="標楷體" w:hint="eastAsia"/>
          <w:sz w:val="28"/>
          <w:szCs w:val="28"/>
        </w:rPr>
        <w:t>、臺北市政府局社工科(2720-6528)。</w:t>
      </w:r>
    </w:p>
    <w:p w:rsidR="00E95B5C" w:rsidRDefault="00923FF0" w:rsidP="00F5125D">
      <w:pPr>
        <w:pStyle w:val="a8"/>
        <w:numPr>
          <w:ilvl w:val="0"/>
          <w:numId w:val="14"/>
        </w:numPr>
        <w:spacing w:line="480" w:lineRule="exact"/>
        <w:rPr>
          <w:rFonts w:ascii="標楷體" w:eastAsia="標楷體" w:hAnsi="標楷體"/>
          <w:sz w:val="28"/>
          <w:szCs w:val="28"/>
        </w:rPr>
      </w:pPr>
      <w:r w:rsidRPr="00923FF0">
        <w:rPr>
          <w:rFonts w:ascii="標楷體" w:eastAsia="標楷體" w:hAnsi="標楷體" w:hint="eastAsia"/>
          <w:sz w:val="28"/>
          <w:szCs w:val="28"/>
        </w:rPr>
        <w:t>若為緊急案件或有公共危險之虞等立即性危險，請直接撥打110報案，由警政機關勤務指揮中心啟動緊急救援機制，以掌握救援的時效性。</w:t>
      </w:r>
    </w:p>
    <w:p w:rsidR="00E95B5C" w:rsidRDefault="00923FF0" w:rsidP="00F5125D">
      <w:pPr>
        <w:pStyle w:val="a8"/>
        <w:numPr>
          <w:ilvl w:val="0"/>
          <w:numId w:val="14"/>
        </w:numPr>
        <w:spacing w:line="480" w:lineRule="exact"/>
        <w:rPr>
          <w:rFonts w:ascii="標楷體" w:eastAsia="標楷體" w:hAnsi="標楷體"/>
          <w:sz w:val="28"/>
          <w:szCs w:val="28"/>
        </w:rPr>
      </w:pPr>
      <w:r w:rsidRPr="00923FF0">
        <w:rPr>
          <w:rFonts w:ascii="標楷體" w:eastAsia="標楷體" w:hAnsi="標楷體" w:hint="eastAsia"/>
          <w:sz w:val="28"/>
          <w:szCs w:val="28"/>
        </w:rPr>
        <w:t>涉有自殺防治案件，請併通報本市自殺防治中心(1999轉8858)。</w:t>
      </w:r>
    </w:p>
    <w:p w:rsidR="005E0A84" w:rsidRDefault="00B01B4F">
      <w:pPr>
        <w:numPr>
          <w:ilvl w:val="1"/>
          <w:numId w:val="1"/>
        </w:numPr>
        <w:spacing w:line="480" w:lineRule="exact"/>
      </w:pPr>
      <w:r>
        <w:rPr>
          <w:rFonts w:ascii="標楷體" w:eastAsia="標楷體" w:hAnsi="標楷體"/>
          <w:sz w:val="28"/>
          <w:szCs w:val="28"/>
        </w:rPr>
        <w:t>鄰長身分加保(健保)須知:</w:t>
      </w:r>
    </w:p>
    <w:p w:rsidR="005E0A84" w:rsidRDefault="00B01B4F">
      <w:pPr>
        <w:spacing w:line="480" w:lineRule="exact"/>
        <w:ind w:left="1247"/>
        <w:rPr>
          <w:rFonts w:ascii="標楷體" w:eastAsia="標楷體" w:hAnsi="標楷體"/>
          <w:sz w:val="28"/>
          <w:szCs w:val="28"/>
        </w:rPr>
      </w:pPr>
      <w:r>
        <w:rPr>
          <w:rFonts w:ascii="標楷體" w:eastAsia="標楷體" w:hAnsi="標楷體"/>
          <w:sz w:val="28"/>
          <w:szCs w:val="28"/>
        </w:rPr>
        <w:t>為保障鄰長的健保權益，有關鄰長加保注意事項說明如下；</w:t>
      </w:r>
    </w:p>
    <w:p w:rsidR="005E0A84" w:rsidRDefault="00B01B4F" w:rsidP="00D17C33">
      <w:pPr>
        <w:numPr>
          <w:ilvl w:val="0"/>
          <w:numId w:val="2"/>
        </w:numPr>
        <w:spacing w:line="480" w:lineRule="exact"/>
        <w:ind w:left="1418"/>
        <w:rPr>
          <w:rFonts w:ascii="標楷體" w:eastAsia="標楷體" w:hAnsi="標楷體"/>
          <w:sz w:val="28"/>
          <w:szCs w:val="28"/>
        </w:rPr>
      </w:pPr>
      <w:r>
        <w:rPr>
          <w:rFonts w:ascii="標楷體" w:eastAsia="標楷體" w:hAnsi="標楷體"/>
          <w:sz w:val="28"/>
          <w:szCs w:val="28"/>
        </w:rPr>
        <w:t>被保險人(鄰長)如有在公司行號或工、農、漁會投保者，則不得依鄰長身分加保。(除非鄰長是以眷屬身分依附加保，則可以選擇是否要轉出以鄰長身分加保）。</w:t>
      </w:r>
    </w:p>
    <w:p w:rsidR="005E0A84" w:rsidRDefault="00923FF0" w:rsidP="00B14DB7">
      <w:pPr>
        <w:numPr>
          <w:ilvl w:val="0"/>
          <w:numId w:val="2"/>
        </w:numPr>
        <w:spacing w:line="480" w:lineRule="exact"/>
        <w:ind w:left="1418"/>
        <w:rPr>
          <w:rFonts w:ascii="標楷體" w:eastAsia="標楷體" w:hAnsi="標楷體"/>
          <w:sz w:val="28"/>
          <w:szCs w:val="28"/>
        </w:rPr>
      </w:pPr>
      <w:r w:rsidRPr="00923FF0">
        <w:rPr>
          <w:rFonts w:ascii="標楷體" w:eastAsia="標楷體" w:hAnsi="標楷體" w:hint="eastAsia"/>
          <w:sz w:val="28"/>
          <w:szCs w:val="28"/>
        </w:rPr>
        <w:t>投保鄰長保費107年1月1日起調整為511元。投保第六類地區人口每人每月保費749元(眷屬亦同)。</w:t>
      </w:r>
    </w:p>
    <w:p w:rsidR="005E0A84" w:rsidRDefault="00B01B4F" w:rsidP="00D17C33">
      <w:pPr>
        <w:numPr>
          <w:ilvl w:val="0"/>
          <w:numId w:val="2"/>
        </w:numPr>
        <w:spacing w:line="480" w:lineRule="exact"/>
        <w:ind w:left="1418"/>
        <w:rPr>
          <w:rFonts w:ascii="標楷體" w:eastAsia="標楷體" w:hAnsi="標楷體"/>
          <w:sz w:val="28"/>
          <w:szCs w:val="28"/>
        </w:rPr>
      </w:pPr>
      <w:r>
        <w:rPr>
          <w:rFonts w:ascii="標楷體" w:eastAsia="標楷體" w:hAnsi="標楷體"/>
          <w:sz w:val="28"/>
          <w:szCs w:val="28"/>
        </w:rPr>
        <w:t>如投保公民營事業機構受雇者，按投保薪資核算保費。</w:t>
      </w:r>
    </w:p>
    <w:p w:rsidR="005E0A84" w:rsidRDefault="00B01B4F" w:rsidP="00D17C33">
      <w:pPr>
        <w:numPr>
          <w:ilvl w:val="0"/>
          <w:numId w:val="2"/>
        </w:numPr>
        <w:spacing w:line="480" w:lineRule="exact"/>
        <w:ind w:left="1418"/>
        <w:rPr>
          <w:rFonts w:ascii="標楷體" w:eastAsia="標楷體" w:hAnsi="標楷體"/>
          <w:sz w:val="28"/>
          <w:szCs w:val="28"/>
        </w:rPr>
      </w:pPr>
      <w:r>
        <w:rPr>
          <w:rFonts w:ascii="標楷體" w:eastAsia="標楷體" w:hAnsi="標楷體"/>
          <w:sz w:val="28"/>
          <w:szCs w:val="28"/>
        </w:rPr>
        <w:t>可透過里辦公處代辦加保，需提供：</w:t>
      </w:r>
    </w:p>
    <w:p w:rsidR="005E0A84" w:rsidRDefault="00B01B4F" w:rsidP="00923FF0">
      <w:pPr>
        <w:spacing w:line="480" w:lineRule="exact"/>
        <w:ind w:left="1418"/>
        <w:rPr>
          <w:rFonts w:ascii="標楷體" w:eastAsia="標楷體" w:hAnsi="標楷體"/>
          <w:sz w:val="28"/>
          <w:szCs w:val="28"/>
        </w:rPr>
      </w:pPr>
      <w:r>
        <w:rPr>
          <w:rFonts w:ascii="標楷體" w:eastAsia="標楷體" w:hAnsi="標楷體"/>
          <w:sz w:val="28"/>
          <w:szCs w:val="28"/>
        </w:rPr>
        <w:t>本人(眷屬)身分證影本(或戶口名簿影本)。</w:t>
      </w:r>
    </w:p>
    <w:p w:rsidR="005E0A84" w:rsidRDefault="00B01B4F" w:rsidP="00923FF0">
      <w:pPr>
        <w:spacing w:line="480" w:lineRule="exact"/>
        <w:ind w:left="1418"/>
        <w:rPr>
          <w:rFonts w:ascii="標楷體" w:eastAsia="標楷體" w:hAnsi="標楷體"/>
          <w:sz w:val="28"/>
          <w:szCs w:val="28"/>
        </w:rPr>
      </w:pPr>
      <w:r>
        <w:rPr>
          <w:rFonts w:ascii="標楷體" w:eastAsia="標楷體" w:hAnsi="標楷體"/>
          <w:sz w:val="28"/>
          <w:szCs w:val="28"/>
        </w:rPr>
        <w:t>原投保單位健保轉出表。如有年滿20歲眷屬依附加保則需提供在學學生證。（洽詢電話：02-27239777轉676 社會課</w:t>
      </w:r>
      <w:r w:rsidR="00923FF0">
        <w:rPr>
          <w:rFonts w:ascii="標楷體" w:eastAsia="標楷體" w:hAnsi="標楷體" w:hint="eastAsia"/>
          <w:sz w:val="28"/>
          <w:szCs w:val="28"/>
        </w:rPr>
        <w:t xml:space="preserve"> </w:t>
      </w:r>
      <w:r w:rsidR="00923FF0">
        <w:rPr>
          <w:rFonts w:ascii="標楷體" w:eastAsia="標楷體" w:hAnsi="標楷體" w:hint="eastAsia"/>
          <w:sz w:val="30"/>
          <w:szCs w:val="30"/>
        </w:rPr>
        <w:t>徐</w:t>
      </w:r>
      <w:r w:rsidR="00923FF0" w:rsidRPr="00A77DC5">
        <w:rPr>
          <w:rFonts w:ascii="標楷體" w:eastAsia="標楷體" w:hAnsi="標楷體" w:hint="eastAsia"/>
          <w:sz w:val="30"/>
          <w:szCs w:val="30"/>
        </w:rPr>
        <w:t>小姐</w:t>
      </w:r>
      <w:r>
        <w:rPr>
          <w:rFonts w:ascii="標楷體" w:eastAsia="標楷體" w:hAnsi="標楷體"/>
          <w:sz w:val="28"/>
          <w:szCs w:val="28"/>
        </w:rPr>
        <w:t>）。</w:t>
      </w:r>
    </w:p>
    <w:p w:rsidR="005E0A84" w:rsidRDefault="00B01B4F">
      <w:pPr>
        <w:numPr>
          <w:ilvl w:val="1"/>
          <w:numId w:val="1"/>
        </w:numPr>
        <w:spacing w:line="480" w:lineRule="exact"/>
        <w:rPr>
          <w:rFonts w:ascii="標楷體" w:eastAsia="標楷體" w:hAnsi="標楷體"/>
          <w:color w:val="000000"/>
          <w:sz w:val="28"/>
          <w:szCs w:val="28"/>
        </w:rPr>
      </w:pPr>
      <w:r>
        <w:rPr>
          <w:rFonts w:ascii="標楷體" w:eastAsia="標楷體" w:hAnsi="標楷體"/>
          <w:color w:val="000000"/>
          <w:sz w:val="28"/>
          <w:szCs w:val="28"/>
        </w:rPr>
        <w:t>老人健保補助</w:t>
      </w:r>
    </w:p>
    <w:p w:rsidR="005E0A84" w:rsidRDefault="00B01B4F">
      <w:pPr>
        <w:pStyle w:val="a8"/>
        <w:numPr>
          <w:ilvl w:val="0"/>
          <w:numId w:val="3"/>
        </w:numPr>
        <w:spacing w:line="480" w:lineRule="exact"/>
        <w:rPr>
          <w:rFonts w:ascii="標楷體" w:eastAsia="標楷體" w:hAnsi="標楷體"/>
          <w:color w:val="000000"/>
          <w:sz w:val="28"/>
          <w:szCs w:val="28"/>
        </w:rPr>
      </w:pPr>
      <w:r>
        <w:rPr>
          <w:rFonts w:ascii="標楷體" w:eastAsia="標楷體" w:hAnsi="標楷體"/>
          <w:color w:val="000000"/>
          <w:sz w:val="28"/>
          <w:szCs w:val="28"/>
        </w:rPr>
        <w:t>補助對象如下：</w:t>
      </w:r>
    </w:p>
    <w:p w:rsidR="005E0A84" w:rsidRDefault="00B01B4F">
      <w:pPr>
        <w:pStyle w:val="a8"/>
        <w:spacing w:line="480" w:lineRule="exact"/>
        <w:ind w:left="1440"/>
        <w:rPr>
          <w:rFonts w:ascii="標楷體" w:eastAsia="標楷體" w:hAnsi="標楷體"/>
          <w:color w:val="000000"/>
          <w:sz w:val="28"/>
          <w:szCs w:val="28"/>
        </w:rPr>
      </w:pPr>
      <w:r>
        <w:rPr>
          <w:rFonts w:ascii="標楷體" w:eastAsia="標楷體" w:hAnsi="標楷體"/>
          <w:color w:val="000000"/>
          <w:sz w:val="28"/>
          <w:szCs w:val="28"/>
        </w:rPr>
        <w:t xml:space="preserve"> 65-69歲之中低收入老人、其他符合下列各目規定之老人：</w:t>
      </w:r>
    </w:p>
    <w:p w:rsidR="005E0A84" w:rsidRDefault="00B01B4F">
      <w:pPr>
        <w:pStyle w:val="a8"/>
        <w:numPr>
          <w:ilvl w:val="0"/>
          <w:numId w:val="4"/>
        </w:numPr>
        <w:spacing w:line="480" w:lineRule="exact"/>
        <w:rPr>
          <w:rFonts w:ascii="標楷體" w:eastAsia="標楷體" w:hAnsi="標楷體"/>
          <w:color w:val="000000"/>
          <w:sz w:val="28"/>
          <w:szCs w:val="28"/>
        </w:rPr>
      </w:pPr>
      <w:r>
        <w:rPr>
          <w:rFonts w:ascii="標楷體" w:eastAsia="標楷體" w:hAnsi="標楷體"/>
          <w:color w:val="000000"/>
          <w:sz w:val="28"/>
          <w:szCs w:val="28"/>
        </w:rPr>
        <w:t>年滿70歲之老人、年滿55歲之原住民或中華民國104年12月31日(含)前年滿65歲之老人，且設籍並實際居住本市滿1年者(最近1年內居住國內之時間合計滿183天)。</w:t>
      </w:r>
    </w:p>
    <w:p w:rsidR="005E0A84" w:rsidRDefault="00B01B4F">
      <w:pPr>
        <w:pStyle w:val="a8"/>
        <w:numPr>
          <w:ilvl w:val="0"/>
          <w:numId w:val="4"/>
        </w:numPr>
        <w:spacing w:line="480" w:lineRule="exact"/>
        <w:rPr>
          <w:rFonts w:ascii="標楷體" w:eastAsia="標楷體" w:hAnsi="標楷體"/>
          <w:color w:val="000000"/>
          <w:sz w:val="28"/>
          <w:szCs w:val="28"/>
        </w:rPr>
      </w:pPr>
      <w:r>
        <w:rPr>
          <w:rFonts w:ascii="標楷體" w:eastAsia="標楷體" w:hAnsi="標楷體"/>
          <w:color w:val="000000"/>
          <w:sz w:val="28"/>
          <w:szCs w:val="28"/>
        </w:rPr>
        <w:t>經稅捐稽徵機關核定之最近一年綜合所得總額合計未達申報標準或綜合所得稅稅率未達百分之二十者。申報老人為受扶養人之納稅義務人有上開情事者，亦同。</w:t>
      </w:r>
    </w:p>
    <w:p w:rsidR="005E0A84" w:rsidRDefault="00B01B4F">
      <w:pPr>
        <w:pStyle w:val="a8"/>
        <w:numPr>
          <w:ilvl w:val="0"/>
          <w:numId w:val="4"/>
        </w:numPr>
        <w:spacing w:line="480" w:lineRule="exact"/>
        <w:rPr>
          <w:rFonts w:ascii="標楷體" w:eastAsia="標楷體" w:hAnsi="標楷體"/>
          <w:color w:val="000000"/>
          <w:sz w:val="28"/>
          <w:szCs w:val="28"/>
        </w:rPr>
      </w:pPr>
      <w:r>
        <w:rPr>
          <w:rFonts w:ascii="標楷體" w:eastAsia="標楷體" w:hAnsi="標楷體"/>
          <w:color w:val="000000"/>
          <w:sz w:val="28"/>
          <w:szCs w:val="28"/>
        </w:rPr>
        <w:lastRenderedPageBreak/>
        <w:t>未獲政府機關健保自付額之全額補助者。</w:t>
      </w:r>
    </w:p>
    <w:p w:rsidR="005E0A84" w:rsidRDefault="00B01B4F">
      <w:pPr>
        <w:pStyle w:val="a8"/>
        <w:numPr>
          <w:ilvl w:val="0"/>
          <w:numId w:val="3"/>
        </w:numPr>
        <w:spacing w:line="480" w:lineRule="exact"/>
        <w:rPr>
          <w:rFonts w:ascii="標楷體" w:eastAsia="標楷體" w:hAnsi="標楷體"/>
          <w:color w:val="000000"/>
          <w:sz w:val="28"/>
          <w:szCs w:val="28"/>
        </w:rPr>
      </w:pPr>
      <w:r>
        <w:rPr>
          <w:rFonts w:ascii="標楷體" w:eastAsia="標楷體" w:hAnsi="標楷體"/>
          <w:color w:val="000000"/>
          <w:sz w:val="28"/>
          <w:szCs w:val="28"/>
        </w:rPr>
        <w:t>補助額度：每人每月至多補助749元(中央健康保險署第六類保險對象自付額)，低於749元者核實補助。</w:t>
      </w:r>
    </w:p>
    <w:p w:rsidR="005E0A84" w:rsidRDefault="00B01B4F">
      <w:pPr>
        <w:pStyle w:val="a8"/>
        <w:numPr>
          <w:ilvl w:val="0"/>
          <w:numId w:val="3"/>
        </w:numPr>
        <w:spacing w:line="480" w:lineRule="exact"/>
        <w:rPr>
          <w:rFonts w:ascii="標楷體" w:eastAsia="標楷體" w:hAnsi="標楷體"/>
          <w:color w:val="000000"/>
          <w:sz w:val="28"/>
          <w:szCs w:val="28"/>
        </w:rPr>
      </w:pPr>
      <w:r>
        <w:rPr>
          <w:rFonts w:ascii="標楷體" w:eastAsia="標楷體" w:hAnsi="標楷體"/>
          <w:color w:val="000000"/>
          <w:sz w:val="28"/>
          <w:szCs w:val="28"/>
        </w:rPr>
        <w:t>申請恢復補助作業：因核定稅率或居住國內之時間不符補助資格，經社會局停止補助之受補助人，於符合補助資格後，得檢具相關證明文件向社會局申請恢復補助。申請恢復補助經審核通過後，自申請當月起恢復補助。</w:t>
      </w:r>
    </w:p>
    <w:p w:rsidR="005E0A84" w:rsidRDefault="00B01B4F">
      <w:pPr>
        <w:pStyle w:val="a8"/>
        <w:numPr>
          <w:ilvl w:val="0"/>
          <w:numId w:val="3"/>
        </w:numPr>
        <w:spacing w:line="480" w:lineRule="exact"/>
        <w:rPr>
          <w:rFonts w:ascii="標楷體" w:eastAsia="標楷體" w:hAnsi="標楷體"/>
          <w:color w:val="000000"/>
          <w:sz w:val="28"/>
          <w:szCs w:val="28"/>
        </w:rPr>
      </w:pPr>
      <w:r>
        <w:rPr>
          <w:rFonts w:ascii="標楷體" w:eastAsia="標楷體" w:hAnsi="標楷體"/>
          <w:color w:val="000000"/>
          <w:sz w:val="28"/>
          <w:szCs w:val="28"/>
        </w:rPr>
        <w:t>相關資料上社會局網站查詢，或以電話直撥市民當家熱線 1999(外縣市02-27208889)轉6966~6968，供民眾詢問。</w:t>
      </w:r>
    </w:p>
    <w:p w:rsidR="005E0A84" w:rsidRDefault="00B01B4F">
      <w:pPr>
        <w:numPr>
          <w:ilvl w:val="1"/>
          <w:numId w:val="1"/>
        </w:numPr>
        <w:spacing w:line="480" w:lineRule="exact"/>
        <w:rPr>
          <w:rFonts w:ascii="標楷體" w:eastAsia="標楷體" w:hAnsi="標楷體"/>
          <w:color w:val="000000"/>
          <w:sz w:val="28"/>
          <w:szCs w:val="28"/>
        </w:rPr>
      </w:pPr>
      <w:r>
        <w:rPr>
          <w:rFonts w:ascii="標楷體" w:eastAsia="標楷體" w:hAnsi="標楷體"/>
          <w:color w:val="000000"/>
          <w:sz w:val="28"/>
          <w:szCs w:val="28"/>
        </w:rPr>
        <w:t>健保積欠保費無力繳款辦理</w:t>
      </w:r>
    </w:p>
    <w:p w:rsidR="00D17C33" w:rsidRDefault="00D17C33" w:rsidP="00F5125D">
      <w:pPr>
        <w:pStyle w:val="a8"/>
        <w:numPr>
          <w:ilvl w:val="0"/>
          <w:numId w:val="15"/>
        </w:numPr>
        <w:spacing w:line="480" w:lineRule="exact"/>
        <w:rPr>
          <w:rFonts w:ascii="標楷體" w:eastAsia="標楷體" w:hAnsi="標楷體"/>
          <w:color w:val="000000"/>
          <w:sz w:val="28"/>
          <w:szCs w:val="28"/>
        </w:rPr>
      </w:pPr>
      <w:r>
        <w:rPr>
          <w:rFonts w:ascii="標楷體" w:eastAsia="標楷體" w:hAnsi="標楷體"/>
          <w:color w:val="000000"/>
          <w:sz w:val="28"/>
          <w:szCs w:val="28"/>
        </w:rPr>
        <w:t>中央健保署推動愛心專戶，針對非低收</w:t>
      </w:r>
      <w:r>
        <w:rPr>
          <w:rFonts w:ascii="標楷體" w:eastAsia="標楷體" w:hAnsi="標楷體" w:hint="eastAsia"/>
          <w:color w:val="000000"/>
          <w:sz w:val="28"/>
          <w:szCs w:val="28"/>
        </w:rPr>
        <w:t>入戶</w:t>
      </w:r>
      <w:r>
        <w:rPr>
          <w:rFonts w:ascii="標楷體" w:eastAsia="標楷體" w:hAnsi="標楷體"/>
          <w:color w:val="000000"/>
          <w:sz w:val="28"/>
          <w:szCs w:val="28"/>
        </w:rPr>
        <w:t>、中低收</w:t>
      </w:r>
      <w:r>
        <w:rPr>
          <w:rFonts w:ascii="標楷體" w:eastAsia="標楷體" w:hAnsi="標楷體" w:hint="eastAsia"/>
          <w:color w:val="000000"/>
          <w:sz w:val="28"/>
          <w:szCs w:val="28"/>
        </w:rPr>
        <w:t>入戶</w:t>
      </w:r>
      <w:r>
        <w:rPr>
          <w:rFonts w:ascii="標楷體" w:eastAsia="標楷體" w:hAnsi="標楷體"/>
          <w:color w:val="000000"/>
          <w:sz w:val="28"/>
          <w:szCs w:val="28"/>
        </w:rPr>
        <w:t>及其他領有政府救助市民，健保費無力負擔民眾，提供協助繳納健保費，請多多利用。</w:t>
      </w:r>
    </w:p>
    <w:p w:rsidR="00D17C33" w:rsidRPr="00D17C33" w:rsidRDefault="00D17C33" w:rsidP="00F5125D">
      <w:pPr>
        <w:pStyle w:val="a8"/>
        <w:numPr>
          <w:ilvl w:val="0"/>
          <w:numId w:val="15"/>
        </w:numPr>
        <w:spacing w:line="480" w:lineRule="exact"/>
        <w:rPr>
          <w:rFonts w:ascii="標楷體" w:eastAsia="標楷體" w:hAnsi="標楷體"/>
          <w:color w:val="000000"/>
          <w:sz w:val="28"/>
          <w:szCs w:val="28"/>
        </w:rPr>
      </w:pPr>
      <w:r>
        <w:rPr>
          <w:rFonts w:ascii="標楷體" w:eastAsia="標楷體" w:hAnsi="標楷體"/>
          <w:color w:val="000000"/>
          <w:sz w:val="28"/>
          <w:szCs w:val="28"/>
        </w:rPr>
        <w:t>申請表格請洽社會課(</w:t>
      </w:r>
      <w:r w:rsidR="00234A7C">
        <w:rPr>
          <w:rFonts w:ascii="標楷體" w:eastAsia="標楷體" w:hAnsi="標楷體"/>
          <w:color w:val="000000"/>
          <w:sz w:val="28"/>
          <w:szCs w:val="28"/>
        </w:rPr>
        <w:t>如</w:t>
      </w:r>
      <w:r>
        <w:rPr>
          <w:rFonts w:ascii="標楷體" w:eastAsia="標楷體" w:hAnsi="標楷體"/>
          <w:color w:val="000000"/>
          <w:sz w:val="28"/>
          <w:szCs w:val="28"/>
        </w:rPr>
        <w:t>附件1)。</w:t>
      </w:r>
    </w:p>
    <w:p w:rsidR="00234A7C" w:rsidRDefault="00234A7C">
      <w:pPr>
        <w:numPr>
          <w:ilvl w:val="1"/>
          <w:numId w:val="1"/>
        </w:numPr>
        <w:spacing w:line="480" w:lineRule="exact"/>
        <w:rPr>
          <w:rFonts w:ascii="標楷體" w:eastAsia="標楷體" w:hAnsi="標楷體"/>
          <w:color w:val="000000"/>
          <w:sz w:val="28"/>
          <w:szCs w:val="28"/>
        </w:rPr>
      </w:pPr>
      <w:r w:rsidRPr="00234A7C">
        <w:rPr>
          <w:rFonts w:ascii="標楷體" w:eastAsia="標楷體" w:hAnsi="標楷體" w:hint="eastAsia"/>
          <w:color w:val="000000"/>
          <w:sz w:val="28"/>
          <w:szCs w:val="28"/>
        </w:rPr>
        <w:t>健保署於區公所推動「快捷代辦健保卡」模式將於107年6月15日停辦，改由「地區團保系統」網路受理申辦配套措施，請本所配合重要業務推動事宜如下：</w:t>
      </w:r>
    </w:p>
    <w:p w:rsidR="00234A7C" w:rsidRDefault="00234A7C" w:rsidP="00F5125D">
      <w:pPr>
        <w:pStyle w:val="a8"/>
        <w:numPr>
          <w:ilvl w:val="0"/>
          <w:numId w:val="21"/>
        </w:numPr>
        <w:spacing w:line="480" w:lineRule="exact"/>
        <w:rPr>
          <w:rFonts w:ascii="標楷體" w:eastAsia="標楷體" w:hAnsi="標楷體"/>
          <w:color w:val="000000"/>
          <w:sz w:val="28"/>
          <w:szCs w:val="28"/>
        </w:rPr>
      </w:pPr>
      <w:r w:rsidRPr="00234A7C">
        <w:rPr>
          <w:rFonts w:ascii="標楷體" w:eastAsia="標楷體" w:hAnsi="標楷體" w:hint="eastAsia"/>
          <w:color w:val="000000"/>
          <w:sz w:val="28"/>
          <w:szCs w:val="28"/>
        </w:rPr>
        <w:t>健保署專案提供網路攝影機1台，並設置於社會課9號櫃台，俾臨櫃民眾申請健保卡時，提供免費拍照服務。</w:t>
      </w:r>
    </w:p>
    <w:p w:rsidR="00234A7C" w:rsidRPr="00234A7C" w:rsidRDefault="00234A7C" w:rsidP="00F5125D">
      <w:pPr>
        <w:pStyle w:val="a8"/>
        <w:numPr>
          <w:ilvl w:val="0"/>
          <w:numId w:val="21"/>
        </w:numPr>
        <w:spacing w:line="480" w:lineRule="exact"/>
        <w:rPr>
          <w:rFonts w:ascii="標楷體" w:eastAsia="標楷體" w:hAnsi="標楷體"/>
          <w:color w:val="000000"/>
          <w:sz w:val="28"/>
          <w:szCs w:val="28"/>
        </w:rPr>
      </w:pPr>
      <w:r w:rsidRPr="00234A7C">
        <w:rPr>
          <w:rFonts w:ascii="標楷體" w:eastAsia="標楷體" w:hAnsi="標楷體" w:hint="eastAsia"/>
          <w:color w:val="000000"/>
          <w:sz w:val="28"/>
          <w:szCs w:val="28"/>
        </w:rPr>
        <w:t>「健保卡有相片，就醫好方便」宣導單張(如附件2)。</w:t>
      </w:r>
    </w:p>
    <w:p w:rsidR="00D17C33" w:rsidRPr="00234A7C" w:rsidRDefault="00234A7C">
      <w:pPr>
        <w:numPr>
          <w:ilvl w:val="1"/>
          <w:numId w:val="1"/>
        </w:numPr>
        <w:spacing w:line="480" w:lineRule="exact"/>
        <w:rPr>
          <w:rFonts w:ascii="標楷體" w:eastAsia="標楷體" w:hAnsi="標楷體"/>
          <w:color w:val="000000"/>
          <w:sz w:val="28"/>
          <w:szCs w:val="28"/>
        </w:rPr>
      </w:pPr>
      <w:r w:rsidRPr="00234A7C">
        <w:rPr>
          <w:rFonts w:ascii="標楷體" w:eastAsia="標楷體" w:hAnsi="標楷體" w:hint="eastAsia"/>
          <w:sz w:val="28"/>
          <w:szCs w:val="28"/>
        </w:rPr>
        <w:t>國民年金保險提供哪些給付保障？要有怎樣的資格才可以請領？有沒有規定要參加國民年金保險幾年以上才能請領？:</w:t>
      </w:r>
    </w:p>
    <w:p w:rsidR="00234A7C" w:rsidRPr="00D17C33" w:rsidRDefault="00234A7C" w:rsidP="00234A7C">
      <w:pPr>
        <w:spacing w:line="480" w:lineRule="exact"/>
        <w:ind w:left="960"/>
        <w:rPr>
          <w:rFonts w:ascii="標楷體" w:eastAsia="標楷體" w:hAnsi="標楷體"/>
          <w:color w:val="000000"/>
          <w:sz w:val="28"/>
          <w:szCs w:val="28"/>
        </w:rPr>
      </w:pPr>
      <w:r w:rsidRPr="00234A7C">
        <w:rPr>
          <w:rFonts w:ascii="標楷體" w:eastAsia="標楷體" w:hAnsi="標楷體" w:hint="eastAsia"/>
          <w:color w:val="000000"/>
          <w:sz w:val="28"/>
          <w:szCs w:val="28"/>
        </w:rPr>
        <w:t>國民年金保險主要提供「老年年金給付」、「生育給付」、「身心障礙年金給付」、「遺屬年金給付」及「喪葬給付」五大給付保障，符合給付請領條件的人，不管參加國保有多久，都可以依規定請領給付。</w:t>
      </w:r>
    </w:p>
    <w:p w:rsidR="00D17C33" w:rsidRDefault="00234A7C" w:rsidP="00D17C33">
      <w:pPr>
        <w:spacing w:line="480" w:lineRule="exact"/>
        <w:ind w:left="960"/>
        <w:rPr>
          <w:rFonts w:ascii="標楷體" w:eastAsia="標楷體" w:hAnsi="標楷體"/>
          <w:color w:val="000000"/>
          <w:sz w:val="28"/>
          <w:szCs w:val="28"/>
        </w:rPr>
      </w:pPr>
      <w:r w:rsidRPr="00234A7C">
        <w:rPr>
          <w:rFonts w:ascii="標楷體" w:eastAsia="標楷體" w:hAnsi="標楷體" w:hint="eastAsia"/>
          <w:sz w:val="28"/>
          <w:szCs w:val="28"/>
        </w:rPr>
        <w:t>各項給付請領條件如下：</w:t>
      </w:r>
    </w:p>
    <w:p w:rsidR="005E0A84" w:rsidRPr="00D17C33" w:rsidRDefault="00234A7C">
      <w:pPr>
        <w:pStyle w:val="a8"/>
        <w:numPr>
          <w:ilvl w:val="0"/>
          <w:numId w:val="5"/>
        </w:numPr>
        <w:spacing w:line="480" w:lineRule="exact"/>
        <w:rPr>
          <w:rFonts w:ascii="標楷體" w:eastAsia="標楷體" w:hAnsi="標楷體"/>
          <w:color w:val="000000"/>
          <w:sz w:val="28"/>
          <w:szCs w:val="28"/>
        </w:rPr>
      </w:pPr>
      <w:r w:rsidRPr="00234A7C">
        <w:rPr>
          <w:rFonts w:ascii="標楷體" w:eastAsia="標楷體" w:hAnsi="標楷體" w:hint="eastAsia"/>
          <w:sz w:val="28"/>
          <w:szCs w:val="28"/>
        </w:rPr>
        <w:t>老年年金給付：曾經參加國民年金保險並依規定繳納保險費、累計保險年資的人，年滿65歲時都可以按月請領老年年金給付，並且領一輩子。</w:t>
      </w:r>
    </w:p>
    <w:p w:rsidR="00FC4883" w:rsidRPr="00D17C33" w:rsidRDefault="00234A7C" w:rsidP="00D17C33">
      <w:pPr>
        <w:pStyle w:val="a8"/>
        <w:numPr>
          <w:ilvl w:val="0"/>
          <w:numId w:val="5"/>
        </w:numPr>
        <w:spacing w:line="480" w:lineRule="exact"/>
        <w:rPr>
          <w:rFonts w:ascii="標楷體" w:eastAsia="標楷體" w:hAnsi="標楷體"/>
          <w:color w:val="000000"/>
          <w:sz w:val="28"/>
          <w:szCs w:val="28"/>
        </w:rPr>
      </w:pPr>
      <w:r w:rsidRPr="00234A7C">
        <w:rPr>
          <w:rFonts w:ascii="標楷體" w:eastAsia="標楷體" w:hAnsi="標楷體" w:hint="eastAsia"/>
          <w:sz w:val="28"/>
          <w:szCs w:val="28"/>
        </w:rPr>
        <w:t>生育給付(100年7月1日施行)：在參加國民年金保險期間分娩或早產的女性被保險人，可以請領生育給付。</w:t>
      </w:r>
    </w:p>
    <w:p w:rsidR="00D17C33" w:rsidRPr="00D17C33" w:rsidRDefault="00234A7C" w:rsidP="00D17C33">
      <w:pPr>
        <w:pStyle w:val="a8"/>
        <w:numPr>
          <w:ilvl w:val="0"/>
          <w:numId w:val="5"/>
        </w:numPr>
        <w:spacing w:line="480" w:lineRule="exact"/>
        <w:rPr>
          <w:rFonts w:ascii="標楷體" w:eastAsia="標楷體" w:hAnsi="標楷體"/>
          <w:color w:val="000000"/>
          <w:sz w:val="28"/>
          <w:szCs w:val="28"/>
        </w:rPr>
      </w:pPr>
      <w:r w:rsidRPr="00234A7C">
        <w:rPr>
          <w:rFonts w:ascii="標楷體" w:eastAsia="標楷體" w:hAnsi="標楷體" w:hint="eastAsia"/>
          <w:sz w:val="28"/>
          <w:szCs w:val="28"/>
        </w:rPr>
        <w:t>身心障礙年金給付：在參加國民年金保險期間發生重度以上身心障</w:t>
      </w:r>
      <w:r w:rsidRPr="00234A7C">
        <w:rPr>
          <w:rFonts w:ascii="標楷體" w:eastAsia="標楷體" w:hAnsi="標楷體" w:hint="eastAsia"/>
          <w:sz w:val="28"/>
          <w:szCs w:val="28"/>
        </w:rPr>
        <w:lastRenderedPageBreak/>
        <w:t>礙事故且領有身心障礙手冊或證明，並經評估無工作能力的被保險人，可以請領身心障礙年金給付。</w:t>
      </w:r>
    </w:p>
    <w:p w:rsidR="005E0A84" w:rsidRPr="00234A7C" w:rsidRDefault="00234A7C" w:rsidP="00D17C33">
      <w:pPr>
        <w:pStyle w:val="a8"/>
        <w:numPr>
          <w:ilvl w:val="0"/>
          <w:numId w:val="5"/>
        </w:numPr>
        <w:spacing w:line="480" w:lineRule="exact"/>
        <w:rPr>
          <w:rFonts w:ascii="標楷體" w:eastAsia="標楷體" w:hAnsi="標楷體"/>
          <w:color w:val="000000"/>
          <w:sz w:val="28"/>
          <w:szCs w:val="28"/>
        </w:rPr>
      </w:pPr>
      <w:r w:rsidRPr="00234A7C">
        <w:rPr>
          <w:rFonts w:ascii="標楷體" w:eastAsia="標楷體" w:hAnsi="標楷體" w:hint="eastAsia"/>
          <w:sz w:val="28"/>
          <w:szCs w:val="28"/>
        </w:rPr>
        <w:t>遺屬年金給付：被保險人有下列情形之一，且遺有符合請領資格的「當序遺屬」(指最前面順位的遺屬)時，可以請領遺屬年金：</w:t>
      </w:r>
    </w:p>
    <w:p w:rsidR="00234A7C" w:rsidRDefault="00234A7C" w:rsidP="00F5125D">
      <w:pPr>
        <w:pStyle w:val="a8"/>
        <w:numPr>
          <w:ilvl w:val="0"/>
          <w:numId w:val="22"/>
        </w:numPr>
        <w:spacing w:line="480" w:lineRule="exact"/>
        <w:rPr>
          <w:rFonts w:ascii="標楷體" w:eastAsia="標楷體" w:hAnsi="標楷體"/>
          <w:color w:val="000000"/>
          <w:sz w:val="28"/>
          <w:szCs w:val="28"/>
        </w:rPr>
      </w:pPr>
      <w:r w:rsidRPr="00234A7C">
        <w:rPr>
          <w:rFonts w:ascii="標楷體" w:eastAsia="標楷體" w:hAnsi="標楷體" w:hint="eastAsia"/>
          <w:color w:val="000000"/>
          <w:sz w:val="28"/>
          <w:szCs w:val="28"/>
        </w:rPr>
        <w:t>參加國民年金保險期間死亡。</w:t>
      </w:r>
    </w:p>
    <w:p w:rsidR="00234A7C" w:rsidRDefault="00234A7C" w:rsidP="00F5125D">
      <w:pPr>
        <w:pStyle w:val="a8"/>
        <w:numPr>
          <w:ilvl w:val="0"/>
          <w:numId w:val="22"/>
        </w:numPr>
        <w:spacing w:line="480" w:lineRule="exact"/>
        <w:rPr>
          <w:rFonts w:ascii="標楷體" w:eastAsia="標楷體" w:hAnsi="標楷體"/>
          <w:color w:val="000000"/>
          <w:sz w:val="28"/>
          <w:szCs w:val="28"/>
        </w:rPr>
      </w:pPr>
      <w:r w:rsidRPr="00234A7C">
        <w:rPr>
          <w:rFonts w:ascii="標楷體" w:eastAsia="標楷體" w:hAnsi="標楷體" w:hint="eastAsia"/>
          <w:color w:val="000000"/>
          <w:sz w:val="28"/>
          <w:szCs w:val="28"/>
        </w:rPr>
        <w:t>領取身心障礙年金或老年年金給付期間死亡。</w:t>
      </w:r>
    </w:p>
    <w:p w:rsidR="00234A7C" w:rsidRDefault="00234A7C" w:rsidP="00F5125D">
      <w:pPr>
        <w:pStyle w:val="a8"/>
        <w:numPr>
          <w:ilvl w:val="0"/>
          <w:numId w:val="22"/>
        </w:numPr>
        <w:spacing w:line="480" w:lineRule="exact"/>
        <w:rPr>
          <w:rFonts w:ascii="標楷體" w:eastAsia="標楷體" w:hAnsi="標楷體"/>
          <w:color w:val="000000"/>
          <w:sz w:val="28"/>
          <w:szCs w:val="28"/>
        </w:rPr>
      </w:pPr>
      <w:r w:rsidRPr="00234A7C">
        <w:rPr>
          <w:rFonts w:ascii="標楷體" w:eastAsia="標楷體" w:hAnsi="標楷體" w:hint="eastAsia"/>
          <w:color w:val="000000"/>
          <w:sz w:val="28"/>
          <w:szCs w:val="28"/>
        </w:rPr>
        <w:t>年滿65歲未及請領老年年金給付前死亡。</w:t>
      </w:r>
    </w:p>
    <w:p w:rsidR="00234A7C" w:rsidRPr="00D17C33" w:rsidRDefault="00234A7C" w:rsidP="00D17C33">
      <w:pPr>
        <w:pStyle w:val="a8"/>
        <w:numPr>
          <w:ilvl w:val="0"/>
          <w:numId w:val="5"/>
        </w:numPr>
        <w:spacing w:line="480" w:lineRule="exact"/>
        <w:rPr>
          <w:rFonts w:ascii="標楷體" w:eastAsia="標楷體" w:hAnsi="標楷體"/>
          <w:color w:val="000000"/>
          <w:sz w:val="28"/>
          <w:szCs w:val="28"/>
        </w:rPr>
      </w:pPr>
      <w:r w:rsidRPr="00234A7C">
        <w:rPr>
          <w:rFonts w:ascii="標楷體" w:eastAsia="標楷體" w:hAnsi="標楷體" w:hint="eastAsia"/>
          <w:color w:val="000000"/>
          <w:sz w:val="28"/>
          <w:szCs w:val="28"/>
        </w:rPr>
        <w:t>喪葬給付：被保險人在參加國民年金保險期間（65歲前）死亡，負責支出殯葬費的人可以請領喪葬給付。</w:t>
      </w:r>
    </w:p>
    <w:p w:rsidR="005E0A84" w:rsidRDefault="005E0A84">
      <w:pPr>
        <w:spacing w:line="480" w:lineRule="exact"/>
        <w:rPr>
          <w:rFonts w:ascii="標楷體" w:eastAsia="標楷體" w:hAnsi="標楷體"/>
          <w:color w:val="000000"/>
          <w:sz w:val="28"/>
          <w:szCs w:val="28"/>
        </w:rPr>
      </w:pPr>
    </w:p>
    <w:p w:rsidR="005E0A84" w:rsidRDefault="00B01B4F">
      <w:pPr>
        <w:numPr>
          <w:ilvl w:val="0"/>
          <w:numId w:val="1"/>
        </w:numPr>
        <w:spacing w:line="480" w:lineRule="exact"/>
        <w:rPr>
          <w:rFonts w:ascii="標楷體" w:eastAsia="標楷體" w:hAnsi="標楷體"/>
          <w:color w:val="000000"/>
          <w:sz w:val="28"/>
          <w:szCs w:val="28"/>
        </w:rPr>
      </w:pPr>
      <w:r>
        <w:rPr>
          <w:rFonts w:ascii="標楷體" w:eastAsia="標楷體" w:hAnsi="標楷體"/>
          <w:color w:val="000000"/>
          <w:sz w:val="28"/>
          <w:szCs w:val="28"/>
        </w:rPr>
        <w:t>經建課：</w:t>
      </w:r>
    </w:p>
    <w:p w:rsidR="005E0A84" w:rsidRDefault="00B01B4F" w:rsidP="00482B8D">
      <w:pPr>
        <w:spacing w:line="440" w:lineRule="exact"/>
        <w:ind w:left="960"/>
        <w:rPr>
          <w:rFonts w:ascii="標楷體" w:eastAsia="標楷體" w:hAnsi="標楷體"/>
          <w:color w:val="000000"/>
          <w:sz w:val="28"/>
          <w:szCs w:val="28"/>
        </w:rPr>
      </w:pPr>
      <w:r>
        <w:rPr>
          <w:rFonts w:ascii="標楷體" w:eastAsia="標楷體" w:hAnsi="標楷體"/>
          <w:color w:val="000000"/>
          <w:sz w:val="28"/>
          <w:szCs w:val="28"/>
        </w:rPr>
        <w:t>防汛期間民眾如有砂包領取需求，請執身分證明文件直接洽本行政中心1F駐衛警櫃檯辦理領取，並領取「砂包正確使用方式及保存方法」宣導單。</w:t>
      </w:r>
    </w:p>
    <w:p w:rsidR="005E0A84" w:rsidRDefault="005E0A84">
      <w:pPr>
        <w:spacing w:line="440" w:lineRule="exact"/>
        <w:rPr>
          <w:rFonts w:ascii="標楷體" w:eastAsia="標楷體" w:hAnsi="標楷體"/>
          <w:color w:val="000000"/>
          <w:sz w:val="28"/>
          <w:szCs w:val="28"/>
        </w:rPr>
      </w:pPr>
    </w:p>
    <w:p w:rsidR="005E0A84" w:rsidRDefault="00B01B4F">
      <w:pPr>
        <w:numPr>
          <w:ilvl w:val="0"/>
          <w:numId w:val="1"/>
        </w:numPr>
        <w:spacing w:line="480" w:lineRule="exact"/>
        <w:rPr>
          <w:rFonts w:ascii="標楷體" w:eastAsia="標楷體" w:hAnsi="標楷體"/>
          <w:color w:val="000000"/>
          <w:sz w:val="28"/>
          <w:szCs w:val="28"/>
        </w:rPr>
      </w:pPr>
      <w:r>
        <w:rPr>
          <w:rFonts w:ascii="標楷體" w:eastAsia="標楷體" w:hAnsi="標楷體"/>
          <w:color w:val="000000"/>
          <w:sz w:val="28"/>
          <w:szCs w:val="28"/>
        </w:rPr>
        <w:t>兵役課</w:t>
      </w:r>
    </w:p>
    <w:p w:rsidR="00F10764" w:rsidRDefault="00234A7C" w:rsidP="00F10764">
      <w:pPr>
        <w:numPr>
          <w:ilvl w:val="1"/>
          <w:numId w:val="1"/>
        </w:numPr>
        <w:spacing w:line="440" w:lineRule="exact"/>
        <w:rPr>
          <w:rFonts w:ascii="標楷體" w:eastAsia="標楷體" w:hAnsi="標楷體"/>
          <w:color w:val="000000"/>
          <w:sz w:val="28"/>
          <w:szCs w:val="28"/>
        </w:rPr>
      </w:pPr>
      <w:r w:rsidRPr="00234A7C">
        <w:rPr>
          <w:rFonts w:ascii="標楷體" w:eastAsia="標楷體" w:hAnsi="標楷體" w:hint="eastAsia"/>
          <w:color w:val="000000"/>
          <w:sz w:val="28"/>
          <w:szCs w:val="28"/>
        </w:rPr>
        <w:t>107年將不辦理常備兵役儘早入營申請，</w:t>
      </w:r>
      <w:r w:rsidRPr="00234A7C">
        <w:rPr>
          <w:rFonts w:ascii="標楷體" w:eastAsia="標楷體" w:hAnsi="標楷體" w:hint="eastAsia"/>
          <w:b/>
          <w:bCs/>
          <w:color w:val="000000"/>
          <w:sz w:val="28"/>
          <w:szCs w:val="28"/>
          <w:u w:val="single"/>
        </w:rPr>
        <w:t>役男徵集順序</w:t>
      </w:r>
      <w:r w:rsidRPr="00234A7C">
        <w:rPr>
          <w:rFonts w:ascii="標楷體" w:eastAsia="標楷體" w:hAnsi="標楷體" w:hint="eastAsia"/>
          <w:color w:val="000000"/>
          <w:sz w:val="28"/>
          <w:szCs w:val="28"/>
        </w:rPr>
        <w:t>依徵兵規則第5條規定：依未徵役男</w:t>
      </w:r>
      <w:r w:rsidRPr="00234A7C">
        <w:rPr>
          <w:rFonts w:ascii="標楷體" w:eastAsia="標楷體" w:hAnsi="標楷體" w:hint="eastAsia"/>
          <w:b/>
          <w:bCs/>
          <w:color w:val="000000"/>
          <w:sz w:val="28"/>
          <w:szCs w:val="28"/>
          <w:u w:val="single"/>
        </w:rPr>
        <w:t>出生年次、抽籤日期及籤號</w:t>
      </w:r>
      <w:r w:rsidRPr="00234A7C">
        <w:rPr>
          <w:rFonts w:ascii="標楷體" w:eastAsia="標楷體" w:hAnsi="標楷體" w:hint="eastAsia"/>
          <w:color w:val="000000"/>
          <w:sz w:val="28"/>
          <w:szCs w:val="28"/>
        </w:rPr>
        <w:t>依序徵集。</w:t>
      </w:r>
    </w:p>
    <w:p w:rsidR="005E0A84" w:rsidRPr="00BA4B0C" w:rsidRDefault="00B01B4F">
      <w:pPr>
        <w:numPr>
          <w:ilvl w:val="1"/>
          <w:numId w:val="1"/>
        </w:numPr>
        <w:spacing w:line="440" w:lineRule="exact"/>
        <w:rPr>
          <w:rFonts w:ascii="標楷體" w:eastAsia="標楷體" w:hAnsi="標楷體"/>
          <w:b/>
          <w:color w:val="000000"/>
          <w:sz w:val="28"/>
          <w:szCs w:val="28"/>
        </w:rPr>
      </w:pPr>
      <w:r w:rsidRPr="00BA4B0C">
        <w:rPr>
          <w:rFonts w:ascii="標楷體" w:eastAsia="標楷體" w:hAnsi="標楷體"/>
          <w:b/>
          <w:color w:val="000000"/>
          <w:sz w:val="28"/>
          <w:szCs w:val="28"/>
        </w:rPr>
        <w:t>10</w:t>
      </w:r>
      <w:r w:rsidR="00BA4B0C" w:rsidRPr="00BA4B0C">
        <w:rPr>
          <w:rFonts w:ascii="標楷體" w:eastAsia="標楷體" w:hAnsi="標楷體"/>
          <w:b/>
          <w:color w:val="000000"/>
          <w:sz w:val="28"/>
          <w:szCs w:val="28"/>
        </w:rPr>
        <w:t>7</w:t>
      </w:r>
      <w:r w:rsidRPr="00BA4B0C">
        <w:rPr>
          <w:rFonts w:ascii="標楷體" w:eastAsia="標楷體" w:hAnsi="標楷體"/>
          <w:b/>
          <w:color w:val="000000"/>
          <w:sz w:val="28"/>
          <w:szCs w:val="28"/>
        </w:rPr>
        <w:t>年度役男短期出境線上申請作業</w:t>
      </w:r>
    </w:p>
    <w:p w:rsidR="005E0A84" w:rsidRDefault="00B01B4F">
      <w:pPr>
        <w:spacing w:line="440" w:lineRule="exact"/>
        <w:ind w:left="960"/>
        <w:rPr>
          <w:rFonts w:ascii="標楷體" w:eastAsia="標楷體" w:hAnsi="標楷體"/>
          <w:color w:val="000000"/>
          <w:sz w:val="28"/>
          <w:szCs w:val="28"/>
        </w:rPr>
      </w:pPr>
      <w:r>
        <w:rPr>
          <w:rFonts w:ascii="標楷體" w:eastAsia="標楷體" w:hAnsi="標楷體"/>
          <w:color w:val="000000"/>
          <w:sz w:val="28"/>
          <w:szCs w:val="28"/>
        </w:rPr>
        <w:t>尚未履行兵役義務役男出境管理作業要點第10點</w:t>
      </w:r>
      <w:r w:rsidR="00BA4B0C">
        <w:rPr>
          <w:rFonts w:ascii="標楷體" w:eastAsia="標楷體" w:hAnsi="標楷體" w:hint="eastAsia"/>
          <w:color w:val="000000"/>
          <w:sz w:val="28"/>
          <w:szCs w:val="28"/>
        </w:rPr>
        <w:t>：</w:t>
      </w:r>
    </w:p>
    <w:p w:rsidR="005E0A84" w:rsidRPr="00BA4B0C" w:rsidRDefault="00B01B4F" w:rsidP="00295662">
      <w:pPr>
        <w:pStyle w:val="a8"/>
        <w:numPr>
          <w:ilvl w:val="2"/>
          <w:numId w:val="1"/>
        </w:numPr>
        <w:spacing w:line="440" w:lineRule="exact"/>
        <w:ind w:left="1418" w:hanging="458"/>
        <w:rPr>
          <w:rFonts w:ascii="標楷體" w:eastAsia="標楷體" w:hAnsi="標楷體"/>
          <w:color w:val="000000"/>
          <w:sz w:val="28"/>
          <w:szCs w:val="28"/>
        </w:rPr>
      </w:pPr>
      <w:r>
        <w:rPr>
          <w:rFonts w:ascii="標楷體" w:eastAsia="標楷體" w:hAnsi="標楷體"/>
          <w:color w:val="000000"/>
          <w:sz w:val="28"/>
          <w:szCs w:val="28"/>
        </w:rPr>
        <w:t>依役男出境處理辦法第四條第一項第七款規定申請出</w:t>
      </w:r>
      <w:r w:rsidRPr="00BA4B0C">
        <w:rPr>
          <w:rFonts w:ascii="標楷體" w:eastAsia="標楷體" w:hAnsi="標楷體"/>
          <w:color w:val="000000"/>
          <w:sz w:val="28"/>
          <w:szCs w:val="28"/>
        </w:rPr>
        <w:t>境役男於網路系統申請出境經核准後，依下列規定辦理：</w:t>
      </w:r>
    </w:p>
    <w:p w:rsidR="005E0A84" w:rsidRDefault="00B01B4F">
      <w:pPr>
        <w:pStyle w:val="a8"/>
        <w:numPr>
          <w:ilvl w:val="0"/>
          <w:numId w:val="6"/>
        </w:numPr>
        <w:spacing w:line="440" w:lineRule="exact"/>
        <w:rPr>
          <w:rFonts w:ascii="標楷體" w:eastAsia="標楷體" w:hAnsi="標楷體"/>
          <w:color w:val="000000"/>
          <w:sz w:val="28"/>
          <w:szCs w:val="28"/>
        </w:rPr>
      </w:pPr>
      <w:r>
        <w:rPr>
          <w:rFonts w:ascii="標楷體" w:eastAsia="標楷體" w:hAnsi="標楷體"/>
          <w:color w:val="000000"/>
          <w:sz w:val="28"/>
          <w:szCs w:val="28"/>
        </w:rPr>
        <w:t>作業事項：於網路系統申請出境者，得以電腦核准資料查驗，或以核發出境核准文件查驗，免蓋出國核准章。</w:t>
      </w:r>
    </w:p>
    <w:p w:rsidR="005E0A84" w:rsidRDefault="00B01B4F">
      <w:pPr>
        <w:pStyle w:val="a8"/>
        <w:numPr>
          <w:ilvl w:val="0"/>
          <w:numId w:val="6"/>
        </w:numPr>
        <w:spacing w:line="440" w:lineRule="exact"/>
        <w:rPr>
          <w:rFonts w:ascii="標楷體" w:eastAsia="標楷體" w:hAnsi="標楷體"/>
          <w:color w:val="000000"/>
          <w:sz w:val="28"/>
          <w:szCs w:val="28"/>
        </w:rPr>
      </w:pPr>
      <w:r>
        <w:rPr>
          <w:rFonts w:ascii="標楷體" w:eastAsia="標楷體" w:hAnsi="標楷體"/>
          <w:color w:val="000000"/>
          <w:sz w:val="28"/>
          <w:szCs w:val="28"/>
        </w:rPr>
        <w:t>出境有效日期：一個月，期限內可多次出境。</w:t>
      </w:r>
    </w:p>
    <w:p w:rsidR="005E0A84" w:rsidRDefault="00B01B4F">
      <w:pPr>
        <w:pStyle w:val="a8"/>
        <w:numPr>
          <w:ilvl w:val="0"/>
          <w:numId w:val="6"/>
        </w:numPr>
        <w:spacing w:line="440" w:lineRule="exact"/>
        <w:jc w:val="both"/>
        <w:rPr>
          <w:rFonts w:ascii="標楷體" w:eastAsia="標楷體" w:hAnsi="標楷體"/>
          <w:color w:val="000000"/>
          <w:sz w:val="28"/>
          <w:szCs w:val="28"/>
        </w:rPr>
      </w:pPr>
      <w:r>
        <w:rPr>
          <w:rFonts w:ascii="標楷體" w:eastAsia="標楷體" w:hAnsi="標楷體"/>
          <w:color w:val="000000"/>
          <w:sz w:val="28"/>
          <w:szCs w:val="28"/>
        </w:rPr>
        <w:t>出境期限：最長不得逾四個月。</w:t>
      </w:r>
    </w:p>
    <w:p w:rsidR="005E0A84" w:rsidRDefault="00B01B4F" w:rsidP="00295662">
      <w:pPr>
        <w:pStyle w:val="a8"/>
        <w:numPr>
          <w:ilvl w:val="2"/>
          <w:numId w:val="1"/>
        </w:numPr>
        <w:spacing w:line="440" w:lineRule="exact"/>
        <w:ind w:left="1418" w:hanging="458"/>
        <w:rPr>
          <w:rFonts w:ascii="標楷體" w:eastAsia="標楷體" w:hAnsi="標楷體"/>
          <w:color w:val="000000"/>
          <w:sz w:val="28"/>
          <w:szCs w:val="28"/>
        </w:rPr>
      </w:pPr>
      <w:r>
        <w:rPr>
          <w:rFonts w:ascii="標楷體" w:eastAsia="標楷體" w:hAnsi="標楷體"/>
          <w:color w:val="000000"/>
          <w:sz w:val="28"/>
          <w:szCs w:val="28"/>
        </w:rPr>
        <w:t>前項役男出境，應於出境前三十日內提出申請。</w:t>
      </w:r>
    </w:p>
    <w:p w:rsidR="005E0A84" w:rsidRDefault="00B01B4F">
      <w:pPr>
        <w:pStyle w:val="a8"/>
        <w:numPr>
          <w:ilvl w:val="0"/>
          <w:numId w:val="7"/>
        </w:numPr>
        <w:spacing w:line="440" w:lineRule="exact"/>
        <w:rPr>
          <w:rFonts w:ascii="標楷體" w:eastAsia="標楷體" w:hAnsi="標楷體"/>
          <w:color w:val="000000"/>
          <w:sz w:val="28"/>
          <w:szCs w:val="28"/>
        </w:rPr>
      </w:pPr>
      <w:r>
        <w:rPr>
          <w:rFonts w:ascii="標楷體" w:eastAsia="標楷體" w:hAnsi="標楷體"/>
          <w:color w:val="000000"/>
          <w:sz w:val="28"/>
          <w:szCs w:val="28"/>
        </w:rPr>
        <w:t>說明如下圖所示：</w:t>
      </w:r>
    </w:p>
    <w:p w:rsidR="005E0A84" w:rsidRDefault="005E0A84">
      <w:pPr>
        <w:spacing w:line="440" w:lineRule="exact"/>
        <w:ind w:left="912"/>
        <w:rPr>
          <w:rFonts w:ascii="標楷體" w:eastAsia="標楷體" w:hAnsi="標楷體"/>
          <w:sz w:val="32"/>
          <w:szCs w:val="32"/>
        </w:rPr>
      </w:pPr>
    </w:p>
    <w:p w:rsidR="005E0A84" w:rsidRDefault="00B01B4F">
      <w:pPr>
        <w:spacing w:line="440" w:lineRule="exact"/>
        <w:ind w:left="912"/>
      </w:pPr>
      <w:r>
        <w:rPr>
          <w:rFonts w:ascii="標楷體" w:eastAsia="標楷體" w:hAnsi="標楷體"/>
          <w:noProof/>
          <w:sz w:val="32"/>
          <w:szCs w:val="32"/>
        </w:rPr>
        <w:lastRenderedPageBreak/>
        <w:drawing>
          <wp:anchor distT="0" distB="0" distL="114300" distR="114300" simplePos="0" relativeHeight="251658240" behindDoc="0" locked="0" layoutInCell="1" allowOverlap="1">
            <wp:simplePos x="0" y="0"/>
            <wp:positionH relativeFrom="column">
              <wp:posOffset>1203960</wp:posOffset>
            </wp:positionH>
            <wp:positionV relativeFrom="paragraph">
              <wp:posOffset>67945</wp:posOffset>
            </wp:positionV>
            <wp:extent cx="4600575" cy="3076575"/>
            <wp:effectExtent l="38100" t="38100" r="85725" b="85725"/>
            <wp:wrapTight wrapText="bothSides">
              <wp:wrapPolygon edited="0">
                <wp:start x="-179" y="-267"/>
                <wp:lineTo x="-179" y="22068"/>
                <wp:lineTo x="21913" y="22068"/>
                <wp:lineTo x="21913" y="-267"/>
                <wp:lineTo x="-179" y="-267"/>
              </wp:wrapPolygon>
            </wp:wrapTight>
            <wp:docPr id="2" name="圖片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4600575" cy="3076575"/>
                    </a:xfrm>
                    <a:prstGeom prst="rect">
                      <a:avLst/>
                    </a:prstGeom>
                    <a:noFill/>
                    <a:ln w="38103">
                      <a:solidFill>
                        <a:srgbClr val="00000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rsidR="005E0A84" w:rsidRDefault="005E0A84">
      <w:pPr>
        <w:spacing w:line="440" w:lineRule="exact"/>
        <w:ind w:left="912"/>
        <w:rPr>
          <w:rFonts w:ascii="標楷體" w:eastAsia="標楷體" w:hAnsi="標楷體"/>
          <w:sz w:val="32"/>
          <w:szCs w:val="32"/>
        </w:rPr>
      </w:pPr>
    </w:p>
    <w:p w:rsidR="005E0A84" w:rsidRDefault="005E0A84">
      <w:pPr>
        <w:spacing w:line="440" w:lineRule="exact"/>
        <w:ind w:left="912"/>
        <w:rPr>
          <w:rFonts w:ascii="標楷體" w:eastAsia="標楷體" w:hAnsi="標楷體"/>
          <w:sz w:val="32"/>
          <w:szCs w:val="32"/>
        </w:rPr>
      </w:pPr>
    </w:p>
    <w:p w:rsidR="005E0A84" w:rsidRDefault="005E0A84">
      <w:pPr>
        <w:spacing w:line="440" w:lineRule="exact"/>
        <w:ind w:left="912"/>
        <w:rPr>
          <w:rFonts w:ascii="標楷體" w:eastAsia="標楷體" w:hAnsi="標楷體"/>
          <w:sz w:val="32"/>
          <w:szCs w:val="32"/>
        </w:rPr>
      </w:pPr>
    </w:p>
    <w:p w:rsidR="005E0A84" w:rsidRDefault="005E0A84">
      <w:pPr>
        <w:spacing w:line="440" w:lineRule="exact"/>
        <w:ind w:left="912"/>
        <w:rPr>
          <w:rFonts w:ascii="標楷體" w:eastAsia="標楷體" w:hAnsi="標楷體"/>
          <w:sz w:val="32"/>
          <w:szCs w:val="32"/>
        </w:rPr>
      </w:pPr>
    </w:p>
    <w:p w:rsidR="005E0A84" w:rsidRDefault="005E0A84">
      <w:pPr>
        <w:spacing w:line="440" w:lineRule="exact"/>
        <w:ind w:left="912"/>
        <w:rPr>
          <w:rFonts w:ascii="標楷體" w:eastAsia="標楷體" w:hAnsi="標楷體"/>
          <w:sz w:val="32"/>
          <w:szCs w:val="32"/>
        </w:rPr>
      </w:pPr>
    </w:p>
    <w:p w:rsidR="005E0A84" w:rsidRDefault="005E0A84">
      <w:pPr>
        <w:spacing w:line="440" w:lineRule="exact"/>
        <w:ind w:left="912"/>
        <w:rPr>
          <w:rFonts w:ascii="標楷體" w:eastAsia="標楷體" w:hAnsi="標楷體"/>
          <w:sz w:val="32"/>
          <w:szCs w:val="32"/>
        </w:rPr>
      </w:pPr>
    </w:p>
    <w:p w:rsidR="005E0A84" w:rsidRDefault="005E0A84">
      <w:pPr>
        <w:spacing w:line="440" w:lineRule="exact"/>
        <w:ind w:left="912"/>
        <w:rPr>
          <w:rFonts w:ascii="標楷體" w:eastAsia="標楷體" w:hAnsi="標楷體"/>
          <w:sz w:val="32"/>
          <w:szCs w:val="32"/>
        </w:rPr>
      </w:pPr>
    </w:p>
    <w:p w:rsidR="005E0A84" w:rsidRDefault="005E0A84">
      <w:pPr>
        <w:spacing w:line="440" w:lineRule="exact"/>
        <w:ind w:left="912"/>
        <w:rPr>
          <w:rFonts w:ascii="標楷體" w:eastAsia="標楷體" w:hAnsi="標楷體"/>
          <w:sz w:val="32"/>
          <w:szCs w:val="32"/>
        </w:rPr>
      </w:pPr>
    </w:p>
    <w:p w:rsidR="005E0A84" w:rsidRDefault="005E0A84">
      <w:pPr>
        <w:spacing w:line="440" w:lineRule="exact"/>
        <w:ind w:left="912"/>
        <w:rPr>
          <w:rFonts w:ascii="標楷體" w:eastAsia="標楷體" w:hAnsi="標楷體"/>
          <w:sz w:val="32"/>
          <w:szCs w:val="32"/>
        </w:rPr>
      </w:pPr>
    </w:p>
    <w:p w:rsidR="005E0A84" w:rsidRDefault="005E0A84">
      <w:pPr>
        <w:spacing w:line="440" w:lineRule="exact"/>
        <w:ind w:left="912"/>
        <w:rPr>
          <w:rFonts w:ascii="標楷體" w:eastAsia="標楷體" w:hAnsi="標楷體"/>
          <w:sz w:val="32"/>
          <w:szCs w:val="32"/>
        </w:rPr>
      </w:pPr>
    </w:p>
    <w:p w:rsidR="005E0A84" w:rsidRDefault="00BA4B0C">
      <w:pPr>
        <w:spacing w:line="440" w:lineRule="exact"/>
        <w:ind w:left="912"/>
      </w:pPr>
      <w:r>
        <w:rPr>
          <w:rFonts w:ascii="標楷體" w:eastAsia="標楷體" w:hAnsi="標楷體"/>
          <w:noProof/>
          <w:color w:val="000000"/>
          <w:sz w:val="28"/>
          <w:szCs w:val="28"/>
        </w:rPr>
        <w:drawing>
          <wp:anchor distT="0" distB="0" distL="114300" distR="114300" simplePos="0" relativeHeight="251659264" behindDoc="0" locked="0" layoutInCell="1" allowOverlap="1">
            <wp:simplePos x="0" y="0"/>
            <wp:positionH relativeFrom="column">
              <wp:posOffset>1203960</wp:posOffset>
            </wp:positionH>
            <wp:positionV relativeFrom="paragraph">
              <wp:posOffset>163195</wp:posOffset>
            </wp:positionV>
            <wp:extent cx="4600575" cy="2867025"/>
            <wp:effectExtent l="38100" t="38100" r="85725" b="85725"/>
            <wp:wrapTight wrapText="bothSides">
              <wp:wrapPolygon edited="0">
                <wp:start x="-179" y="-287"/>
                <wp:lineTo x="-179" y="22102"/>
                <wp:lineTo x="21913" y="22102"/>
                <wp:lineTo x="21913" y="-287"/>
                <wp:lineTo x="-179" y="-287"/>
              </wp:wrapPolygon>
            </wp:wrapTight>
            <wp:docPr id="3"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4600575" cy="2867025"/>
                    </a:xfrm>
                    <a:prstGeom prst="rect">
                      <a:avLst/>
                    </a:prstGeom>
                    <a:noFill/>
                    <a:ln w="38103">
                      <a:solidFill>
                        <a:srgbClr val="00000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rsidR="005E0A84" w:rsidRDefault="005E0A84">
      <w:pPr>
        <w:spacing w:line="440" w:lineRule="exact"/>
        <w:ind w:left="912"/>
        <w:rPr>
          <w:rFonts w:ascii="標楷體" w:eastAsia="標楷體" w:hAnsi="標楷體"/>
        </w:rPr>
      </w:pPr>
    </w:p>
    <w:p w:rsidR="005E0A84" w:rsidRDefault="005E0A84">
      <w:pPr>
        <w:spacing w:line="440" w:lineRule="exact"/>
        <w:ind w:left="912"/>
        <w:rPr>
          <w:rFonts w:ascii="標楷體" w:eastAsia="標楷體" w:hAnsi="標楷體"/>
          <w:color w:val="000000"/>
          <w:sz w:val="28"/>
          <w:szCs w:val="28"/>
        </w:rPr>
      </w:pPr>
    </w:p>
    <w:p w:rsidR="005E0A84" w:rsidRDefault="005E0A84">
      <w:pPr>
        <w:spacing w:line="440" w:lineRule="exact"/>
        <w:ind w:left="912"/>
        <w:rPr>
          <w:rFonts w:ascii="標楷體" w:eastAsia="標楷體" w:hAnsi="標楷體"/>
          <w:color w:val="000000"/>
          <w:sz w:val="28"/>
          <w:szCs w:val="28"/>
        </w:rPr>
      </w:pPr>
    </w:p>
    <w:p w:rsidR="005E0A84" w:rsidRDefault="005E0A84">
      <w:pPr>
        <w:spacing w:line="440" w:lineRule="exact"/>
        <w:ind w:left="912"/>
        <w:rPr>
          <w:rFonts w:ascii="標楷體" w:eastAsia="標楷體" w:hAnsi="標楷體"/>
          <w:color w:val="000000"/>
          <w:sz w:val="28"/>
          <w:szCs w:val="28"/>
        </w:rPr>
      </w:pPr>
    </w:p>
    <w:p w:rsidR="005E0A84" w:rsidRDefault="005E0A84">
      <w:pPr>
        <w:spacing w:line="440" w:lineRule="exact"/>
        <w:ind w:left="912"/>
        <w:rPr>
          <w:rFonts w:ascii="標楷體" w:eastAsia="標楷體" w:hAnsi="標楷體"/>
          <w:color w:val="000000"/>
          <w:sz w:val="28"/>
          <w:szCs w:val="28"/>
        </w:rPr>
      </w:pPr>
    </w:p>
    <w:p w:rsidR="005E0A84" w:rsidRDefault="005E0A84">
      <w:pPr>
        <w:spacing w:line="440" w:lineRule="exact"/>
        <w:ind w:left="912"/>
        <w:rPr>
          <w:rFonts w:ascii="標楷體" w:eastAsia="標楷體" w:hAnsi="標楷體"/>
          <w:color w:val="000000"/>
          <w:sz w:val="28"/>
          <w:szCs w:val="28"/>
        </w:rPr>
      </w:pPr>
    </w:p>
    <w:p w:rsidR="00F10764" w:rsidRDefault="00F10764">
      <w:pPr>
        <w:spacing w:line="440" w:lineRule="exact"/>
        <w:ind w:left="912"/>
        <w:rPr>
          <w:rFonts w:ascii="標楷體" w:eastAsia="標楷體" w:hAnsi="標楷體"/>
          <w:color w:val="000000"/>
          <w:sz w:val="28"/>
          <w:szCs w:val="28"/>
        </w:rPr>
      </w:pPr>
    </w:p>
    <w:p w:rsidR="00F10764" w:rsidRDefault="00F10764">
      <w:pPr>
        <w:spacing w:line="440" w:lineRule="exact"/>
        <w:ind w:left="912"/>
        <w:rPr>
          <w:rFonts w:ascii="標楷體" w:eastAsia="標楷體" w:hAnsi="標楷體"/>
          <w:color w:val="000000"/>
          <w:sz w:val="28"/>
          <w:szCs w:val="28"/>
        </w:rPr>
      </w:pPr>
    </w:p>
    <w:p w:rsidR="005E0A84" w:rsidRDefault="005E0A84">
      <w:pPr>
        <w:spacing w:line="440" w:lineRule="exact"/>
        <w:ind w:left="912"/>
        <w:rPr>
          <w:rFonts w:ascii="標楷體" w:eastAsia="標楷體" w:hAnsi="標楷體"/>
          <w:color w:val="000000"/>
          <w:sz w:val="28"/>
          <w:szCs w:val="28"/>
        </w:rPr>
      </w:pPr>
    </w:p>
    <w:p w:rsidR="005E0A84" w:rsidRDefault="005E0A84">
      <w:pPr>
        <w:spacing w:line="440" w:lineRule="exact"/>
        <w:ind w:left="912"/>
        <w:rPr>
          <w:rFonts w:ascii="標楷體" w:eastAsia="標楷體" w:hAnsi="標楷體"/>
          <w:color w:val="000000"/>
          <w:sz w:val="28"/>
          <w:szCs w:val="28"/>
        </w:rPr>
      </w:pPr>
    </w:p>
    <w:p w:rsidR="005E0A84" w:rsidRDefault="005E0A84">
      <w:pPr>
        <w:spacing w:line="440" w:lineRule="exact"/>
        <w:ind w:left="912"/>
        <w:rPr>
          <w:rFonts w:ascii="標楷體" w:eastAsia="標楷體" w:hAnsi="標楷體"/>
          <w:color w:val="000000"/>
          <w:sz w:val="28"/>
          <w:szCs w:val="28"/>
        </w:rPr>
      </w:pPr>
    </w:p>
    <w:p w:rsidR="005E0A84" w:rsidRDefault="00B01B4F">
      <w:pPr>
        <w:numPr>
          <w:ilvl w:val="0"/>
          <w:numId w:val="1"/>
        </w:numPr>
        <w:spacing w:line="440" w:lineRule="exact"/>
        <w:rPr>
          <w:rFonts w:ascii="標楷體" w:eastAsia="標楷體" w:hAnsi="標楷體"/>
          <w:color w:val="000000"/>
          <w:sz w:val="28"/>
          <w:szCs w:val="28"/>
        </w:rPr>
      </w:pPr>
      <w:r>
        <w:rPr>
          <w:rFonts w:ascii="標楷體" w:eastAsia="標楷體" w:hAnsi="標楷體"/>
          <w:color w:val="000000"/>
          <w:sz w:val="28"/>
          <w:szCs w:val="28"/>
        </w:rPr>
        <w:t>人文課</w:t>
      </w:r>
    </w:p>
    <w:p w:rsidR="00B44FCB" w:rsidRPr="00CC1812" w:rsidRDefault="00EE7770" w:rsidP="00F5125D">
      <w:pPr>
        <w:pStyle w:val="a8"/>
        <w:numPr>
          <w:ilvl w:val="0"/>
          <w:numId w:val="9"/>
        </w:numPr>
        <w:spacing w:line="440" w:lineRule="exact"/>
        <w:ind w:left="1134" w:hanging="624"/>
        <w:rPr>
          <w:rFonts w:ascii="標楷體" w:eastAsia="標楷體" w:hAnsi="標楷體"/>
          <w:sz w:val="28"/>
          <w:szCs w:val="32"/>
        </w:rPr>
      </w:pPr>
      <w:r w:rsidRPr="00EE7770">
        <w:rPr>
          <w:rFonts w:ascii="標楷體" w:eastAsia="標楷體" w:hAnsi="標楷體" w:hint="eastAsia"/>
          <w:sz w:val="28"/>
          <w:szCs w:val="32"/>
        </w:rPr>
        <w:t>信義公民會館訂於107年7月至12月，舉辦「</w:t>
      </w:r>
      <w:r w:rsidRPr="00EE7770">
        <w:rPr>
          <w:rFonts w:ascii="標楷體" w:eastAsia="標楷體" w:hAnsi="標楷體"/>
          <w:sz w:val="28"/>
          <w:szCs w:val="32"/>
        </w:rPr>
        <w:t>南村小英雄 防災眷村親子夏令營</w:t>
      </w:r>
      <w:r w:rsidRPr="00EE7770">
        <w:rPr>
          <w:rFonts w:ascii="標楷體" w:eastAsia="標楷體" w:hAnsi="標楷體" w:hint="eastAsia"/>
          <w:sz w:val="28"/>
          <w:szCs w:val="32"/>
        </w:rPr>
        <w:t>」、「</w:t>
      </w:r>
      <w:r w:rsidRPr="00EE7770">
        <w:rPr>
          <w:rFonts w:ascii="標楷體" w:eastAsia="標楷體" w:hAnsi="標楷體"/>
          <w:sz w:val="28"/>
          <w:szCs w:val="32"/>
        </w:rPr>
        <w:t>相聲大師座談</w:t>
      </w:r>
      <w:r w:rsidRPr="00EE7770">
        <w:rPr>
          <w:rFonts w:ascii="標楷體" w:eastAsia="標楷體" w:hAnsi="標楷體" w:hint="eastAsia"/>
          <w:sz w:val="28"/>
          <w:szCs w:val="32"/>
        </w:rPr>
        <w:t>」、「</w:t>
      </w:r>
      <w:r w:rsidRPr="00EE7770">
        <w:rPr>
          <w:rFonts w:ascii="標楷體" w:eastAsia="標楷體" w:hAnsi="標楷體"/>
          <w:sz w:val="28"/>
          <w:szCs w:val="32"/>
        </w:rPr>
        <w:t>相聲創作講堂</w:t>
      </w:r>
      <w:r w:rsidRPr="00EE7770">
        <w:rPr>
          <w:rFonts w:ascii="標楷體" w:eastAsia="標楷體" w:hAnsi="標楷體" w:hint="eastAsia"/>
          <w:sz w:val="28"/>
          <w:szCs w:val="32"/>
        </w:rPr>
        <w:t>」、「</w:t>
      </w:r>
      <w:r w:rsidRPr="00EE7770">
        <w:rPr>
          <w:rFonts w:ascii="標楷體" w:eastAsia="標楷體" w:hAnsi="標楷體"/>
          <w:sz w:val="28"/>
          <w:szCs w:val="32"/>
        </w:rPr>
        <w:t>眷村私房菜</w:t>
      </w:r>
      <w:r w:rsidRPr="00EE7770">
        <w:rPr>
          <w:rFonts w:ascii="標楷體" w:eastAsia="標楷體" w:hAnsi="標楷體" w:hint="eastAsia"/>
          <w:sz w:val="28"/>
          <w:szCs w:val="32"/>
        </w:rPr>
        <w:t>」、「</w:t>
      </w:r>
      <w:r w:rsidRPr="00EE7770">
        <w:rPr>
          <w:rFonts w:ascii="標楷體" w:eastAsia="標楷體" w:hAnsi="標楷體"/>
          <w:sz w:val="28"/>
          <w:szCs w:val="32"/>
        </w:rPr>
        <w:t>四四兵工廠暨四四南村遷臺70周年同樂會</w:t>
      </w:r>
      <w:r w:rsidRPr="00EE7770">
        <w:rPr>
          <w:rFonts w:ascii="標楷體" w:eastAsia="標楷體" w:hAnsi="標楷體" w:hint="eastAsia"/>
          <w:sz w:val="28"/>
          <w:szCs w:val="32"/>
        </w:rPr>
        <w:t>」等活動，歡迎加入本所FB「漫遊信義」粉絲頁了解活動詳情。</w:t>
      </w:r>
    </w:p>
    <w:p w:rsidR="004621D0" w:rsidRDefault="00EE7770" w:rsidP="00F5125D">
      <w:pPr>
        <w:pStyle w:val="a8"/>
        <w:numPr>
          <w:ilvl w:val="0"/>
          <w:numId w:val="9"/>
        </w:numPr>
        <w:spacing w:line="440" w:lineRule="exact"/>
        <w:ind w:left="1134" w:hanging="624"/>
        <w:rPr>
          <w:rFonts w:ascii="標楷體" w:eastAsia="標楷體" w:hAnsi="標楷體"/>
          <w:sz w:val="28"/>
          <w:szCs w:val="32"/>
        </w:rPr>
      </w:pPr>
      <w:r w:rsidRPr="00EE7770">
        <w:rPr>
          <w:rFonts w:ascii="標楷體" w:eastAsia="標楷體" w:hAnsi="標楷體" w:hint="eastAsia"/>
          <w:sz w:val="28"/>
          <w:szCs w:val="32"/>
        </w:rPr>
        <w:t>新移民107年下半年課程如下，歡迎新移民朋友踴躍參加</w:t>
      </w:r>
      <w:r>
        <w:rPr>
          <w:rFonts w:ascii="標楷體" w:eastAsia="標楷體" w:hAnsi="標楷體" w:hint="eastAsia"/>
          <w:sz w:val="28"/>
          <w:szCs w:val="32"/>
        </w:rPr>
        <w:t>：</w:t>
      </w:r>
    </w:p>
    <w:tbl>
      <w:tblPr>
        <w:tblW w:w="0" w:type="auto"/>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2135"/>
        <w:gridCol w:w="2410"/>
        <w:gridCol w:w="2410"/>
      </w:tblGrid>
      <w:tr w:rsidR="00EE7770" w:rsidRPr="002360F3" w:rsidTr="00EE7770">
        <w:trPr>
          <w:trHeight w:val="775"/>
        </w:trPr>
        <w:tc>
          <w:tcPr>
            <w:tcW w:w="1978" w:type="dxa"/>
            <w:shd w:val="clear" w:color="auto" w:fill="auto"/>
          </w:tcPr>
          <w:p w:rsidR="00EE7770" w:rsidRPr="002360F3" w:rsidRDefault="00EE7770" w:rsidP="0009240F">
            <w:pPr>
              <w:pStyle w:val="Default"/>
              <w:spacing w:line="480" w:lineRule="exact"/>
              <w:jc w:val="center"/>
              <w:rPr>
                <w:rFonts w:cs="Arial"/>
                <w:sz w:val="28"/>
                <w:szCs w:val="28"/>
              </w:rPr>
            </w:pPr>
            <w:r w:rsidRPr="002360F3">
              <w:rPr>
                <w:rFonts w:cs="Arial" w:hint="eastAsia"/>
                <w:sz w:val="28"/>
                <w:szCs w:val="28"/>
              </w:rPr>
              <w:t>課程</w:t>
            </w:r>
          </w:p>
        </w:tc>
        <w:tc>
          <w:tcPr>
            <w:tcW w:w="2135" w:type="dxa"/>
            <w:shd w:val="clear" w:color="auto" w:fill="auto"/>
          </w:tcPr>
          <w:p w:rsidR="00EE7770" w:rsidRPr="002360F3" w:rsidRDefault="00EE7770" w:rsidP="0009240F">
            <w:pPr>
              <w:pStyle w:val="Default"/>
              <w:spacing w:line="480" w:lineRule="exact"/>
              <w:jc w:val="center"/>
              <w:rPr>
                <w:rFonts w:cs="Arial"/>
                <w:sz w:val="28"/>
                <w:szCs w:val="28"/>
              </w:rPr>
            </w:pPr>
            <w:r w:rsidRPr="002360F3">
              <w:rPr>
                <w:rFonts w:cs="Arial" w:hint="eastAsia"/>
                <w:sz w:val="28"/>
                <w:szCs w:val="28"/>
              </w:rPr>
              <w:t>日期</w:t>
            </w:r>
          </w:p>
        </w:tc>
        <w:tc>
          <w:tcPr>
            <w:tcW w:w="2410" w:type="dxa"/>
            <w:shd w:val="clear" w:color="auto" w:fill="auto"/>
          </w:tcPr>
          <w:p w:rsidR="00EE7770" w:rsidRPr="002360F3" w:rsidRDefault="00EE7770" w:rsidP="0009240F">
            <w:pPr>
              <w:pStyle w:val="Default"/>
              <w:spacing w:line="480" w:lineRule="exact"/>
              <w:jc w:val="center"/>
              <w:rPr>
                <w:rFonts w:cs="Arial"/>
                <w:sz w:val="28"/>
                <w:szCs w:val="28"/>
              </w:rPr>
            </w:pPr>
            <w:r w:rsidRPr="002360F3">
              <w:rPr>
                <w:rFonts w:cs="Arial" w:hint="eastAsia"/>
                <w:sz w:val="28"/>
                <w:szCs w:val="28"/>
              </w:rPr>
              <w:t>時段</w:t>
            </w:r>
          </w:p>
        </w:tc>
        <w:tc>
          <w:tcPr>
            <w:tcW w:w="2410" w:type="dxa"/>
            <w:shd w:val="clear" w:color="auto" w:fill="auto"/>
          </w:tcPr>
          <w:p w:rsidR="00EE7770" w:rsidRPr="002360F3" w:rsidRDefault="00EE7770" w:rsidP="0009240F">
            <w:pPr>
              <w:pStyle w:val="Default"/>
              <w:spacing w:line="480" w:lineRule="exact"/>
              <w:jc w:val="center"/>
              <w:rPr>
                <w:rFonts w:cs="Arial"/>
                <w:sz w:val="28"/>
                <w:szCs w:val="28"/>
              </w:rPr>
            </w:pPr>
            <w:r w:rsidRPr="002360F3">
              <w:rPr>
                <w:rFonts w:cs="Arial" w:hint="eastAsia"/>
                <w:sz w:val="28"/>
                <w:szCs w:val="28"/>
              </w:rPr>
              <w:t>地點</w:t>
            </w:r>
          </w:p>
        </w:tc>
      </w:tr>
      <w:tr w:rsidR="00EE7770" w:rsidRPr="002360F3" w:rsidTr="00EE7770">
        <w:trPr>
          <w:trHeight w:val="1125"/>
        </w:trPr>
        <w:tc>
          <w:tcPr>
            <w:tcW w:w="1978" w:type="dxa"/>
            <w:shd w:val="clear" w:color="auto" w:fill="auto"/>
          </w:tcPr>
          <w:p w:rsidR="00EE7770" w:rsidRPr="002360F3" w:rsidRDefault="00EE7770" w:rsidP="0009240F">
            <w:pPr>
              <w:pStyle w:val="Default"/>
              <w:spacing w:line="480" w:lineRule="exact"/>
              <w:jc w:val="both"/>
              <w:rPr>
                <w:sz w:val="28"/>
                <w:szCs w:val="28"/>
              </w:rPr>
            </w:pPr>
            <w:r w:rsidRPr="002360F3">
              <w:rPr>
                <w:rFonts w:cs="Arial" w:hint="eastAsia"/>
                <w:sz w:val="28"/>
                <w:szCs w:val="28"/>
              </w:rPr>
              <w:t>新移民美聲研習班第2期</w:t>
            </w:r>
          </w:p>
        </w:tc>
        <w:tc>
          <w:tcPr>
            <w:tcW w:w="2135" w:type="dxa"/>
            <w:shd w:val="clear" w:color="auto" w:fill="auto"/>
          </w:tcPr>
          <w:p w:rsidR="00EE7770" w:rsidRPr="002360F3" w:rsidRDefault="00EE7770" w:rsidP="0009240F">
            <w:pPr>
              <w:pStyle w:val="Default"/>
              <w:spacing w:line="480" w:lineRule="exact"/>
              <w:jc w:val="both"/>
              <w:rPr>
                <w:sz w:val="28"/>
                <w:szCs w:val="28"/>
              </w:rPr>
            </w:pPr>
            <w:r w:rsidRPr="002360F3">
              <w:rPr>
                <w:rFonts w:cs="Arial" w:hint="eastAsia"/>
                <w:sz w:val="28"/>
                <w:szCs w:val="28"/>
              </w:rPr>
              <w:t>6月19日至7月24日</w:t>
            </w:r>
          </w:p>
        </w:tc>
        <w:tc>
          <w:tcPr>
            <w:tcW w:w="2410" w:type="dxa"/>
            <w:shd w:val="clear" w:color="auto" w:fill="auto"/>
          </w:tcPr>
          <w:p w:rsidR="00EE7770" w:rsidRPr="002360F3" w:rsidRDefault="00EE7770" w:rsidP="0009240F">
            <w:pPr>
              <w:pStyle w:val="Default"/>
              <w:spacing w:line="480" w:lineRule="exact"/>
              <w:jc w:val="both"/>
              <w:rPr>
                <w:sz w:val="28"/>
                <w:szCs w:val="28"/>
              </w:rPr>
            </w:pPr>
            <w:r w:rsidRPr="002360F3">
              <w:rPr>
                <w:rFonts w:cs="Arial" w:hint="eastAsia"/>
                <w:sz w:val="28"/>
                <w:szCs w:val="28"/>
              </w:rPr>
              <w:t>下午1時30分至3時30分</w:t>
            </w:r>
          </w:p>
        </w:tc>
        <w:tc>
          <w:tcPr>
            <w:tcW w:w="2410" w:type="dxa"/>
            <w:shd w:val="clear" w:color="auto" w:fill="auto"/>
          </w:tcPr>
          <w:p w:rsidR="00EE7770" w:rsidRPr="002360F3" w:rsidRDefault="00EE7770" w:rsidP="0009240F">
            <w:pPr>
              <w:pStyle w:val="Default"/>
              <w:spacing w:line="480" w:lineRule="exact"/>
              <w:jc w:val="both"/>
              <w:rPr>
                <w:sz w:val="28"/>
                <w:szCs w:val="28"/>
              </w:rPr>
            </w:pPr>
            <w:r w:rsidRPr="002360F3">
              <w:rPr>
                <w:rFonts w:cs="Arial" w:hint="eastAsia"/>
                <w:sz w:val="28"/>
                <w:szCs w:val="28"/>
              </w:rPr>
              <w:t>信義區行政中心10樓</w:t>
            </w:r>
          </w:p>
        </w:tc>
      </w:tr>
      <w:tr w:rsidR="00EE7770" w:rsidRPr="002360F3" w:rsidTr="00EE7770">
        <w:trPr>
          <w:trHeight w:val="1128"/>
        </w:trPr>
        <w:tc>
          <w:tcPr>
            <w:tcW w:w="1978" w:type="dxa"/>
            <w:shd w:val="clear" w:color="auto" w:fill="auto"/>
          </w:tcPr>
          <w:p w:rsidR="00EE7770" w:rsidRPr="002360F3" w:rsidRDefault="00EE7770" w:rsidP="0009240F">
            <w:pPr>
              <w:pStyle w:val="Default"/>
              <w:spacing w:line="480" w:lineRule="exact"/>
              <w:jc w:val="both"/>
              <w:rPr>
                <w:sz w:val="28"/>
                <w:szCs w:val="28"/>
              </w:rPr>
            </w:pPr>
            <w:r w:rsidRPr="002360F3">
              <w:rPr>
                <w:rFonts w:cs="Arial" w:hint="eastAsia"/>
                <w:sz w:val="28"/>
                <w:szCs w:val="28"/>
              </w:rPr>
              <w:lastRenderedPageBreak/>
              <w:t>新移民美聲研習班第3期</w:t>
            </w:r>
          </w:p>
        </w:tc>
        <w:tc>
          <w:tcPr>
            <w:tcW w:w="2135" w:type="dxa"/>
            <w:shd w:val="clear" w:color="auto" w:fill="auto"/>
          </w:tcPr>
          <w:p w:rsidR="00EE7770" w:rsidRPr="002360F3" w:rsidRDefault="00EE7770" w:rsidP="0009240F">
            <w:pPr>
              <w:pStyle w:val="Default"/>
              <w:spacing w:line="480" w:lineRule="exact"/>
              <w:jc w:val="both"/>
              <w:rPr>
                <w:sz w:val="28"/>
                <w:szCs w:val="28"/>
              </w:rPr>
            </w:pPr>
            <w:r w:rsidRPr="002360F3">
              <w:rPr>
                <w:rFonts w:cs="Arial" w:hint="eastAsia"/>
                <w:sz w:val="28"/>
                <w:szCs w:val="28"/>
              </w:rPr>
              <w:t>8月7日至9月11日</w:t>
            </w:r>
          </w:p>
        </w:tc>
        <w:tc>
          <w:tcPr>
            <w:tcW w:w="2410" w:type="dxa"/>
            <w:shd w:val="clear" w:color="auto" w:fill="auto"/>
          </w:tcPr>
          <w:p w:rsidR="00EE7770" w:rsidRPr="002360F3" w:rsidRDefault="00EE7770" w:rsidP="0009240F">
            <w:pPr>
              <w:pStyle w:val="Default"/>
              <w:spacing w:line="480" w:lineRule="exact"/>
              <w:jc w:val="both"/>
              <w:rPr>
                <w:sz w:val="28"/>
                <w:szCs w:val="28"/>
              </w:rPr>
            </w:pPr>
            <w:r w:rsidRPr="002360F3">
              <w:rPr>
                <w:rFonts w:cs="Arial" w:hint="eastAsia"/>
                <w:sz w:val="28"/>
                <w:szCs w:val="28"/>
              </w:rPr>
              <w:t>下午1時30分至3時30分</w:t>
            </w:r>
          </w:p>
        </w:tc>
        <w:tc>
          <w:tcPr>
            <w:tcW w:w="2410" w:type="dxa"/>
            <w:shd w:val="clear" w:color="auto" w:fill="auto"/>
          </w:tcPr>
          <w:p w:rsidR="00EE7770" w:rsidRPr="002360F3" w:rsidRDefault="00EE7770" w:rsidP="0009240F">
            <w:pPr>
              <w:pStyle w:val="Default"/>
              <w:spacing w:line="480" w:lineRule="exact"/>
              <w:jc w:val="both"/>
              <w:rPr>
                <w:sz w:val="28"/>
                <w:szCs w:val="28"/>
              </w:rPr>
            </w:pPr>
            <w:r w:rsidRPr="002360F3">
              <w:rPr>
                <w:rFonts w:cs="Arial" w:hint="eastAsia"/>
                <w:sz w:val="28"/>
                <w:szCs w:val="28"/>
              </w:rPr>
              <w:t>南港新移民會館</w:t>
            </w:r>
          </w:p>
        </w:tc>
      </w:tr>
      <w:tr w:rsidR="00EE7770" w:rsidRPr="002360F3" w:rsidTr="00EE7770">
        <w:trPr>
          <w:trHeight w:val="475"/>
        </w:trPr>
        <w:tc>
          <w:tcPr>
            <w:tcW w:w="1978" w:type="dxa"/>
            <w:shd w:val="clear" w:color="auto" w:fill="auto"/>
          </w:tcPr>
          <w:p w:rsidR="00EE7770" w:rsidRPr="002360F3" w:rsidRDefault="00EE7770" w:rsidP="0009240F">
            <w:pPr>
              <w:pStyle w:val="Default"/>
              <w:spacing w:line="480" w:lineRule="exact"/>
              <w:jc w:val="both"/>
              <w:rPr>
                <w:rFonts w:cs="Arial"/>
                <w:sz w:val="28"/>
                <w:szCs w:val="28"/>
              </w:rPr>
            </w:pPr>
            <w:r w:rsidRPr="002360F3">
              <w:rPr>
                <w:rFonts w:cs="Arial" w:hint="eastAsia"/>
                <w:sz w:val="28"/>
                <w:szCs w:val="28"/>
              </w:rPr>
              <w:t>新移民手作研習班下午班</w:t>
            </w:r>
          </w:p>
        </w:tc>
        <w:tc>
          <w:tcPr>
            <w:tcW w:w="2135" w:type="dxa"/>
            <w:shd w:val="clear" w:color="auto" w:fill="auto"/>
          </w:tcPr>
          <w:p w:rsidR="00EE7770" w:rsidRPr="002360F3" w:rsidRDefault="00EE7770" w:rsidP="0009240F">
            <w:pPr>
              <w:pStyle w:val="Default"/>
              <w:spacing w:line="480" w:lineRule="exact"/>
              <w:jc w:val="both"/>
              <w:rPr>
                <w:rFonts w:cs="Arial"/>
                <w:sz w:val="28"/>
                <w:szCs w:val="28"/>
              </w:rPr>
            </w:pPr>
            <w:r w:rsidRPr="002360F3">
              <w:rPr>
                <w:rFonts w:cs="Arial" w:hint="eastAsia"/>
                <w:sz w:val="28"/>
                <w:szCs w:val="28"/>
              </w:rPr>
              <w:t>7月4日至8月8日</w:t>
            </w:r>
          </w:p>
        </w:tc>
        <w:tc>
          <w:tcPr>
            <w:tcW w:w="2410" w:type="dxa"/>
            <w:shd w:val="clear" w:color="auto" w:fill="auto"/>
          </w:tcPr>
          <w:p w:rsidR="00EE7770" w:rsidRPr="002360F3" w:rsidRDefault="00EE7770" w:rsidP="0009240F">
            <w:pPr>
              <w:pStyle w:val="Default"/>
              <w:spacing w:line="480" w:lineRule="exact"/>
              <w:jc w:val="both"/>
              <w:rPr>
                <w:rFonts w:cs="Arial"/>
                <w:sz w:val="28"/>
                <w:szCs w:val="28"/>
              </w:rPr>
            </w:pPr>
            <w:r w:rsidRPr="002360F3">
              <w:rPr>
                <w:rFonts w:cs="Arial" w:hint="eastAsia"/>
                <w:sz w:val="28"/>
                <w:szCs w:val="28"/>
              </w:rPr>
              <w:t>下午1時30分至4時30分</w:t>
            </w:r>
          </w:p>
        </w:tc>
        <w:tc>
          <w:tcPr>
            <w:tcW w:w="2410" w:type="dxa"/>
            <w:shd w:val="clear" w:color="auto" w:fill="auto"/>
          </w:tcPr>
          <w:p w:rsidR="00EE7770" w:rsidRPr="002360F3" w:rsidRDefault="00EE7770" w:rsidP="0009240F">
            <w:pPr>
              <w:pStyle w:val="Default"/>
              <w:spacing w:line="480" w:lineRule="exact"/>
              <w:jc w:val="both"/>
              <w:rPr>
                <w:rFonts w:cs="Arial"/>
                <w:sz w:val="28"/>
                <w:szCs w:val="28"/>
              </w:rPr>
            </w:pPr>
            <w:r w:rsidRPr="002360F3">
              <w:rPr>
                <w:rFonts w:cs="Arial" w:hint="eastAsia"/>
                <w:sz w:val="28"/>
                <w:szCs w:val="28"/>
              </w:rPr>
              <w:t>南港新移民會館</w:t>
            </w:r>
          </w:p>
        </w:tc>
      </w:tr>
      <w:tr w:rsidR="00EE7770" w:rsidRPr="002360F3" w:rsidTr="00EE7770">
        <w:trPr>
          <w:trHeight w:val="495"/>
        </w:trPr>
        <w:tc>
          <w:tcPr>
            <w:tcW w:w="1978" w:type="dxa"/>
            <w:shd w:val="clear" w:color="auto" w:fill="auto"/>
          </w:tcPr>
          <w:p w:rsidR="00EE7770" w:rsidRPr="002360F3" w:rsidRDefault="00EE7770" w:rsidP="0009240F">
            <w:pPr>
              <w:pStyle w:val="Default"/>
              <w:spacing w:line="480" w:lineRule="exact"/>
              <w:jc w:val="both"/>
              <w:rPr>
                <w:rFonts w:cs="Arial"/>
                <w:sz w:val="28"/>
                <w:szCs w:val="28"/>
              </w:rPr>
            </w:pPr>
            <w:r w:rsidRPr="002360F3">
              <w:rPr>
                <w:rFonts w:cs="Arial" w:hint="eastAsia"/>
                <w:sz w:val="28"/>
                <w:szCs w:val="28"/>
              </w:rPr>
              <w:t>新移民手作研習班上午班</w:t>
            </w:r>
          </w:p>
        </w:tc>
        <w:tc>
          <w:tcPr>
            <w:tcW w:w="2135" w:type="dxa"/>
            <w:shd w:val="clear" w:color="auto" w:fill="auto"/>
          </w:tcPr>
          <w:p w:rsidR="00EE7770" w:rsidRPr="002360F3" w:rsidRDefault="00EE7770" w:rsidP="0009240F">
            <w:pPr>
              <w:pStyle w:val="Default"/>
              <w:spacing w:line="480" w:lineRule="exact"/>
              <w:jc w:val="both"/>
              <w:rPr>
                <w:rFonts w:cs="Arial"/>
                <w:sz w:val="28"/>
                <w:szCs w:val="28"/>
              </w:rPr>
            </w:pPr>
            <w:r w:rsidRPr="002360F3">
              <w:rPr>
                <w:rFonts w:cs="Arial" w:hint="eastAsia"/>
                <w:sz w:val="28"/>
                <w:szCs w:val="28"/>
              </w:rPr>
              <w:t>8月15日至9月26日</w:t>
            </w:r>
          </w:p>
        </w:tc>
        <w:tc>
          <w:tcPr>
            <w:tcW w:w="2410" w:type="dxa"/>
            <w:shd w:val="clear" w:color="auto" w:fill="auto"/>
          </w:tcPr>
          <w:p w:rsidR="00EE7770" w:rsidRPr="002360F3" w:rsidRDefault="00EE7770" w:rsidP="0009240F">
            <w:pPr>
              <w:pStyle w:val="Default"/>
              <w:spacing w:line="480" w:lineRule="exact"/>
              <w:jc w:val="both"/>
              <w:rPr>
                <w:rFonts w:cs="Arial"/>
                <w:sz w:val="28"/>
                <w:szCs w:val="28"/>
              </w:rPr>
            </w:pPr>
            <w:r w:rsidRPr="002360F3">
              <w:rPr>
                <w:rFonts w:cs="Arial" w:hint="eastAsia"/>
                <w:sz w:val="28"/>
                <w:szCs w:val="28"/>
              </w:rPr>
              <w:t>上午9時至12時</w:t>
            </w:r>
          </w:p>
        </w:tc>
        <w:tc>
          <w:tcPr>
            <w:tcW w:w="2410" w:type="dxa"/>
            <w:shd w:val="clear" w:color="auto" w:fill="auto"/>
          </w:tcPr>
          <w:p w:rsidR="00EE7770" w:rsidRPr="002360F3" w:rsidRDefault="00EE7770" w:rsidP="0009240F">
            <w:pPr>
              <w:pStyle w:val="Default"/>
              <w:spacing w:line="480" w:lineRule="exact"/>
              <w:jc w:val="both"/>
              <w:rPr>
                <w:rFonts w:cs="Arial"/>
                <w:sz w:val="28"/>
                <w:szCs w:val="28"/>
              </w:rPr>
            </w:pPr>
            <w:r w:rsidRPr="002360F3">
              <w:rPr>
                <w:rFonts w:cs="Arial" w:hint="eastAsia"/>
                <w:sz w:val="28"/>
                <w:szCs w:val="28"/>
              </w:rPr>
              <w:t>南港新移民會館</w:t>
            </w:r>
          </w:p>
        </w:tc>
      </w:tr>
    </w:tbl>
    <w:p w:rsidR="00EE7770" w:rsidRPr="00CC1812" w:rsidRDefault="00EE7770" w:rsidP="00EE7770">
      <w:pPr>
        <w:pStyle w:val="a8"/>
        <w:spacing w:line="440" w:lineRule="exact"/>
        <w:ind w:left="1134"/>
        <w:rPr>
          <w:rFonts w:ascii="標楷體" w:eastAsia="標楷體" w:hAnsi="標楷體"/>
          <w:sz w:val="28"/>
          <w:szCs w:val="32"/>
        </w:rPr>
      </w:pPr>
    </w:p>
    <w:p w:rsidR="004621D0" w:rsidRPr="00CC1812" w:rsidRDefault="00EE7770" w:rsidP="00F5125D">
      <w:pPr>
        <w:pStyle w:val="a8"/>
        <w:numPr>
          <w:ilvl w:val="0"/>
          <w:numId w:val="9"/>
        </w:numPr>
        <w:spacing w:line="440" w:lineRule="exact"/>
        <w:ind w:left="1134" w:hanging="624"/>
        <w:rPr>
          <w:rFonts w:ascii="標楷體" w:eastAsia="標楷體" w:hAnsi="標楷體"/>
          <w:sz w:val="28"/>
          <w:szCs w:val="32"/>
        </w:rPr>
      </w:pPr>
      <w:r w:rsidRPr="00EE7770">
        <w:rPr>
          <w:rFonts w:ascii="標楷體" w:eastAsia="標楷體" w:hAnsi="標楷體" w:hint="eastAsia"/>
          <w:sz w:val="28"/>
          <w:szCs w:val="32"/>
        </w:rPr>
        <w:t>有關新移民課程、活動、權益、福利</w:t>
      </w:r>
      <w:r w:rsidRPr="00EE7770">
        <w:rPr>
          <w:rFonts w:ascii="標楷體" w:eastAsia="標楷體" w:hAnsi="標楷體"/>
          <w:sz w:val="28"/>
          <w:szCs w:val="32"/>
        </w:rPr>
        <w:t>…</w:t>
      </w:r>
      <w:r w:rsidRPr="00EE7770">
        <w:rPr>
          <w:rFonts w:ascii="標楷體" w:eastAsia="標楷體" w:hAnsi="標楷體" w:hint="eastAsia"/>
          <w:sz w:val="28"/>
          <w:szCs w:val="32"/>
        </w:rPr>
        <w:t>等相關資訊，可至「臺北市新移民專區」網站(網址:</w:t>
      </w:r>
      <w:hyperlink r:id="rId24" w:history="1">
        <w:r w:rsidRPr="00EE7770">
          <w:rPr>
            <w:rStyle w:val="a3"/>
            <w:rFonts w:ascii="標楷體" w:eastAsia="標楷體" w:hAnsi="標楷體"/>
            <w:sz w:val="28"/>
            <w:szCs w:val="32"/>
          </w:rPr>
          <w:t>https://nit.taipei/Default.aspx</w:t>
        </w:r>
      </w:hyperlink>
      <w:r w:rsidRPr="00EE7770">
        <w:rPr>
          <w:rFonts w:ascii="標楷體" w:eastAsia="標楷體" w:hAnsi="標楷體" w:hint="eastAsia"/>
          <w:sz w:val="28"/>
          <w:szCs w:val="32"/>
        </w:rPr>
        <w:t>)或內政部移民署「新住民培力發展資訊網」(網址:</w:t>
      </w:r>
      <w:r w:rsidRPr="00EE7770">
        <w:rPr>
          <w:rFonts w:ascii="標楷體" w:eastAsia="標楷體" w:hAnsi="標楷體"/>
          <w:sz w:val="28"/>
          <w:szCs w:val="32"/>
        </w:rPr>
        <w:t>https://ifi.immigration.gov.tw/mp.asp?mp=ifi_zh)</w:t>
      </w:r>
      <w:r w:rsidRPr="00EE7770">
        <w:rPr>
          <w:rFonts w:ascii="標楷體" w:eastAsia="標楷體" w:hAnsi="標楷體" w:hint="eastAsia"/>
          <w:sz w:val="28"/>
          <w:szCs w:val="32"/>
        </w:rPr>
        <w:t>查詢。</w:t>
      </w:r>
    </w:p>
    <w:p w:rsidR="004621D0" w:rsidRPr="00CC1812" w:rsidRDefault="00E73FBD" w:rsidP="00F5125D">
      <w:pPr>
        <w:pStyle w:val="a8"/>
        <w:numPr>
          <w:ilvl w:val="0"/>
          <w:numId w:val="9"/>
        </w:numPr>
        <w:spacing w:line="440" w:lineRule="exact"/>
        <w:ind w:left="1134" w:hanging="624"/>
        <w:rPr>
          <w:rFonts w:ascii="標楷體" w:eastAsia="標楷體" w:hAnsi="標楷體"/>
          <w:sz w:val="28"/>
          <w:szCs w:val="32"/>
        </w:rPr>
      </w:pPr>
      <w:r w:rsidRPr="00E73FBD">
        <w:rPr>
          <w:rFonts w:ascii="標楷體" w:eastAsia="標楷體" w:hAnsi="標楷體" w:hint="eastAsia"/>
          <w:sz w:val="28"/>
          <w:szCs w:val="32"/>
        </w:rPr>
        <w:t>本區民俗委員會106學年度第2學期「身心障礙暨清寒獎助學金」訂於107年10月1日至10月31日受理申請，實施辦法及申請書屆時將刊登於本所網站「最新消息」。</w:t>
      </w:r>
    </w:p>
    <w:p w:rsidR="00CC1812" w:rsidRDefault="00E73FBD" w:rsidP="00F5125D">
      <w:pPr>
        <w:pStyle w:val="a8"/>
        <w:numPr>
          <w:ilvl w:val="0"/>
          <w:numId w:val="9"/>
        </w:numPr>
        <w:spacing w:line="440" w:lineRule="exact"/>
        <w:ind w:left="1134" w:hanging="624"/>
        <w:rPr>
          <w:rStyle w:val="ab"/>
          <w:rFonts w:ascii="標楷體" w:eastAsia="標楷體" w:hAnsi="標楷體"/>
          <w:b w:val="0"/>
          <w:sz w:val="28"/>
          <w:szCs w:val="32"/>
        </w:rPr>
      </w:pPr>
      <w:r w:rsidRPr="00E73FBD">
        <w:rPr>
          <w:rFonts w:ascii="標楷體" w:eastAsia="標楷體" w:hAnsi="標楷體" w:hint="eastAsia"/>
          <w:color w:val="000000" w:themeColor="text1"/>
          <w:sz w:val="28"/>
          <w:szCs w:val="32"/>
        </w:rPr>
        <w:t>依據「內政部人口政策宣導實施計畫」本年度宣導議題為</w:t>
      </w:r>
      <w:r w:rsidRPr="00E73FBD">
        <w:rPr>
          <w:rFonts w:ascii="標楷體" w:eastAsia="標楷體" w:hAnsi="標楷體"/>
          <w:color w:val="000000" w:themeColor="text1"/>
          <w:sz w:val="28"/>
          <w:szCs w:val="32"/>
        </w:rPr>
        <w:t>「</w:t>
      </w:r>
      <w:r w:rsidRPr="00E73FBD">
        <w:rPr>
          <w:rFonts w:ascii="標楷體" w:eastAsia="標楷體" w:hAnsi="標楷體" w:hint="eastAsia"/>
          <w:color w:val="000000" w:themeColor="text1"/>
          <w:sz w:val="28"/>
          <w:szCs w:val="32"/>
        </w:rPr>
        <w:t>兒女都是手中寶，育兒服役不煩惱</w:t>
      </w:r>
      <w:r w:rsidRPr="00E73FBD">
        <w:rPr>
          <w:rFonts w:ascii="標楷體" w:eastAsia="標楷體" w:hAnsi="標楷體"/>
          <w:color w:val="000000" w:themeColor="text1"/>
          <w:sz w:val="28"/>
          <w:szCs w:val="32"/>
        </w:rPr>
        <w:t>」、「</w:t>
      </w:r>
      <w:r w:rsidRPr="00E73FBD">
        <w:rPr>
          <w:rFonts w:ascii="標楷體" w:eastAsia="標楷體" w:hAnsi="標楷體" w:hint="eastAsia"/>
          <w:color w:val="000000" w:themeColor="text1"/>
          <w:sz w:val="28"/>
          <w:szCs w:val="32"/>
        </w:rPr>
        <w:t>社宅都更齊努力，成家育兒好容易</w:t>
      </w:r>
      <w:r w:rsidRPr="00E73FBD">
        <w:rPr>
          <w:rFonts w:ascii="標楷體" w:eastAsia="標楷體" w:hAnsi="標楷體"/>
          <w:color w:val="000000" w:themeColor="text1"/>
          <w:sz w:val="28"/>
          <w:szCs w:val="32"/>
        </w:rPr>
        <w:t>」、「</w:t>
      </w:r>
      <w:r w:rsidRPr="00E73FBD">
        <w:rPr>
          <w:rFonts w:ascii="標楷體" w:eastAsia="標楷體" w:hAnsi="標楷體" w:hint="eastAsia"/>
          <w:color w:val="000000" w:themeColor="text1"/>
          <w:sz w:val="28"/>
          <w:szCs w:val="32"/>
        </w:rPr>
        <w:t>攜手厝邊新住民，放眼國際拼經濟</w:t>
      </w:r>
      <w:r w:rsidRPr="00E73FBD">
        <w:rPr>
          <w:rFonts w:ascii="標楷體" w:eastAsia="標楷體" w:hAnsi="標楷體"/>
          <w:color w:val="000000" w:themeColor="text1"/>
          <w:sz w:val="28"/>
          <w:szCs w:val="32"/>
        </w:rPr>
        <w:t>」</w:t>
      </w:r>
      <w:r w:rsidRPr="00E73FBD">
        <w:rPr>
          <w:rFonts w:ascii="標楷體" w:eastAsia="標楷體" w:hAnsi="標楷體" w:hint="eastAsia"/>
          <w:color w:val="000000" w:themeColor="text1"/>
          <w:sz w:val="28"/>
          <w:szCs w:val="32"/>
        </w:rPr>
        <w:t>，惠請協助宣導及響應。</w:t>
      </w:r>
    </w:p>
    <w:p w:rsidR="00EE7770" w:rsidRPr="00EE7770" w:rsidRDefault="00E73FBD" w:rsidP="00F5125D">
      <w:pPr>
        <w:pStyle w:val="a8"/>
        <w:numPr>
          <w:ilvl w:val="0"/>
          <w:numId w:val="9"/>
        </w:numPr>
        <w:spacing w:line="440" w:lineRule="exact"/>
        <w:ind w:left="1134" w:hanging="624"/>
        <w:rPr>
          <w:rFonts w:ascii="標楷體" w:eastAsia="標楷體" w:hAnsi="標楷體"/>
          <w:bCs/>
          <w:sz w:val="28"/>
          <w:szCs w:val="32"/>
        </w:rPr>
      </w:pPr>
      <w:r w:rsidRPr="00E73FBD">
        <w:rPr>
          <w:rFonts w:ascii="標楷體" w:eastAsia="標楷體" w:hAnsi="標楷體"/>
          <w:bCs/>
          <w:sz w:val="28"/>
          <w:szCs w:val="32"/>
        </w:rPr>
        <w:t>臺北市政府為鼓勵生育，自100年起結合市府各局處資源推出「助妳好孕」專案，包含發放每胎2萬元的生育獎勵金、5歲以下兒童每月2,500元育兒津貼，加上各式配套等，希望降低臺北市年輕夫妻的養育負擔</w:t>
      </w:r>
      <w:r w:rsidRPr="00E73FBD">
        <w:rPr>
          <w:rFonts w:ascii="標楷體" w:eastAsia="標楷體" w:hAnsi="標楷體" w:hint="eastAsia"/>
          <w:bCs/>
          <w:sz w:val="28"/>
          <w:szCs w:val="32"/>
        </w:rPr>
        <w:t>。更提出「助你好孕升級版」方案，除原有生育獎勵金、育兒津貼之外，更特別針對托育幼教環境強化公共支持，幫助市民安心生輕鬆養(網址</w:t>
      </w:r>
      <w:r>
        <w:rPr>
          <w:rFonts w:ascii="標楷體" w:eastAsia="標楷體" w:hAnsi="標楷體" w:hint="eastAsia"/>
          <w:bCs/>
          <w:sz w:val="28"/>
          <w:szCs w:val="32"/>
        </w:rPr>
        <w:t>：</w:t>
      </w:r>
      <w:hyperlink r:id="rId25" w:history="1">
        <w:r w:rsidRPr="00E73FBD">
          <w:rPr>
            <w:rStyle w:val="a3"/>
            <w:rFonts w:ascii="標楷體" w:eastAsia="標楷體" w:hAnsi="標楷體"/>
            <w:bCs/>
            <w:sz w:val="28"/>
            <w:szCs w:val="32"/>
          </w:rPr>
          <w:t>https://born.taipei/Content_List.aspx?n=3A7E13BD8A9C345F&amp;ccms_cs=1</w:t>
        </w:r>
      </w:hyperlink>
      <w:r w:rsidRPr="00E73FBD">
        <w:rPr>
          <w:rFonts w:ascii="標楷體" w:eastAsia="標楷體" w:hAnsi="標楷體" w:hint="eastAsia"/>
          <w:bCs/>
          <w:sz w:val="28"/>
          <w:szCs w:val="32"/>
        </w:rPr>
        <w:t>)，歡迎點閱。</w:t>
      </w:r>
    </w:p>
    <w:p w:rsidR="005E0A84" w:rsidRDefault="00B01B4F">
      <w:pPr>
        <w:numPr>
          <w:ilvl w:val="0"/>
          <w:numId w:val="1"/>
        </w:numPr>
        <w:spacing w:line="440" w:lineRule="exact"/>
        <w:jc w:val="both"/>
        <w:rPr>
          <w:rFonts w:ascii="標楷體" w:eastAsia="標楷體" w:hAnsi="標楷體"/>
          <w:color w:val="000000"/>
          <w:sz w:val="28"/>
          <w:szCs w:val="28"/>
        </w:rPr>
      </w:pPr>
      <w:r>
        <w:rPr>
          <w:rFonts w:ascii="標楷體" w:eastAsia="標楷體" w:hAnsi="標楷體"/>
          <w:color w:val="000000"/>
          <w:sz w:val="28"/>
          <w:szCs w:val="28"/>
        </w:rPr>
        <w:t>調解會</w:t>
      </w:r>
    </w:p>
    <w:p w:rsidR="005E0A84" w:rsidRDefault="00B01B4F">
      <w:pPr>
        <w:numPr>
          <w:ilvl w:val="0"/>
          <w:numId w:val="8"/>
        </w:numPr>
        <w:spacing w:line="440" w:lineRule="exact"/>
        <w:jc w:val="both"/>
        <w:rPr>
          <w:rFonts w:ascii="標楷體" w:eastAsia="標楷體" w:hAnsi="標楷體"/>
          <w:color w:val="000000"/>
          <w:sz w:val="28"/>
          <w:szCs w:val="28"/>
        </w:rPr>
      </w:pPr>
      <w:r>
        <w:rPr>
          <w:rFonts w:ascii="標楷體" w:eastAsia="標楷體" w:hAnsi="標楷體"/>
          <w:color w:val="000000"/>
          <w:sz w:val="28"/>
          <w:szCs w:val="28"/>
        </w:rPr>
        <w:t xml:space="preserve">  民眾遇有民事及刑事告訴乃論糾紛，歡迎至本區調解委員會聲請調解，調解成立經法院核定後與法院判決具有同一效力，對雙方當事人而言既省事又省錢，請多加利用。</w:t>
      </w:r>
    </w:p>
    <w:p w:rsidR="005E0A84" w:rsidRDefault="00B01B4F" w:rsidP="00CC1812">
      <w:pPr>
        <w:numPr>
          <w:ilvl w:val="0"/>
          <w:numId w:val="8"/>
        </w:numPr>
        <w:spacing w:line="440" w:lineRule="exact"/>
        <w:jc w:val="both"/>
        <w:rPr>
          <w:rFonts w:ascii="標楷體" w:eastAsia="標楷體" w:hAnsi="標楷體"/>
          <w:color w:val="000000"/>
          <w:sz w:val="28"/>
          <w:szCs w:val="28"/>
        </w:rPr>
      </w:pPr>
      <w:r>
        <w:rPr>
          <w:rFonts w:ascii="標楷體" w:eastAsia="標楷體" w:hAnsi="標楷體"/>
          <w:color w:val="000000"/>
          <w:sz w:val="28"/>
          <w:szCs w:val="28"/>
        </w:rPr>
        <w:t xml:space="preserve">  本區調解委員會亦辦理法律諮詢服務，聘請義務律師輪流於週一至週五上午9：30~11：30現場免費法律問題之諮詢解答（不含訴狀撰寫）（請於上午11：00前現場登記）。本區調解委員會服務電話：27239777轉610蕭秘書或611鍾小姐</w:t>
      </w:r>
      <w:r w:rsidR="00CC1812">
        <w:rPr>
          <w:rFonts w:ascii="標楷體" w:eastAsia="標楷體" w:hAnsi="標楷體" w:hint="eastAsia"/>
          <w:color w:val="000000"/>
          <w:sz w:val="28"/>
          <w:szCs w:val="28"/>
        </w:rPr>
        <w:t>。</w:t>
      </w:r>
    </w:p>
    <w:p w:rsidR="007C0199" w:rsidRDefault="007C0199" w:rsidP="007C0199">
      <w:pPr>
        <w:spacing w:line="440" w:lineRule="exact"/>
        <w:jc w:val="both"/>
        <w:rPr>
          <w:rFonts w:ascii="標楷體" w:eastAsia="標楷體" w:hAnsi="標楷體"/>
          <w:color w:val="000000"/>
          <w:sz w:val="28"/>
          <w:szCs w:val="28"/>
        </w:rPr>
      </w:pPr>
    </w:p>
    <w:p w:rsidR="007C0199" w:rsidRDefault="007C0199" w:rsidP="007C0199">
      <w:pPr>
        <w:snapToGrid w:val="0"/>
        <w:spacing w:line="500" w:lineRule="exact"/>
        <w:outlineLvl w:val="1"/>
        <w:rPr>
          <w:rFonts w:ascii="標楷體" w:eastAsia="標楷體" w:hAnsi="標楷體"/>
          <w:sz w:val="28"/>
          <w:szCs w:val="28"/>
        </w:rPr>
      </w:pPr>
      <w:r w:rsidRPr="00924817">
        <w:rPr>
          <w:rFonts w:ascii="標楷體" w:eastAsia="標楷體" w:hAnsi="標楷體" w:hint="eastAsia"/>
          <w:b/>
          <w:sz w:val="28"/>
          <w:szCs w:val="28"/>
        </w:rPr>
        <w:lastRenderedPageBreak/>
        <w:t>肆、討論事項</w:t>
      </w:r>
      <w:r w:rsidRPr="00924817">
        <w:rPr>
          <w:rFonts w:ascii="標楷體" w:eastAsia="標楷體" w:hAnsi="標楷體" w:hint="eastAsia"/>
          <w:sz w:val="28"/>
          <w:szCs w:val="28"/>
        </w:rPr>
        <w:t>：</w:t>
      </w:r>
    </w:p>
    <w:p w:rsidR="00C174DA" w:rsidRDefault="00C174DA" w:rsidP="00C174DA">
      <w:pPr>
        <w:numPr>
          <w:ilvl w:val="0"/>
          <w:numId w:val="41"/>
        </w:numPr>
        <w:suppressAutoHyphens w:val="0"/>
        <w:autoSpaceDN/>
        <w:snapToGrid w:val="0"/>
        <w:spacing w:line="430" w:lineRule="exact"/>
        <w:textAlignment w:val="auto"/>
        <w:outlineLvl w:val="1"/>
        <w:rPr>
          <w:rFonts w:ascii="標楷體" w:eastAsia="標楷體" w:hAnsi="標楷體"/>
          <w:sz w:val="28"/>
          <w:szCs w:val="28"/>
        </w:rPr>
      </w:pPr>
      <w:r w:rsidRPr="0071744A">
        <w:rPr>
          <w:rFonts w:ascii="標楷體" w:eastAsia="標楷體" w:hAnsi="標楷體" w:hint="eastAsia"/>
          <w:sz w:val="28"/>
          <w:szCs w:val="28"/>
        </w:rPr>
        <w:t>提案人：</w:t>
      </w:r>
      <w:r>
        <w:rPr>
          <w:rFonts w:ascii="標楷體" w:eastAsia="標楷體" w:hAnsi="標楷體" w:hint="eastAsia"/>
          <w:sz w:val="28"/>
          <w:szCs w:val="28"/>
        </w:rPr>
        <w:t>永春</w:t>
      </w:r>
      <w:r w:rsidRPr="0071744A">
        <w:rPr>
          <w:rFonts w:ascii="標楷體" w:eastAsia="標楷體" w:hAnsi="標楷體" w:hint="eastAsia"/>
          <w:sz w:val="28"/>
          <w:szCs w:val="28"/>
        </w:rPr>
        <w:t>里辦公處</w:t>
      </w:r>
    </w:p>
    <w:p w:rsidR="00C174DA" w:rsidRDefault="00C174DA" w:rsidP="00C174DA">
      <w:pPr>
        <w:tabs>
          <w:tab w:val="left" w:pos="936"/>
        </w:tabs>
        <w:snapToGrid w:val="0"/>
        <w:spacing w:line="430" w:lineRule="exact"/>
        <w:ind w:leftChars="708" w:left="1699" w:firstLine="2"/>
        <w:outlineLvl w:val="1"/>
        <w:rPr>
          <w:rFonts w:ascii="標楷體" w:eastAsia="標楷體" w:hAnsi="標楷體"/>
          <w:sz w:val="28"/>
          <w:szCs w:val="28"/>
        </w:rPr>
      </w:pPr>
      <w:r>
        <w:rPr>
          <w:rFonts w:ascii="標楷體" w:eastAsia="標楷體" w:hAnsi="標楷體"/>
          <w:sz w:val="28"/>
          <w:szCs w:val="28"/>
        </w:rPr>
        <w:tab/>
        <w:t>案由</w:t>
      </w:r>
      <w:r>
        <w:rPr>
          <w:rFonts w:ascii="標楷體" w:eastAsia="標楷體" w:hAnsi="標楷體" w:hint="eastAsia"/>
          <w:sz w:val="28"/>
          <w:szCs w:val="28"/>
        </w:rPr>
        <w:t>：</w:t>
      </w:r>
      <w:r>
        <w:rPr>
          <w:rFonts w:ascii="標楷體" w:eastAsia="標楷體" w:hAnsi="標楷體"/>
          <w:sz w:val="28"/>
          <w:szCs w:val="28"/>
        </w:rPr>
        <w:t>108年1月1日起以里鄰活動名義申請使用區民活動中心方可適用得僅繳水費及電費</w:t>
      </w:r>
      <w:r>
        <w:rPr>
          <w:rFonts w:ascii="標楷體" w:eastAsia="標楷體" w:hAnsi="標楷體" w:hint="eastAsia"/>
          <w:sz w:val="28"/>
          <w:szCs w:val="28"/>
        </w:rPr>
        <w:t>(</w:t>
      </w:r>
      <w:r>
        <w:rPr>
          <w:rFonts w:ascii="標楷體" w:eastAsia="標楷體" w:hAnsi="標楷體"/>
          <w:sz w:val="28"/>
          <w:szCs w:val="28"/>
        </w:rPr>
        <w:t>含冷氣</w:t>
      </w:r>
      <w:r>
        <w:rPr>
          <w:rFonts w:ascii="新細明體" w:hAnsi="新細明體" w:hint="eastAsia"/>
          <w:sz w:val="28"/>
          <w:szCs w:val="28"/>
        </w:rPr>
        <w:t>)</w:t>
      </w:r>
      <w:r>
        <w:rPr>
          <w:rFonts w:ascii="標楷體" w:eastAsia="標楷體" w:hAnsi="標楷體"/>
          <w:sz w:val="28"/>
          <w:szCs w:val="28"/>
        </w:rPr>
        <w:t>之優惠</w:t>
      </w:r>
      <w:r>
        <w:rPr>
          <w:rFonts w:ascii="標楷體" w:eastAsia="標楷體" w:hAnsi="標楷體" w:hint="eastAsia"/>
          <w:sz w:val="28"/>
          <w:szCs w:val="28"/>
        </w:rPr>
        <w:t>。</w:t>
      </w:r>
    </w:p>
    <w:p w:rsidR="002E5E3D" w:rsidRDefault="00C174DA" w:rsidP="002E5E3D">
      <w:pPr>
        <w:pStyle w:val="a8"/>
        <w:widowControl/>
        <w:snapToGrid w:val="0"/>
        <w:ind w:leftChars="237" w:left="1689" w:hangingChars="400" w:hanging="1120"/>
        <w:jc w:val="both"/>
        <w:rPr>
          <w:rFonts w:ascii="標楷體" w:eastAsia="標楷體" w:hAnsi="標楷體"/>
          <w:sz w:val="28"/>
          <w:szCs w:val="28"/>
        </w:rPr>
      </w:pPr>
      <w:r>
        <w:rPr>
          <w:rFonts w:ascii="標楷體" w:eastAsia="標楷體" w:hAnsi="標楷體"/>
          <w:sz w:val="28"/>
          <w:szCs w:val="28"/>
        </w:rPr>
        <w:t>說</w:t>
      </w:r>
      <w:r>
        <w:rPr>
          <w:rFonts w:ascii="標楷體" w:eastAsia="標楷體" w:hAnsi="標楷體" w:hint="eastAsia"/>
          <w:sz w:val="28"/>
          <w:szCs w:val="28"/>
        </w:rPr>
        <w:t xml:space="preserve">  </w:t>
      </w:r>
      <w:r>
        <w:rPr>
          <w:rFonts w:ascii="標楷體" w:eastAsia="標楷體" w:hAnsi="標楷體"/>
          <w:sz w:val="28"/>
          <w:szCs w:val="28"/>
        </w:rPr>
        <w:t>明</w:t>
      </w:r>
      <w:r>
        <w:rPr>
          <w:rFonts w:ascii="標楷體" w:eastAsia="標楷體" w:hAnsi="標楷體" w:hint="eastAsia"/>
          <w:sz w:val="28"/>
          <w:szCs w:val="28"/>
        </w:rPr>
        <w:t>：依據台北市政府民政局</w:t>
      </w:r>
      <w:r>
        <w:rPr>
          <w:rFonts w:ascii="標楷體" w:eastAsia="標楷體" w:hAnsi="標楷體"/>
          <w:sz w:val="28"/>
          <w:szCs w:val="28"/>
        </w:rPr>
        <w:t>106年1月26日北市治字第10630615100號函辦理</w:t>
      </w:r>
      <w:r>
        <w:rPr>
          <w:rFonts w:ascii="標楷體" w:eastAsia="標楷體" w:hAnsi="標楷體" w:hint="eastAsia"/>
          <w:sz w:val="28"/>
          <w:szCs w:val="28"/>
        </w:rPr>
        <w:t>，</w:t>
      </w:r>
      <w:r>
        <w:rPr>
          <w:rFonts w:ascii="標楷體" w:eastAsia="標楷體" w:hAnsi="標楷體"/>
          <w:sz w:val="28"/>
          <w:szCs w:val="28"/>
        </w:rPr>
        <w:t>里鄰活動項目：須合乎「臺北市各區推行睦鄰互助聯誼活動實施計畫」第4點第5項規範，即活動</w:t>
      </w:r>
    </w:p>
    <w:p w:rsidR="002E5E3D" w:rsidRDefault="002E5E3D" w:rsidP="002E5E3D">
      <w:pPr>
        <w:pStyle w:val="a8"/>
        <w:widowControl/>
        <w:snapToGrid w:val="0"/>
        <w:ind w:leftChars="237" w:left="1689" w:hangingChars="400" w:hanging="1120"/>
        <w:jc w:val="both"/>
        <w:rPr>
          <w:rFonts w:ascii="標楷體" w:eastAsia="標楷體" w:hAnsi="標楷體"/>
          <w:sz w:val="28"/>
          <w:szCs w:val="28"/>
        </w:rPr>
      </w:pPr>
    </w:p>
    <w:p w:rsidR="00C174DA" w:rsidRDefault="00C174DA" w:rsidP="002E5E3D">
      <w:pPr>
        <w:pStyle w:val="a8"/>
        <w:widowControl/>
        <w:snapToGrid w:val="0"/>
        <w:ind w:leftChars="237" w:left="1689" w:hangingChars="400" w:hanging="1120"/>
        <w:jc w:val="both"/>
        <w:rPr>
          <w:rFonts w:ascii="標楷體" w:eastAsia="標楷體" w:hAnsi="標楷體"/>
          <w:sz w:val="28"/>
          <w:szCs w:val="28"/>
        </w:rPr>
      </w:pPr>
      <w:bookmarkStart w:id="1" w:name="_GoBack"/>
      <w:bookmarkEnd w:id="1"/>
      <w:r>
        <w:rPr>
          <w:rFonts w:ascii="標楷體" w:eastAsia="標楷體" w:hAnsi="標楷體"/>
          <w:sz w:val="28"/>
          <w:szCs w:val="28"/>
        </w:rPr>
        <w:t xml:space="preserve">         民俗技藝表演或競賽、園遊會、親子活動、鄉土藝術表演或競賽、</w:t>
      </w:r>
    </w:p>
    <w:p w:rsidR="00C174DA" w:rsidRDefault="00C174DA" w:rsidP="00C174DA">
      <w:pPr>
        <w:pStyle w:val="a8"/>
        <w:widowControl/>
        <w:snapToGrid w:val="0"/>
        <w:ind w:leftChars="199" w:left="1841" w:hanging="1363"/>
        <w:jc w:val="both"/>
        <w:rPr>
          <w:rFonts w:ascii="標楷體" w:eastAsia="標楷體" w:hAnsi="標楷體"/>
          <w:sz w:val="28"/>
          <w:szCs w:val="28"/>
        </w:rPr>
      </w:pPr>
      <w:r>
        <w:rPr>
          <w:rFonts w:ascii="標楷體" w:eastAsia="標楷體" w:hAnsi="標楷體"/>
          <w:sz w:val="28"/>
          <w:szCs w:val="28"/>
        </w:rPr>
        <w:t xml:space="preserve">         體育活動、跳蚤市場等環保資源回收或環境清潔活動、技藝研習</w:t>
      </w:r>
    </w:p>
    <w:p w:rsidR="00C174DA" w:rsidRDefault="00C174DA" w:rsidP="00C174DA">
      <w:pPr>
        <w:pStyle w:val="a8"/>
        <w:widowControl/>
        <w:snapToGrid w:val="0"/>
        <w:ind w:leftChars="590" w:left="2779" w:hanging="1363"/>
        <w:jc w:val="both"/>
        <w:rPr>
          <w:rFonts w:ascii="標楷體" w:eastAsia="標楷體" w:hAnsi="標楷體"/>
          <w:sz w:val="28"/>
          <w:szCs w:val="28"/>
        </w:rPr>
      </w:pPr>
      <w:r>
        <w:rPr>
          <w:rFonts w:ascii="標楷體" w:eastAsia="標楷體" w:hAnsi="標楷體"/>
          <w:sz w:val="28"/>
          <w:szCs w:val="28"/>
        </w:rPr>
        <w:t xml:space="preserve">  活動及其他能增進區民情感，公共利益之正當活動為原則。請討論</w:t>
      </w:r>
      <w:r>
        <w:rPr>
          <w:rFonts w:ascii="標楷體" w:eastAsia="標楷體" w:hAnsi="標楷體" w:hint="eastAsia"/>
          <w:sz w:val="28"/>
          <w:szCs w:val="28"/>
        </w:rPr>
        <w:t>。</w:t>
      </w:r>
    </w:p>
    <w:p w:rsidR="00C174DA" w:rsidRDefault="00C174DA" w:rsidP="007C0199">
      <w:pPr>
        <w:snapToGrid w:val="0"/>
        <w:spacing w:line="500" w:lineRule="exact"/>
        <w:outlineLvl w:val="1"/>
        <w:rPr>
          <w:rFonts w:ascii="標楷體" w:eastAsia="標楷體" w:hAnsi="標楷體" w:hint="eastAsia"/>
          <w:sz w:val="28"/>
          <w:szCs w:val="28"/>
        </w:rPr>
      </w:pPr>
    </w:p>
    <w:p w:rsidR="007C0199" w:rsidRPr="00924817" w:rsidRDefault="007C0199" w:rsidP="0073298C">
      <w:pPr>
        <w:spacing w:line="400" w:lineRule="exact"/>
        <w:ind w:left="670" w:hangingChars="239" w:hanging="670"/>
        <w:rPr>
          <w:rFonts w:ascii="標楷體" w:eastAsia="標楷體" w:hAnsi="標楷體"/>
          <w:b/>
          <w:sz w:val="28"/>
          <w:szCs w:val="28"/>
        </w:rPr>
      </w:pPr>
      <w:r w:rsidRPr="00924817">
        <w:rPr>
          <w:rFonts w:ascii="標楷體" w:eastAsia="標楷體" w:hAnsi="標楷體" w:hint="eastAsia"/>
          <w:b/>
          <w:sz w:val="28"/>
          <w:szCs w:val="28"/>
        </w:rPr>
        <w:t>伍、臨時動議：</w:t>
      </w:r>
    </w:p>
    <w:p w:rsidR="007C0199" w:rsidRPr="00924817" w:rsidRDefault="007C0199" w:rsidP="0073298C">
      <w:pPr>
        <w:spacing w:line="400" w:lineRule="exact"/>
        <w:ind w:left="670" w:hangingChars="239" w:hanging="670"/>
        <w:rPr>
          <w:rFonts w:ascii="標楷體" w:eastAsia="標楷體" w:hAnsi="標楷體"/>
          <w:b/>
          <w:sz w:val="28"/>
          <w:szCs w:val="28"/>
        </w:rPr>
      </w:pPr>
      <w:r w:rsidRPr="00924817">
        <w:rPr>
          <w:rFonts w:ascii="標楷體" w:eastAsia="標楷體" w:hAnsi="標楷體" w:hint="eastAsia"/>
          <w:b/>
          <w:sz w:val="28"/>
          <w:szCs w:val="28"/>
        </w:rPr>
        <w:t>陸、上級指導員講評：</w:t>
      </w:r>
    </w:p>
    <w:p w:rsidR="007C0199" w:rsidRPr="00924817" w:rsidRDefault="007C0199" w:rsidP="0073298C">
      <w:pPr>
        <w:spacing w:line="400" w:lineRule="exact"/>
        <w:ind w:left="670" w:hangingChars="239" w:hanging="670"/>
        <w:rPr>
          <w:rFonts w:ascii="標楷體" w:eastAsia="標楷體" w:hAnsi="標楷體"/>
          <w:b/>
          <w:sz w:val="28"/>
          <w:szCs w:val="28"/>
        </w:rPr>
      </w:pPr>
      <w:r w:rsidRPr="00924817">
        <w:rPr>
          <w:rFonts w:ascii="標楷體" w:eastAsia="標楷體" w:hAnsi="標楷體" w:hint="eastAsia"/>
          <w:b/>
          <w:sz w:val="28"/>
          <w:szCs w:val="28"/>
        </w:rPr>
        <w:t>柒、主席結論：</w:t>
      </w:r>
    </w:p>
    <w:p w:rsidR="007C0199" w:rsidRDefault="007C0199" w:rsidP="0073298C">
      <w:pPr>
        <w:spacing w:line="400" w:lineRule="exact"/>
        <w:ind w:left="670" w:hangingChars="239" w:hanging="670"/>
        <w:rPr>
          <w:rFonts w:ascii="標楷體" w:eastAsia="標楷體" w:hAnsi="標楷體"/>
          <w:b/>
          <w:sz w:val="28"/>
          <w:szCs w:val="28"/>
        </w:rPr>
      </w:pPr>
      <w:r w:rsidRPr="00924817">
        <w:rPr>
          <w:rFonts w:ascii="標楷體" w:eastAsia="標楷體" w:hAnsi="標楷體" w:hint="eastAsia"/>
          <w:b/>
          <w:sz w:val="28"/>
          <w:szCs w:val="28"/>
        </w:rPr>
        <w:t>捌、散會</w:t>
      </w:r>
    </w:p>
    <w:p w:rsidR="007C0199" w:rsidRPr="00CC1812" w:rsidRDefault="007C0199" w:rsidP="007C0199">
      <w:pPr>
        <w:spacing w:line="440" w:lineRule="exact"/>
        <w:jc w:val="both"/>
        <w:rPr>
          <w:rFonts w:ascii="標楷體" w:eastAsia="標楷體" w:hAnsi="標楷體"/>
          <w:color w:val="000000"/>
          <w:sz w:val="28"/>
          <w:szCs w:val="28"/>
        </w:rPr>
      </w:pPr>
    </w:p>
    <w:sectPr w:rsidR="007C0199" w:rsidRPr="00CC1812">
      <w:pgSz w:w="11906" w:h="16838"/>
      <w:pgMar w:top="568" w:right="1134" w:bottom="568" w:left="1134" w:header="720" w:footer="720" w:gutter="0"/>
      <w:cols w:space="720"/>
      <w:docGrid w:type="lines" w:linePitch="3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E2E" w:rsidRDefault="00DD3E2E">
      <w:r>
        <w:separator/>
      </w:r>
    </w:p>
  </w:endnote>
  <w:endnote w:type="continuationSeparator" w:id="0">
    <w:p w:rsidR="00DD3E2E" w:rsidRDefault="00DD3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雅真中楷">
    <w:altName w:val="新細明體"/>
    <w:charset w:val="88"/>
    <w:family w:val="modern"/>
    <w:pitch w:val="fixed"/>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E2E" w:rsidRDefault="00DD3E2E">
      <w:r>
        <w:rPr>
          <w:color w:val="000000"/>
        </w:rPr>
        <w:separator/>
      </w:r>
    </w:p>
  </w:footnote>
  <w:footnote w:type="continuationSeparator" w:id="0">
    <w:p w:rsidR="00DD3E2E" w:rsidRDefault="00DD3E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04877"/>
    <w:multiLevelType w:val="multilevel"/>
    <w:tmpl w:val="E48EA636"/>
    <w:lvl w:ilvl="0">
      <w:start w:val="1"/>
      <w:numFmt w:val="decimal"/>
      <w:lvlText w:val="%1."/>
      <w:lvlJc w:val="left"/>
      <w:pPr>
        <w:ind w:left="1440" w:hanging="480"/>
      </w:pPr>
      <w:rPr>
        <w:rFonts w:ascii="標楷體" w:eastAsia="標楷體" w:hAnsi="標楷體" w:cs="Times New Roman"/>
        <w:sz w:val="28"/>
        <w:szCs w:val="28"/>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1" w15:restartNumberingAfterBreak="0">
    <w:nsid w:val="01246A64"/>
    <w:multiLevelType w:val="hybridMultilevel"/>
    <w:tmpl w:val="9FD646A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15:restartNumberingAfterBreak="0">
    <w:nsid w:val="025A5FB1"/>
    <w:multiLevelType w:val="hybridMultilevel"/>
    <w:tmpl w:val="1B921304"/>
    <w:lvl w:ilvl="0" w:tplc="589A974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2B75573"/>
    <w:multiLevelType w:val="hybridMultilevel"/>
    <w:tmpl w:val="2586E438"/>
    <w:lvl w:ilvl="0" w:tplc="C13EEA38">
      <w:start w:val="1"/>
      <w:numFmt w:val="decimal"/>
      <w:lvlText w:val="(%1)"/>
      <w:lvlJc w:val="left"/>
      <w:pPr>
        <w:ind w:left="1614" w:hanging="480"/>
      </w:pPr>
      <w:rPr>
        <w:rFonts w:hint="default"/>
        <w:b w:val="0"/>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 w15:restartNumberingAfterBreak="0">
    <w:nsid w:val="07476606"/>
    <w:multiLevelType w:val="multilevel"/>
    <w:tmpl w:val="5E8A5DF0"/>
    <w:lvl w:ilvl="0">
      <w:numFmt w:val="bullet"/>
      <w:lvlText w:val=""/>
      <w:lvlJc w:val="left"/>
      <w:pPr>
        <w:ind w:left="1392" w:hanging="480"/>
      </w:pPr>
      <w:rPr>
        <w:rFonts w:ascii="Wingdings" w:hAnsi="Wingdings"/>
      </w:rPr>
    </w:lvl>
    <w:lvl w:ilvl="1">
      <w:numFmt w:val="bullet"/>
      <w:lvlText w:val=""/>
      <w:lvlJc w:val="left"/>
      <w:pPr>
        <w:ind w:left="1872" w:hanging="480"/>
      </w:pPr>
      <w:rPr>
        <w:rFonts w:ascii="Wingdings" w:hAnsi="Wingdings"/>
      </w:rPr>
    </w:lvl>
    <w:lvl w:ilvl="2">
      <w:numFmt w:val="bullet"/>
      <w:lvlText w:val=""/>
      <w:lvlJc w:val="left"/>
      <w:pPr>
        <w:ind w:left="2352" w:hanging="480"/>
      </w:pPr>
      <w:rPr>
        <w:rFonts w:ascii="Wingdings" w:hAnsi="Wingdings"/>
      </w:rPr>
    </w:lvl>
    <w:lvl w:ilvl="3">
      <w:numFmt w:val="bullet"/>
      <w:lvlText w:val=""/>
      <w:lvlJc w:val="left"/>
      <w:pPr>
        <w:ind w:left="2832" w:hanging="480"/>
      </w:pPr>
      <w:rPr>
        <w:rFonts w:ascii="Wingdings" w:hAnsi="Wingdings"/>
      </w:rPr>
    </w:lvl>
    <w:lvl w:ilvl="4">
      <w:numFmt w:val="bullet"/>
      <w:lvlText w:val=""/>
      <w:lvlJc w:val="left"/>
      <w:pPr>
        <w:ind w:left="3312" w:hanging="480"/>
      </w:pPr>
      <w:rPr>
        <w:rFonts w:ascii="Wingdings" w:hAnsi="Wingdings"/>
      </w:rPr>
    </w:lvl>
    <w:lvl w:ilvl="5">
      <w:numFmt w:val="bullet"/>
      <w:lvlText w:val=""/>
      <w:lvlJc w:val="left"/>
      <w:pPr>
        <w:ind w:left="3792" w:hanging="480"/>
      </w:pPr>
      <w:rPr>
        <w:rFonts w:ascii="Wingdings" w:hAnsi="Wingdings"/>
      </w:rPr>
    </w:lvl>
    <w:lvl w:ilvl="6">
      <w:numFmt w:val="bullet"/>
      <w:lvlText w:val=""/>
      <w:lvlJc w:val="left"/>
      <w:pPr>
        <w:ind w:left="4272" w:hanging="480"/>
      </w:pPr>
      <w:rPr>
        <w:rFonts w:ascii="Wingdings" w:hAnsi="Wingdings"/>
      </w:rPr>
    </w:lvl>
    <w:lvl w:ilvl="7">
      <w:numFmt w:val="bullet"/>
      <w:lvlText w:val=""/>
      <w:lvlJc w:val="left"/>
      <w:pPr>
        <w:ind w:left="4752" w:hanging="480"/>
      </w:pPr>
      <w:rPr>
        <w:rFonts w:ascii="Wingdings" w:hAnsi="Wingdings"/>
      </w:rPr>
    </w:lvl>
    <w:lvl w:ilvl="8">
      <w:numFmt w:val="bullet"/>
      <w:lvlText w:val=""/>
      <w:lvlJc w:val="left"/>
      <w:pPr>
        <w:ind w:left="5232" w:hanging="480"/>
      </w:pPr>
      <w:rPr>
        <w:rFonts w:ascii="Wingdings" w:hAnsi="Wingdings"/>
      </w:rPr>
    </w:lvl>
  </w:abstractNum>
  <w:abstractNum w:abstractNumId="5" w15:restartNumberingAfterBreak="0">
    <w:nsid w:val="0BAF5B49"/>
    <w:multiLevelType w:val="hybridMultilevel"/>
    <w:tmpl w:val="8BD0231C"/>
    <w:lvl w:ilvl="0" w:tplc="B50AAED6">
      <w:start w:val="1"/>
      <w:numFmt w:val="decimal"/>
      <w:lvlText w:val="(%1)"/>
      <w:lvlJc w:val="left"/>
      <w:pPr>
        <w:ind w:left="1614" w:hanging="480"/>
      </w:pPr>
      <w:rPr>
        <w:rFont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6" w15:restartNumberingAfterBreak="0">
    <w:nsid w:val="108D3714"/>
    <w:multiLevelType w:val="hybridMultilevel"/>
    <w:tmpl w:val="8C0638B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15:restartNumberingAfterBreak="0">
    <w:nsid w:val="10A651B9"/>
    <w:multiLevelType w:val="hybridMultilevel"/>
    <w:tmpl w:val="BDB414AA"/>
    <w:lvl w:ilvl="0" w:tplc="1FCC4566">
      <w:start w:val="1"/>
      <w:numFmt w:val="decimal"/>
      <w:lvlText w:val="%1."/>
      <w:lvlJc w:val="left"/>
      <w:pPr>
        <w:ind w:left="1614" w:hanging="480"/>
      </w:pPr>
      <w:rPr>
        <w:b w:val="0"/>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8" w15:restartNumberingAfterBreak="0">
    <w:nsid w:val="12614436"/>
    <w:multiLevelType w:val="hybridMultilevel"/>
    <w:tmpl w:val="3B360EB0"/>
    <w:lvl w:ilvl="0" w:tplc="524CC7F2">
      <w:start w:val="1"/>
      <w:numFmt w:val="taiwaneseCountingThousand"/>
      <w:lvlText w:val="(%1)"/>
      <w:lvlJc w:val="left"/>
      <w:pPr>
        <w:ind w:left="480" w:hanging="480"/>
      </w:pPr>
      <w:rPr>
        <w:rFonts w:hint="eastAsia"/>
      </w:rPr>
    </w:lvl>
    <w:lvl w:ilvl="1" w:tplc="4BCE8662">
      <w:start w:val="1"/>
      <w:numFmt w:val="taiwaneseCountingThousand"/>
      <w:lvlText w:val="（%2）"/>
      <w:lvlJc w:val="left"/>
      <w:pPr>
        <w:ind w:left="1308" w:hanging="828"/>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5691221"/>
    <w:multiLevelType w:val="hybridMultilevel"/>
    <w:tmpl w:val="88B64BD6"/>
    <w:lvl w:ilvl="0" w:tplc="557CCE6C">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651469A"/>
    <w:multiLevelType w:val="hybridMultilevel"/>
    <w:tmpl w:val="742ACD94"/>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1" w15:restartNumberingAfterBreak="0">
    <w:nsid w:val="187A278C"/>
    <w:multiLevelType w:val="hybridMultilevel"/>
    <w:tmpl w:val="1A5EE94A"/>
    <w:lvl w:ilvl="0" w:tplc="B50AAED6">
      <w:start w:val="1"/>
      <w:numFmt w:val="decimal"/>
      <w:lvlText w:val="(%1)"/>
      <w:lvlJc w:val="left"/>
      <w:pPr>
        <w:ind w:left="1614" w:hanging="480"/>
      </w:pPr>
      <w:rPr>
        <w:rFont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12" w15:restartNumberingAfterBreak="0">
    <w:nsid w:val="1A3E6ACC"/>
    <w:multiLevelType w:val="hybridMultilevel"/>
    <w:tmpl w:val="52F0289C"/>
    <w:lvl w:ilvl="0" w:tplc="61AED4E2">
      <w:start w:val="1"/>
      <w:numFmt w:val="decimal"/>
      <w:lvlText w:val="%1."/>
      <w:lvlJc w:val="left"/>
      <w:pPr>
        <w:ind w:left="1440" w:hanging="480"/>
      </w:pPr>
      <w:rPr>
        <w:rFonts w:ascii="標楷體" w:eastAsia="標楷體" w:hAnsi="標楷體"/>
        <w:sz w:val="28"/>
        <w:szCs w:val="28"/>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1B8166AF"/>
    <w:multiLevelType w:val="hybridMultilevel"/>
    <w:tmpl w:val="B622D9B6"/>
    <w:lvl w:ilvl="0" w:tplc="B50AAED6">
      <w:start w:val="1"/>
      <w:numFmt w:val="decimal"/>
      <w:lvlText w:val="(%1)"/>
      <w:lvlJc w:val="left"/>
      <w:pPr>
        <w:ind w:left="1614" w:hanging="480"/>
      </w:pPr>
      <w:rPr>
        <w:rFont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14" w15:restartNumberingAfterBreak="0">
    <w:nsid w:val="1EAB3350"/>
    <w:multiLevelType w:val="hybridMultilevel"/>
    <w:tmpl w:val="1B921304"/>
    <w:lvl w:ilvl="0" w:tplc="589A974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12B203D"/>
    <w:multiLevelType w:val="multilevel"/>
    <w:tmpl w:val="DBE21FE0"/>
    <w:lvl w:ilvl="0">
      <w:start w:val="1"/>
      <w:numFmt w:val="taiwaneseCountingThousand"/>
      <w:lvlText w:val="(%1)"/>
      <w:lvlJc w:val="left"/>
      <w:pPr>
        <w:ind w:left="1200" w:hanging="480"/>
      </w:pPr>
      <w:rPr>
        <w:rFonts w:ascii="標楷體" w:hAnsi="標楷體"/>
        <w:b w:val="0"/>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16" w15:restartNumberingAfterBreak="0">
    <w:nsid w:val="21975C59"/>
    <w:multiLevelType w:val="hybridMultilevel"/>
    <w:tmpl w:val="22D233D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15:restartNumberingAfterBreak="0">
    <w:nsid w:val="252957DF"/>
    <w:multiLevelType w:val="hybridMultilevel"/>
    <w:tmpl w:val="F8F8DC62"/>
    <w:lvl w:ilvl="0" w:tplc="17D47C3E">
      <w:start w:val="1"/>
      <w:numFmt w:val="decimal"/>
      <w:lvlText w:val="(%1)"/>
      <w:lvlJc w:val="left"/>
      <w:pPr>
        <w:ind w:left="1614" w:hanging="480"/>
      </w:pPr>
      <w:rPr>
        <w:rFonts w:hint="default"/>
        <w:b w:val="0"/>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8" w15:restartNumberingAfterBreak="0">
    <w:nsid w:val="2C173A77"/>
    <w:multiLevelType w:val="hybridMultilevel"/>
    <w:tmpl w:val="4DB69256"/>
    <w:lvl w:ilvl="0" w:tplc="B50AAED6">
      <w:start w:val="1"/>
      <w:numFmt w:val="decimal"/>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9" w15:restartNumberingAfterBreak="0">
    <w:nsid w:val="2F713F6B"/>
    <w:multiLevelType w:val="hybridMultilevel"/>
    <w:tmpl w:val="5FF48E8A"/>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0" w15:restartNumberingAfterBreak="0">
    <w:nsid w:val="330866C4"/>
    <w:multiLevelType w:val="multilevel"/>
    <w:tmpl w:val="5AF4B01A"/>
    <w:lvl w:ilvl="0">
      <w:start w:val="1"/>
      <w:numFmt w:val="decimal"/>
      <w:lvlText w:val="%1."/>
      <w:lvlJc w:val="left"/>
      <w:pPr>
        <w:ind w:left="1440" w:hanging="480"/>
      </w:pPr>
      <w:rPr>
        <w:rFonts w:ascii="標楷體" w:eastAsia="標楷體" w:hAnsi="標楷體" w:cs="Times New Roman"/>
        <w:sz w:val="28"/>
        <w:szCs w:val="28"/>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1" w15:restartNumberingAfterBreak="0">
    <w:nsid w:val="34264EED"/>
    <w:multiLevelType w:val="multilevel"/>
    <w:tmpl w:val="C04A8B7A"/>
    <w:lvl w:ilvl="0">
      <w:start w:val="1"/>
      <w:numFmt w:val="decimal"/>
      <w:lvlText w:val="(%1)"/>
      <w:lvlJc w:val="left"/>
      <w:pPr>
        <w:ind w:left="1920" w:hanging="480"/>
      </w:pPr>
      <w:rPr>
        <w:rFonts w:hint="default"/>
      </w:rPr>
    </w:lvl>
    <w:lvl w:ilvl="1">
      <w:numFmt w:val="bullet"/>
      <w:lvlText w:val=""/>
      <w:lvlJc w:val="left"/>
      <w:pPr>
        <w:ind w:left="2400" w:hanging="480"/>
      </w:pPr>
      <w:rPr>
        <w:rFonts w:ascii="Wingdings" w:hAnsi="Wingdings"/>
      </w:rPr>
    </w:lvl>
    <w:lvl w:ilvl="2">
      <w:numFmt w:val="bullet"/>
      <w:lvlText w:val=""/>
      <w:lvlJc w:val="left"/>
      <w:pPr>
        <w:ind w:left="2880" w:hanging="480"/>
      </w:pPr>
      <w:rPr>
        <w:rFonts w:ascii="Wingdings" w:hAnsi="Wingdings"/>
      </w:rPr>
    </w:lvl>
    <w:lvl w:ilvl="3">
      <w:numFmt w:val="bullet"/>
      <w:lvlText w:val=""/>
      <w:lvlJc w:val="left"/>
      <w:pPr>
        <w:ind w:left="3360" w:hanging="480"/>
      </w:pPr>
      <w:rPr>
        <w:rFonts w:ascii="Wingdings" w:hAnsi="Wingdings"/>
      </w:rPr>
    </w:lvl>
    <w:lvl w:ilvl="4">
      <w:numFmt w:val="bullet"/>
      <w:lvlText w:val=""/>
      <w:lvlJc w:val="left"/>
      <w:pPr>
        <w:ind w:left="3840" w:hanging="480"/>
      </w:pPr>
      <w:rPr>
        <w:rFonts w:ascii="Wingdings" w:hAnsi="Wingdings"/>
      </w:rPr>
    </w:lvl>
    <w:lvl w:ilvl="5">
      <w:numFmt w:val="bullet"/>
      <w:lvlText w:val=""/>
      <w:lvlJc w:val="left"/>
      <w:pPr>
        <w:ind w:left="4320" w:hanging="480"/>
      </w:pPr>
      <w:rPr>
        <w:rFonts w:ascii="Wingdings" w:hAnsi="Wingdings"/>
      </w:rPr>
    </w:lvl>
    <w:lvl w:ilvl="6">
      <w:numFmt w:val="bullet"/>
      <w:lvlText w:val=""/>
      <w:lvlJc w:val="left"/>
      <w:pPr>
        <w:ind w:left="4800" w:hanging="480"/>
      </w:pPr>
      <w:rPr>
        <w:rFonts w:ascii="Wingdings" w:hAnsi="Wingdings"/>
      </w:rPr>
    </w:lvl>
    <w:lvl w:ilvl="7">
      <w:numFmt w:val="bullet"/>
      <w:lvlText w:val=""/>
      <w:lvlJc w:val="left"/>
      <w:pPr>
        <w:ind w:left="5280" w:hanging="480"/>
      </w:pPr>
      <w:rPr>
        <w:rFonts w:ascii="Wingdings" w:hAnsi="Wingdings"/>
      </w:rPr>
    </w:lvl>
    <w:lvl w:ilvl="8">
      <w:numFmt w:val="bullet"/>
      <w:lvlText w:val=""/>
      <w:lvlJc w:val="left"/>
      <w:pPr>
        <w:ind w:left="5760" w:hanging="480"/>
      </w:pPr>
      <w:rPr>
        <w:rFonts w:ascii="Wingdings" w:hAnsi="Wingdings"/>
      </w:rPr>
    </w:lvl>
  </w:abstractNum>
  <w:abstractNum w:abstractNumId="22" w15:restartNumberingAfterBreak="0">
    <w:nsid w:val="342A7336"/>
    <w:multiLevelType w:val="hybridMultilevel"/>
    <w:tmpl w:val="A002EEB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15:restartNumberingAfterBreak="0">
    <w:nsid w:val="357C2543"/>
    <w:multiLevelType w:val="multilevel"/>
    <w:tmpl w:val="49328872"/>
    <w:lvl w:ilvl="0">
      <w:start w:val="1"/>
      <w:numFmt w:val="decimal"/>
      <w:lvlText w:val="%1."/>
      <w:lvlJc w:val="left"/>
      <w:pPr>
        <w:ind w:left="1727" w:hanging="480"/>
      </w:pPr>
    </w:lvl>
    <w:lvl w:ilvl="1">
      <w:start w:val="1"/>
      <w:numFmt w:val="ideographTraditional"/>
      <w:lvlText w:val="%2、"/>
      <w:lvlJc w:val="left"/>
      <w:pPr>
        <w:ind w:left="2207" w:hanging="480"/>
      </w:pPr>
    </w:lvl>
    <w:lvl w:ilvl="2">
      <w:start w:val="1"/>
      <w:numFmt w:val="lowerRoman"/>
      <w:lvlText w:val="%3."/>
      <w:lvlJc w:val="right"/>
      <w:pPr>
        <w:ind w:left="2687" w:hanging="480"/>
      </w:pPr>
    </w:lvl>
    <w:lvl w:ilvl="3">
      <w:start w:val="1"/>
      <w:numFmt w:val="decimal"/>
      <w:lvlText w:val="%4."/>
      <w:lvlJc w:val="left"/>
      <w:pPr>
        <w:ind w:left="3167" w:hanging="480"/>
      </w:pPr>
    </w:lvl>
    <w:lvl w:ilvl="4">
      <w:start w:val="1"/>
      <w:numFmt w:val="ideographTraditional"/>
      <w:lvlText w:val="%5、"/>
      <w:lvlJc w:val="left"/>
      <w:pPr>
        <w:ind w:left="3647" w:hanging="480"/>
      </w:pPr>
    </w:lvl>
    <w:lvl w:ilvl="5">
      <w:start w:val="1"/>
      <w:numFmt w:val="lowerRoman"/>
      <w:lvlText w:val="%6."/>
      <w:lvlJc w:val="right"/>
      <w:pPr>
        <w:ind w:left="4127" w:hanging="480"/>
      </w:pPr>
    </w:lvl>
    <w:lvl w:ilvl="6">
      <w:start w:val="1"/>
      <w:numFmt w:val="decimal"/>
      <w:lvlText w:val="%7."/>
      <w:lvlJc w:val="left"/>
      <w:pPr>
        <w:ind w:left="4607" w:hanging="480"/>
      </w:pPr>
    </w:lvl>
    <w:lvl w:ilvl="7">
      <w:start w:val="1"/>
      <w:numFmt w:val="ideographTraditional"/>
      <w:lvlText w:val="%8、"/>
      <w:lvlJc w:val="left"/>
      <w:pPr>
        <w:ind w:left="5087" w:hanging="480"/>
      </w:pPr>
    </w:lvl>
    <w:lvl w:ilvl="8">
      <w:start w:val="1"/>
      <w:numFmt w:val="lowerRoman"/>
      <w:lvlText w:val="%9."/>
      <w:lvlJc w:val="right"/>
      <w:pPr>
        <w:ind w:left="5567" w:hanging="480"/>
      </w:pPr>
    </w:lvl>
  </w:abstractNum>
  <w:abstractNum w:abstractNumId="24" w15:restartNumberingAfterBreak="0">
    <w:nsid w:val="3AF2277B"/>
    <w:multiLevelType w:val="hybridMultilevel"/>
    <w:tmpl w:val="91D2AEF6"/>
    <w:lvl w:ilvl="0" w:tplc="0409000B">
      <w:start w:val="1"/>
      <w:numFmt w:val="bullet"/>
      <w:lvlText w:val=""/>
      <w:lvlJc w:val="left"/>
      <w:pPr>
        <w:ind w:left="1614" w:hanging="480"/>
      </w:pPr>
      <w:rPr>
        <w:rFonts w:ascii="Wingdings" w:hAnsi="Wingding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25" w15:restartNumberingAfterBreak="0">
    <w:nsid w:val="3CB7009E"/>
    <w:multiLevelType w:val="hybridMultilevel"/>
    <w:tmpl w:val="BCB05A14"/>
    <w:lvl w:ilvl="0" w:tplc="0409000B">
      <w:start w:val="1"/>
      <w:numFmt w:val="bullet"/>
      <w:lvlText w:val=""/>
      <w:lvlJc w:val="left"/>
      <w:pPr>
        <w:ind w:left="1614" w:hanging="480"/>
      </w:pPr>
      <w:rPr>
        <w:rFonts w:ascii="Wingdings" w:hAnsi="Wingding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26" w15:restartNumberingAfterBreak="0">
    <w:nsid w:val="40554CF8"/>
    <w:multiLevelType w:val="multilevel"/>
    <w:tmpl w:val="036CA780"/>
    <w:lvl w:ilvl="0">
      <w:start w:val="1"/>
      <w:numFmt w:val="taiwaneseCountingThousand"/>
      <w:lvlText w:val="%1、"/>
      <w:lvlJc w:val="left"/>
      <w:pPr>
        <w:ind w:left="720" w:hanging="720"/>
      </w:pPr>
    </w:lvl>
    <w:lvl w:ilvl="1">
      <w:start w:val="1"/>
      <w:numFmt w:val="taiwaneseCountingThousand"/>
      <w:lvlText w:val="(%2)"/>
      <w:lvlJc w:val="left"/>
      <w:pPr>
        <w:ind w:left="960" w:hanging="480"/>
      </w:pPr>
      <w:rPr>
        <w:rFonts w:ascii="標楷體" w:eastAsia="標楷體" w:hAnsi="標楷體"/>
        <w:b w:val="0"/>
        <w:sz w:val="28"/>
        <w:szCs w:val="28"/>
      </w:rPr>
    </w:lvl>
    <w:lvl w:ilvl="2">
      <w:start w:val="1"/>
      <w:numFmt w:val="decimal"/>
      <w:lvlText w:val="%3."/>
      <w:lvlJc w:val="left"/>
      <w:pPr>
        <w:ind w:left="1247" w:hanging="287"/>
      </w:pPr>
      <w:rPr>
        <w:rFonts w:ascii="標楷體" w:eastAsia="標楷體" w:hAnsi="標楷體"/>
        <w:sz w:val="28"/>
        <w:szCs w:val="28"/>
      </w:rPr>
    </w:lvl>
    <w:lvl w:ilvl="3">
      <w:start w:val="1"/>
      <w:numFmt w:val="decimal"/>
      <w:lvlText w:val="(%4)"/>
      <w:lvlJc w:val="left"/>
      <w:pPr>
        <w:ind w:left="1920" w:hanging="480"/>
      </w:pPr>
      <w:rPr>
        <w:sz w:val="28"/>
        <w:szCs w:val="28"/>
      </w:rPr>
    </w:lvl>
    <w:lvl w:ilvl="4">
      <w:start w:val="1"/>
      <w:numFmt w:val="ideographDigital"/>
      <w:lvlText w:val="(%5)"/>
      <w:lvlJc w:val="left"/>
      <w:pPr>
        <w:ind w:left="958" w:hanging="476"/>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4454049F"/>
    <w:multiLevelType w:val="hybridMultilevel"/>
    <w:tmpl w:val="ED3A649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8" w15:restartNumberingAfterBreak="0">
    <w:nsid w:val="48B87921"/>
    <w:multiLevelType w:val="multilevel"/>
    <w:tmpl w:val="5CE8A8EC"/>
    <w:lvl w:ilvl="0">
      <w:start w:val="1"/>
      <w:numFmt w:val="decimal"/>
      <w:lvlText w:val="(%1)"/>
      <w:lvlJc w:val="left"/>
      <w:pPr>
        <w:ind w:left="1944" w:hanging="480"/>
      </w:pPr>
      <w:rPr>
        <w:rFonts w:hint="default"/>
      </w:rPr>
    </w:lvl>
    <w:lvl w:ilvl="1">
      <w:numFmt w:val="bullet"/>
      <w:lvlText w:val=""/>
      <w:lvlJc w:val="left"/>
      <w:pPr>
        <w:ind w:left="2424" w:hanging="480"/>
      </w:pPr>
      <w:rPr>
        <w:rFonts w:ascii="Wingdings" w:hAnsi="Wingdings"/>
      </w:rPr>
    </w:lvl>
    <w:lvl w:ilvl="2">
      <w:numFmt w:val="bullet"/>
      <w:lvlText w:val=""/>
      <w:lvlJc w:val="left"/>
      <w:pPr>
        <w:ind w:left="2904" w:hanging="480"/>
      </w:pPr>
      <w:rPr>
        <w:rFonts w:ascii="Wingdings" w:hAnsi="Wingdings"/>
      </w:rPr>
    </w:lvl>
    <w:lvl w:ilvl="3">
      <w:numFmt w:val="bullet"/>
      <w:lvlText w:val=""/>
      <w:lvlJc w:val="left"/>
      <w:pPr>
        <w:ind w:left="3384" w:hanging="480"/>
      </w:pPr>
      <w:rPr>
        <w:rFonts w:ascii="Wingdings" w:hAnsi="Wingdings"/>
      </w:rPr>
    </w:lvl>
    <w:lvl w:ilvl="4">
      <w:numFmt w:val="bullet"/>
      <w:lvlText w:val=""/>
      <w:lvlJc w:val="left"/>
      <w:pPr>
        <w:ind w:left="3864" w:hanging="480"/>
      </w:pPr>
      <w:rPr>
        <w:rFonts w:ascii="Wingdings" w:hAnsi="Wingdings"/>
      </w:rPr>
    </w:lvl>
    <w:lvl w:ilvl="5">
      <w:numFmt w:val="bullet"/>
      <w:lvlText w:val=""/>
      <w:lvlJc w:val="left"/>
      <w:pPr>
        <w:ind w:left="4344" w:hanging="480"/>
      </w:pPr>
      <w:rPr>
        <w:rFonts w:ascii="Wingdings" w:hAnsi="Wingdings"/>
      </w:rPr>
    </w:lvl>
    <w:lvl w:ilvl="6">
      <w:numFmt w:val="bullet"/>
      <w:lvlText w:val=""/>
      <w:lvlJc w:val="left"/>
      <w:pPr>
        <w:ind w:left="4824" w:hanging="480"/>
      </w:pPr>
      <w:rPr>
        <w:rFonts w:ascii="Wingdings" w:hAnsi="Wingdings"/>
      </w:rPr>
    </w:lvl>
    <w:lvl w:ilvl="7">
      <w:numFmt w:val="bullet"/>
      <w:lvlText w:val=""/>
      <w:lvlJc w:val="left"/>
      <w:pPr>
        <w:ind w:left="5304" w:hanging="480"/>
      </w:pPr>
      <w:rPr>
        <w:rFonts w:ascii="Wingdings" w:hAnsi="Wingdings"/>
      </w:rPr>
    </w:lvl>
    <w:lvl w:ilvl="8">
      <w:numFmt w:val="bullet"/>
      <w:lvlText w:val=""/>
      <w:lvlJc w:val="left"/>
      <w:pPr>
        <w:ind w:left="5784" w:hanging="480"/>
      </w:pPr>
      <w:rPr>
        <w:rFonts w:ascii="Wingdings" w:hAnsi="Wingdings"/>
      </w:rPr>
    </w:lvl>
  </w:abstractNum>
  <w:abstractNum w:abstractNumId="29" w15:restartNumberingAfterBreak="0">
    <w:nsid w:val="511A1663"/>
    <w:multiLevelType w:val="hybridMultilevel"/>
    <w:tmpl w:val="2FC0563C"/>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0" w15:restartNumberingAfterBreak="0">
    <w:nsid w:val="5596245E"/>
    <w:multiLevelType w:val="hybridMultilevel"/>
    <w:tmpl w:val="B32C2538"/>
    <w:lvl w:ilvl="0" w:tplc="B50AAED6">
      <w:start w:val="1"/>
      <w:numFmt w:val="decimal"/>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1" w15:restartNumberingAfterBreak="0">
    <w:nsid w:val="58673D13"/>
    <w:multiLevelType w:val="hybridMultilevel"/>
    <w:tmpl w:val="E77E75C0"/>
    <w:lvl w:ilvl="0" w:tplc="B50AAED6">
      <w:start w:val="1"/>
      <w:numFmt w:val="decimal"/>
      <w:lvlText w:val="(%1)"/>
      <w:lvlJc w:val="left"/>
      <w:pPr>
        <w:ind w:left="1614" w:hanging="480"/>
      </w:pPr>
      <w:rPr>
        <w:rFont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32" w15:restartNumberingAfterBreak="0">
    <w:nsid w:val="5ED30934"/>
    <w:multiLevelType w:val="hybridMultilevel"/>
    <w:tmpl w:val="6A5E289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3" w15:restartNumberingAfterBreak="0">
    <w:nsid w:val="5F4B13ED"/>
    <w:multiLevelType w:val="hybridMultilevel"/>
    <w:tmpl w:val="2EE0CDB4"/>
    <w:lvl w:ilvl="0" w:tplc="524CC7F2">
      <w:start w:val="1"/>
      <w:numFmt w:val="taiwaneseCountingThousand"/>
      <w:lvlText w:val="(%1)"/>
      <w:lvlJc w:val="left"/>
      <w:pPr>
        <w:ind w:left="480" w:hanging="480"/>
      </w:pPr>
      <w:rPr>
        <w:rFonts w:hint="eastAsia"/>
      </w:rPr>
    </w:lvl>
    <w:lvl w:ilvl="1" w:tplc="4BCE8662">
      <w:start w:val="1"/>
      <w:numFmt w:val="taiwaneseCountingThousand"/>
      <w:lvlText w:val="（%2）"/>
      <w:lvlJc w:val="left"/>
      <w:pPr>
        <w:ind w:left="1308" w:hanging="828"/>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01D0EDB"/>
    <w:multiLevelType w:val="hybridMultilevel"/>
    <w:tmpl w:val="3C283840"/>
    <w:lvl w:ilvl="0" w:tplc="0409000B">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35" w15:restartNumberingAfterBreak="0">
    <w:nsid w:val="63B3219E"/>
    <w:multiLevelType w:val="hybridMultilevel"/>
    <w:tmpl w:val="089C8F42"/>
    <w:lvl w:ilvl="0" w:tplc="ED6E1DC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DBF18FE"/>
    <w:multiLevelType w:val="hybridMultilevel"/>
    <w:tmpl w:val="12E2CA5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7" w15:restartNumberingAfterBreak="0">
    <w:nsid w:val="6E823704"/>
    <w:multiLevelType w:val="hybridMultilevel"/>
    <w:tmpl w:val="5FD297F8"/>
    <w:lvl w:ilvl="0" w:tplc="A3849A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0676992"/>
    <w:multiLevelType w:val="hybridMultilevel"/>
    <w:tmpl w:val="9C9A2820"/>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9" w15:restartNumberingAfterBreak="0">
    <w:nsid w:val="7A107B60"/>
    <w:multiLevelType w:val="hybridMultilevel"/>
    <w:tmpl w:val="E6749B6C"/>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0" w15:restartNumberingAfterBreak="0">
    <w:nsid w:val="7F413442"/>
    <w:multiLevelType w:val="hybridMultilevel"/>
    <w:tmpl w:val="212E288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num w:numId="1">
    <w:abstractNumId w:val="26"/>
  </w:num>
  <w:num w:numId="2">
    <w:abstractNumId w:val="23"/>
  </w:num>
  <w:num w:numId="3">
    <w:abstractNumId w:val="0"/>
  </w:num>
  <w:num w:numId="4">
    <w:abstractNumId w:val="21"/>
  </w:num>
  <w:num w:numId="5">
    <w:abstractNumId w:val="20"/>
  </w:num>
  <w:num w:numId="6">
    <w:abstractNumId w:val="28"/>
  </w:num>
  <w:num w:numId="7">
    <w:abstractNumId w:val="4"/>
  </w:num>
  <w:num w:numId="8">
    <w:abstractNumId w:val="15"/>
  </w:num>
  <w:num w:numId="9">
    <w:abstractNumId w:val="35"/>
  </w:num>
  <w:num w:numId="10">
    <w:abstractNumId w:val="14"/>
  </w:num>
  <w:num w:numId="11">
    <w:abstractNumId w:val="2"/>
  </w:num>
  <w:num w:numId="12">
    <w:abstractNumId w:val="32"/>
  </w:num>
  <w:num w:numId="13">
    <w:abstractNumId w:val="16"/>
  </w:num>
  <w:num w:numId="14">
    <w:abstractNumId w:val="12"/>
  </w:num>
  <w:num w:numId="15">
    <w:abstractNumId w:val="22"/>
  </w:num>
  <w:num w:numId="16">
    <w:abstractNumId w:val="1"/>
  </w:num>
  <w:num w:numId="17">
    <w:abstractNumId w:val="38"/>
  </w:num>
  <w:num w:numId="18">
    <w:abstractNumId w:val="18"/>
  </w:num>
  <w:num w:numId="19">
    <w:abstractNumId w:val="34"/>
  </w:num>
  <w:num w:numId="20">
    <w:abstractNumId w:val="36"/>
  </w:num>
  <w:num w:numId="21">
    <w:abstractNumId w:val="6"/>
  </w:num>
  <w:num w:numId="22">
    <w:abstractNumId w:val="30"/>
  </w:num>
  <w:num w:numId="23">
    <w:abstractNumId w:val="19"/>
  </w:num>
  <w:num w:numId="24">
    <w:abstractNumId w:val="29"/>
  </w:num>
  <w:num w:numId="25">
    <w:abstractNumId w:val="40"/>
  </w:num>
  <w:num w:numId="26">
    <w:abstractNumId w:val="27"/>
  </w:num>
  <w:num w:numId="27">
    <w:abstractNumId w:val="5"/>
  </w:num>
  <w:num w:numId="28">
    <w:abstractNumId w:val="13"/>
  </w:num>
  <w:num w:numId="29">
    <w:abstractNumId w:val="31"/>
  </w:num>
  <w:num w:numId="30">
    <w:abstractNumId w:val="11"/>
  </w:num>
  <w:num w:numId="31">
    <w:abstractNumId w:val="25"/>
  </w:num>
  <w:num w:numId="32">
    <w:abstractNumId w:val="24"/>
  </w:num>
  <w:num w:numId="33">
    <w:abstractNumId w:val="10"/>
  </w:num>
  <w:num w:numId="34">
    <w:abstractNumId w:val="39"/>
  </w:num>
  <w:num w:numId="35">
    <w:abstractNumId w:val="7"/>
  </w:num>
  <w:num w:numId="36">
    <w:abstractNumId w:val="17"/>
  </w:num>
  <w:num w:numId="37">
    <w:abstractNumId w:val="3"/>
  </w:num>
  <w:num w:numId="38">
    <w:abstractNumId w:val="37"/>
  </w:num>
  <w:num w:numId="39">
    <w:abstractNumId w:val="9"/>
  </w:num>
  <w:num w:numId="40">
    <w:abstractNumId w:val="33"/>
  </w:num>
  <w:num w:numId="41">
    <w:abstractNumId w:va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A84"/>
    <w:rsid w:val="000118E2"/>
    <w:rsid w:val="00031DCA"/>
    <w:rsid w:val="00092098"/>
    <w:rsid w:val="0009240F"/>
    <w:rsid w:val="000947F4"/>
    <w:rsid w:val="000A6FD5"/>
    <w:rsid w:val="000D5432"/>
    <w:rsid w:val="001A1216"/>
    <w:rsid w:val="001D788F"/>
    <w:rsid w:val="00234A7C"/>
    <w:rsid w:val="00295662"/>
    <w:rsid w:val="002E5E3D"/>
    <w:rsid w:val="00326B79"/>
    <w:rsid w:val="00336EC4"/>
    <w:rsid w:val="00337D5C"/>
    <w:rsid w:val="00351F92"/>
    <w:rsid w:val="00381665"/>
    <w:rsid w:val="003A1DAE"/>
    <w:rsid w:val="003A40C3"/>
    <w:rsid w:val="003C5360"/>
    <w:rsid w:val="003F610A"/>
    <w:rsid w:val="004621D0"/>
    <w:rsid w:val="00482B8D"/>
    <w:rsid w:val="004D33F5"/>
    <w:rsid w:val="005140C4"/>
    <w:rsid w:val="00536CB7"/>
    <w:rsid w:val="005411C2"/>
    <w:rsid w:val="005563E8"/>
    <w:rsid w:val="005D1DE1"/>
    <w:rsid w:val="005E0A84"/>
    <w:rsid w:val="0062278D"/>
    <w:rsid w:val="006549C7"/>
    <w:rsid w:val="00660A36"/>
    <w:rsid w:val="00670ECF"/>
    <w:rsid w:val="00687F16"/>
    <w:rsid w:val="00722399"/>
    <w:rsid w:val="0073298C"/>
    <w:rsid w:val="00774B18"/>
    <w:rsid w:val="0079652F"/>
    <w:rsid w:val="007A0C15"/>
    <w:rsid w:val="007C0199"/>
    <w:rsid w:val="008102D5"/>
    <w:rsid w:val="008149F8"/>
    <w:rsid w:val="00854B80"/>
    <w:rsid w:val="008A04B0"/>
    <w:rsid w:val="00923FF0"/>
    <w:rsid w:val="0097609B"/>
    <w:rsid w:val="00977002"/>
    <w:rsid w:val="009D1FD5"/>
    <w:rsid w:val="009D7E0C"/>
    <w:rsid w:val="00A04DFB"/>
    <w:rsid w:val="00A65DFF"/>
    <w:rsid w:val="00A94B98"/>
    <w:rsid w:val="00AB7D4C"/>
    <w:rsid w:val="00AF0C7D"/>
    <w:rsid w:val="00B01B4F"/>
    <w:rsid w:val="00B14DB7"/>
    <w:rsid w:val="00B229C6"/>
    <w:rsid w:val="00B44FCB"/>
    <w:rsid w:val="00B61354"/>
    <w:rsid w:val="00BA486A"/>
    <w:rsid w:val="00BA4B0C"/>
    <w:rsid w:val="00BC1B31"/>
    <w:rsid w:val="00C04942"/>
    <w:rsid w:val="00C174DA"/>
    <w:rsid w:val="00C26808"/>
    <w:rsid w:val="00CC1812"/>
    <w:rsid w:val="00D01AB8"/>
    <w:rsid w:val="00D17C33"/>
    <w:rsid w:val="00D66431"/>
    <w:rsid w:val="00D91941"/>
    <w:rsid w:val="00DD3E2E"/>
    <w:rsid w:val="00E315AD"/>
    <w:rsid w:val="00E73FBD"/>
    <w:rsid w:val="00E825C8"/>
    <w:rsid w:val="00E86572"/>
    <w:rsid w:val="00E95B5C"/>
    <w:rsid w:val="00EE7770"/>
    <w:rsid w:val="00EF6E94"/>
    <w:rsid w:val="00F10487"/>
    <w:rsid w:val="00F10764"/>
    <w:rsid w:val="00F2419B"/>
    <w:rsid w:val="00F25DD3"/>
    <w:rsid w:val="00F5125D"/>
    <w:rsid w:val="00FA3D2A"/>
    <w:rsid w:val="00FC4883"/>
    <w:rsid w:val="00FE4FA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10AE3B5-54FF-4FAC-80DC-91BA9AF78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pPr>
    <w:rPr>
      <w:kern w:val="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styleId="a4">
    <w:name w:val="header"/>
    <w:basedOn w:val="a"/>
    <w:pPr>
      <w:tabs>
        <w:tab w:val="center" w:pos="4153"/>
        <w:tab w:val="right" w:pos="8306"/>
      </w:tabs>
      <w:snapToGrid w:val="0"/>
    </w:pPr>
    <w:rPr>
      <w:sz w:val="20"/>
      <w:szCs w:val="20"/>
    </w:rPr>
  </w:style>
  <w:style w:type="character" w:customStyle="1" w:styleId="a5">
    <w:name w:val="頁首 字元"/>
    <w:rPr>
      <w:kern w:val="3"/>
    </w:rPr>
  </w:style>
  <w:style w:type="paragraph" w:styleId="a6">
    <w:name w:val="footer"/>
    <w:basedOn w:val="a"/>
    <w:pPr>
      <w:tabs>
        <w:tab w:val="center" w:pos="4153"/>
        <w:tab w:val="right" w:pos="8306"/>
      </w:tabs>
      <w:snapToGrid w:val="0"/>
    </w:pPr>
    <w:rPr>
      <w:sz w:val="20"/>
      <w:szCs w:val="20"/>
    </w:rPr>
  </w:style>
  <w:style w:type="character" w:customStyle="1" w:styleId="a7">
    <w:name w:val="頁尾 字元"/>
    <w:rPr>
      <w:kern w:val="3"/>
    </w:rPr>
  </w:style>
  <w:style w:type="paragraph" w:styleId="a8">
    <w:name w:val="List Paragraph"/>
    <w:basedOn w:val="a"/>
    <w:uiPriority w:val="34"/>
    <w:qFormat/>
    <w:pPr>
      <w:ind w:left="480"/>
    </w:pPr>
    <w:rPr>
      <w:rFonts w:ascii="Calibri" w:hAnsi="Calibri"/>
      <w:szCs w:val="22"/>
    </w:rPr>
  </w:style>
  <w:style w:type="paragraph" w:styleId="a9">
    <w:name w:val="Balloon Text"/>
    <w:basedOn w:val="a"/>
    <w:uiPriority w:val="99"/>
    <w:rPr>
      <w:rFonts w:ascii="Cambria" w:hAnsi="Cambria"/>
      <w:sz w:val="18"/>
      <w:szCs w:val="18"/>
    </w:rPr>
  </w:style>
  <w:style w:type="character" w:customStyle="1" w:styleId="aa">
    <w:name w:val="註解方塊文字 字元"/>
    <w:basedOn w:val="a0"/>
    <w:uiPriority w:val="99"/>
    <w:rPr>
      <w:rFonts w:ascii="Cambria" w:eastAsia="新細明體" w:hAnsi="Cambria" w:cs="Times New Roman"/>
      <w:kern w:val="3"/>
      <w:sz w:val="18"/>
      <w:szCs w:val="18"/>
    </w:rPr>
  </w:style>
  <w:style w:type="paragraph" w:customStyle="1" w:styleId="Default">
    <w:name w:val="Default"/>
    <w:pPr>
      <w:widowControl w:val="0"/>
      <w:autoSpaceDE w:val="0"/>
      <w:textAlignment w:val="auto"/>
    </w:pPr>
    <w:rPr>
      <w:rFonts w:ascii="標楷體" w:eastAsia="標楷體" w:hAnsi="標楷體" w:cs="標楷體"/>
      <w:color w:val="000000"/>
      <w:sz w:val="24"/>
      <w:szCs w:val="24"/>
    </w:rPr>
  </w:style>
  <w:style w:type="character" w:styleId="ab">
    <w:name w:val="Strong"/>
    <w:qFormat/>
    <w:rsid w:val="00B44FCB"/>
    <w:rPr>
      <w:b/>
      <w:bCs/>
    </w:rPr>
  </w:style>
  <w:style w:type="table" w:styleId="ac">
    <w:name w:val="Table Grid"/>
    <w:basedOn w:val="a1"/>
    <w:uiPriority w:val="39"/>
    <w:rsid w:val="00722399"/>
    <w:pPr>
      <w:autoSpaceDN/>
      <w:textAlignment w:val="auto"/>
    </w:pPr>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c"/>
    <w:uiPriority w:val="39"/>
    <w:rsid w:val="005563E8"/>
    <w:pPr>
      <w:autoSpaceDN/>
      <w:textAlignment w:val="auto"/>
    </w:pPr>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rsid w:val="006227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goo.gl/Euq9Rr" TargetMode="External"/><Relationship Id="rId25" Type="http://schemas.openxmlformats.org/officeDocument/2006/relationships/hyperlink" Target="https://born.taipei/Content_List.aspx?n=3A7E13BD8A9C345F&amp;ccms_cs=1"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elders.gov.taipe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nit.taipei/Default.aspx"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hyperlink" Target="https://mybike.tcpd.gov.tw/" TargetMode="External"/><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918</TotalTime>
  <Pages>19</Pages>
  <Words>1830</Words>
  <Characters>10437</Characters>
  <Application>Microsoft Office Word</Application>
  <DocSecurity>0</DocSecurity>
  <Lines>86</Lines>
  <Paragraphs>24</Paragraphs>
  <ScaleCrop>false</ScaleCrop>
  <Company/>
  <LinksUpToDate>false</LinksUpToDate>
  <CharactersWithSpaces>12243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臺北市信義區○○里101年度第一次里鄰工作會報會議宣導資料</dc:title>
  <dc:creator>CA003</dc:creator>
  <cp:lastModifiedBy>傅靖雅</cp:lastModifiedBy>
  <cp:revision>22</cp:revision>
  <cp:lastPrinted>2018-07-23T04:46:00Z</cp:lastPrinted>
  <dcterms:created xsi:type="dcterms:W3CDTF">2018-06-04T02:13:00Z</dcterms:created>
  <dcterms:modified xsi:type="dcterms:W3CDTF">2018-07-23T05:03:00Z</dcterms:modified>
</cp:coreProperties>
</file>