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CBC" w:rsidRPr="00430CBC" w:rsidRDefault="00430CBC" w:rsidP="00430CBC">
      <w:pPr>
        <w:jc w:val="center"/>
        <w:rPr>
          <w:rFonts w:ascii="標楷體" w:eastAsia="標楷體" w:hAnsi="標楷體" w:hint="eastAsia"/>
          <w:sz w:val="28"/>
        </w:rPr>
      </w:pPr>
      <w:r w:rsidRPr="00430CBC">
        <w:rPr>
          <w:rFonts w:ascii="標楷體" w:eastAsia="標楷體" w:hAnsi="標楷體"/>
          <w:sz w:val="28"/>
        </w:rPr>
        <w:t>臺北市立文山</w:t>
      </w:r>
      <w:r w:rsidR="00F4168F">
        <w:rPr>
          <w:rFonts w:ascii="標楷體" w:eastAsia="標楷體" w:hAnsi="標楷體" w:hint="eastAsia"/>
          <w:sz w:val="28"/>
        </w:rPr>
        <w:t>幼兒園</w:t>
      </w:r>
      <w:proofErr w:type="gramStart"/>
      <w:r w:rsidRPr="00430CBC">
        <w:rPr>
          <w:rFonts w:ascii="標楷體" w:eastAsia="標楷體" w:hAnsi="標楷體"/>
          <w:sz w:val="28"/>
        </w:rPr>
        <w:t>罹</w:t>
      </w:r>
      <w:proofErr w:type="gramEnd"/>
      <w:r w:rsidRPr="00430CBC">
        <w:rPr>
          <w:rFonts w:ascii="標楷體" w:eastAsia="標楷體" w:hAnsi="標楷體"/>
          <w:sz w:val="28"/>
        </w:rPr>
        <w:t>患傳染病幼兒在家休息補充說明</w:t>
      </w:r>
    </w:p>
    <w:p w:rsidR="00F4168F" w:rsidRDefault="00430CBC">
      <w:pPr>
        <w:rPr>
          <w:rFonts w:ascii="標楷體" w:eastAsia="標楷體" w:hAnsi="標楷體" w:hint="eastAsia"/>
          <w:sz w:val="28"/>
        </w:rPr>
      </w:pPr>
      <w:r w:rsidRPr="00430CBC">
        <w:rPr>
          <w:rFonts w:ascii="標楷體" w:eastAsia="標楷體" w:hAnsi="標楷體"/>
          <w:sz w:val="28"/>
        </w:rPr>
        <w:t>敬愛的貴家長：</w:t>
      </w:r>
    </w:p>
    <w:p w:rsidR="00F4168F" w:rsidRDefault="00430CBC" w:rsidP="00F4168F">
      <w:pPr>
        <w:spacing w:line="480" w:lineRule="exact"/>
        <w:ind w:firstLineChars="150" w:firstLine="420"/>
        <w:rPr>
          <w:rFonts w:ascii="標楷體" w:eastAsia="標楷體" w:hAnsi="標楷體" w:hint="eastAsia"/>
          <w:sz w:val="28"/>
        </w:rPr>
      </w:pPr>
      <w:r w:rsidRPr="00430CBC">
        <w:rPr>
          <w:rFonts w:ascii="標楷體" w:eastAsia="標楷體" w:hAnsi="標楷體"/>
          <w:sz w:val="28"/>
        </w:rPr>
        <w:t xml:space="preserve"> 參與團體生活的幼兒難免偶而感染疾病，為了使生病的幼兒避免因抵抗 力弱而再感染其他疾病，且能盡快恢復健康，同時防止疾病的擴散，以免影響 其他幼兒的權益，患病幼兒應暫時留在家中休息，並請依疾病的種類，依照下 列原則在恢復健康，經過本所確認後再上學： </w:t>
      </w:r>
    </w:p>
    <w:p w:rsidR="00F4168F" w:rsidRDefault="00430CBC" w:rsidP="00F4168F">
      <w:pPr>
        <w:spacing w:line="480" w:lineRule="exact"/>
        <w:ind w:leftChars="-1" w:left="285" w:hanging="287"/>
        <w:rPr>
          <w:rFonts w:ascii="標楷體" w:eastAsia="標楷體" w:hAnsi="標楷體" w:hint="eastAsia"/>
          <w:sz w:val="28"/>
        </w:rPr>
      </w:pPr>
      <w:r w:rsidRPr="00430CBC">
        <w:rPr>
          <w:rFonts w:ascii="標楷體" w:eastAsia="標楷體" w:hAnsi="標楷體"/>
          <w:sz w:val="28"/>
        </w:rPr>
        <w:t>1.感冒：腸胃型感冒、一般感冒、流感、</w:t>
      </w:r>
      <w:proofErr w:type="gramStart"/>
      <w:r w:rsidRPr="00430CBC">
        <w:rPr>
          <w:rFonts w:ascii="標楷體" w:eastAsia="標楷體" w:hAnsi="標楷體"/>
          <w:sz w:val="28"/>
        </w:rPr>
        <w:t>類流感</w:t>
      </w:r>
      <w:proofErr w:type="gramEnd"/>
      <w:r w:rsidRPr="00430CBC">
        <w:rPr>
          <w:rFonts w:ascii="標楷體" w:eastAsia="標楷體" w:hAnsi="標楷體"/>
          <w:sz w:val="28"/>
        </w:rPr>
        <w:t>、扁桃腺炎、瀰漫性咽峽炎等 上呼吸道感染症，應完全</w:t>
      </w:r>
      <w:proofErr w:type="gramStart"/>
      <w:r w:rsidRPr="00430CBC">
        <w:rPr>
          <w:rFonts w:ascii="標楷體" w:eastAsia="標楷體" w:hAnsi="標楷體"/>
          <w:sz w:val="28"/>
        </w:rPr>
        <w:t>燒退達</w:t>
      </w:r>
      <w:proofErr w:type="gramEnd"/>
      <w:r w:rsidRPr="00430CBC">
        <w:rPr>
          <w:rFonts w:ascii="標楷體" w:eastAsia="標楷體" w:hAnsi="標楷體"/>
          <w:sz w:val="28"/>
        </w:rPr>
        <w:t xml:space="preserve"> 24 小時以上，才可上學。 腸胃型感冒應待嘔吐、</w:t>
      </w:r>
      <w:proofErr w:type="gramStart"/>
      <w:r w:rsidRPr="00430CBC">
        <w:rPr>
          <w:rFonts w:ascii="標楷體" w:eastAsia="標楷體" w:hAnsi="標楷體"/>
          <w:sz w:val="28"/>
        </w:rPr>
        <w:t>拉肚症狀</w:t>
      </w:r>
      <w:proofErr w:type="gramEnd"/>
      <w:r w:rsidRPr="00430CBC">
        <w:rPr>
          <w:rFonts w:ascii="標楷體" w:eastAsia="標楷體" w:hAnsi="標楷體"/>
          <w:sz w:val="28"/>
        </w:rPr>
        <w:t xml:space="preserve">解除後，再上學。 </w:t>
      </w:r>
    </w:p>
    <w:p w:rsidR="00F4168F" w:rsidRDefault="00430CBC" w:rsidP="00F4168F">
      <w:pPr>
        <w:spacing w:line="480" w:lineRule="exact"/>
        <w:ind w:leftChars="-1" w:left="285" w:hanging="287"/>
        <w:rPr>
          <w:rFonts w:ascii="標楷體" w:eastAsia="標楷體" w:hAnsi="標楷體" w:hint="eastAsia"/>
          <w:sz w:val="28"/>
        </w:rPr>
      </w:pPr>
      <w:r w:rsidRPr="00430CBC">
        <w:rPr>
          <w:rFonts w:ascii="標楷體" w:eastAsia="標楷體" w:hAnsi="標楷體"/>
          <w:sz w:val="28"/>
        </w:rPr>
        <w:t>2.腸病毒</w:t>
      </w:r>
      <w:proofErr w:type="gramStart"/>
      <w:r w:rsidRPr="00430CBC">
        <w:rPr>
          <w:rFonts w:ascii="標楷體" w:eastAsia="標楷體" w:hAnsi="標楷體"/>
          <w:sz w:val="28"/>
        </w:rPr>
        <w:t>（</w:t>
      </w:r>
      <w:proofErr w:type="gramEnd"/>
      <w:r w:rsidRPr="00430CBC">
        <w:rPr>
          <w:rFonts w:ascii="標楷體" w:eastAsia="標楷體" w:hAnsi="標楷體"/>
          <w:sz w:val="28"/>
        </w:rPr>
        <w:t xml:space="preserve">手口足症或疱疹性咽峽炎）：應自確定診斷並開始服藥日起，至少 休息 7 天，起無不舒服現象才可上學。 </w:t>
      </w:r>
    </w:p>
    <w:p w:rsidR="00F4168F" w:rsidRDefault="00430CBC" w:rsidP="00F4168F">
      <w:pPr>
        <w:spacing w:line="480" w:lineRule="exact"/>
        <w:ind w:leftChars="-1" w:left="285" w:hanging="287"/>
        <w:rPr>
          <w:rFonts w:ascii="標楷體" w:eastAsia="標楷體" w:hAnsi="標楷體" w:hint="eastAsia"/>
          <w:sz w:val="28"/>
        </w:rPr>
      </w:pPr>
      <w:r w:rsidRPr="00430CBC">
        <w:rPr>
          <w:rFonts w:ascii="標楷體" w:eastAsia="標楷體" w:hAnsi="標楷體"/>
          <w:sz w:val="28"/>
        </w:rPr>
        <w:t xml:space="preserve">3.猩紅熱：應於確定診斷後，遵從醫師指示服藥 10 天，勿任意停藥，以免反 覆感染，產生抗藥性，並在無不適症狀後再上學。 </w:t>
      </w:r>
    </w:p>
    <w:p w:rsidR="00F4168F" w:rsidRDefault="00430CBC" w:rsidP="00F4168F">
      <w:pPr>
        <w:spacing w:line="480" w:lineRule="exact"/>
        <w:ind w:leftChars="-1" w:left="285" w:hanging="287"/>
        <w:rPr>
          <w:rFonts w:ascii="標楷體" w:eastAsia="標楷體" w:hAnsi="標楷體" w:hint="eastAsia"/>
          <w:sz w:val="28"/>
        </w:rPr>
      </w:pPr>
      <w:r w:rsidRPr="00430CBC">
        <w:rPr>
          <w:rFonts w:ascii="標楷體" w:eastAsia="標楷體" w:hAnsi="標楷體"/>
          <w:sz w:val="28"/>
        </w:rPr>
        <w:t xml:space="preserve">4.水痘：應至少休息 7 天直到水泡完全結痂、脫落再上學。 </w:t>
      </w:r>
    </w:p>
    <w:p w:rsidR="00F4168F" w:rsidRDefault="00430CBC" w:rsidP="00F4168F">
      <w:pPr>
        <w:spacing w:line="480" w:lineRule="exact"/>
        <w:ind w:leftChars="-1" w:left="285" w:hanging="287"/>
        <w:rPr>
          <w:rFonts w:ascii="標楷體" w:eastAsia="標楷體" w:hAnsi="標楷體" w:hint="eastAsia"/>
          <w:sz w:val="28"/>
        </w:rPr>
      </w:pPr>
      <w:r w:rsidRPr="00430CBC">
        <w:rPr>
          <w:rFonts w:ascii="標楷體" w:eastAsia="標楷體" w:hAnsi="標楷體"/>
          <w:sz w:val="28"/>
        </w:rPr>
        <w:t>5.腮腺炎：由呈現</w:t>
      </w:r>
      <w:proofErr w:type="gramStart"/>
      <w:r w:rsidRPr="00430CBC">
        <w:rPr>
          <w:rFonts w:ascii="標楷體" w:eastAsia="標楷體" w:hAnsi="標楷體"/>
          <w:sz w:val="28"/>
        </w:rPr>
        <w:t>腫脹起計約</w:t>
      </w:r>
      <w:proofErr w:type="gramEnd"/>
      <w:r w:rsidRPr="00430CBC">
        <w:rPr>
          <w:rFonts w:ascii="標楷體" w:eastAsia="標楷體" w:hAnsi="標楷體"/>
          <w:sz w:val="28"/>
        </w:rPr>
        <w:t xml:space="preserve"> 9 天，在腮腺消腫後才可上學。 </w:t>
      </w:r>
    </w:p>
    <w:p w:rsidR="00F4168F" w:rsidRDefault="00430CBC" w:rsidP="00F4168F">
      <w:pPr>
        <w:spacing w:line="480" w:lineRule="exact"/>
        <w:ind w:leftChars="-1" w:left="285" w:hanging="287"/>
        <w:rPr>
          <w:rFonts w:ascii="標楷體" w:eastAsia="標楷體" w:hAnsi="標楷體" w:hint="eastAsia"/>
          <w:sz w:val="28"/>
        </w:rPr>
      </w:pPr>
      <w:r w:rsidRPr="00430CBC">
        <w:rPr>
          <w:rFonts w:ascii="標楷體" w:eastAsia="標楷體" w:hAnsi="標楷體"/>
          <w:sz w:val="28"/>
        </w:rPr>
        <w:t>6.痲疹：應</w:t>
      </w:r>
      <w:proofErr w:type="gramStart"/>
      <w:r w:rsidRPr="00430CBC">
        <w:rPr>
          <w:rFonts w:ascii="標楷體" w:eastAsia="標楷體" w:hAnsi="標楷體"/>
          <w:sz w:val="28"/>
        </w:rPr>
        <w:t>於出疹起</w:t>
      </w:r>
      <w:proofErr w:type="gramEnd"/>
      <w:r w:rsidRPr="00430CBC">
        <w:rPr>
          <w:rFonts w:ascii="標楷體" w:eastAsia="標楷體" w:hAnsi="標楷體"/>
          <w:sz w:val="28"/>
        </w:rPr>
        <w:t xml:space="preserve">，至少 4 天後才可上學。 </w:t>
      </w:r>
    </w:p>
    <w:p w:rsidR="00F4168F" w:rsidRDefault="00430CBC" w:rsidP="00F4168F">
      <w:pPr>
        <w:spacing w:line="480" w:lineRule="exact"/>
        <w:ind w:leftChars="-1" w:left="285" w:hanging="287"/>
        <w:rPr>
          <w:rFonts w:ascii="標楷體" w:eastAsia="標楷體" w:hAnsi="標楷體" w:hint="eastAsia"/>
          <w:sz w:val="28"/>
        </w:rPr>
      </w:pPr>
      <w:r w:rsidRPr="00430CBC">
        <w:rPr>
          <w:rFonts w:ascii="標楷體" w:eastAsia="標楷體" w:hAnsi="標楷體"/>
          <w:sz w:val="28"/>
        </w:rPr>
        <w:t>7.德國麻疹：應</w:t>
      </w:r>
      <w:proofErr w:type="gramStart"/>
      <w:r w:rsidRPr="00430CBC">
        <w:rPr>
          <w:rFonts w:ascii="標楷體" w:eastAsia="標楷體" w:hAnsi="標楷體"/>
          <w:sz w:val="28"/>
        </w:rPr>
        <w:t>於出疹起</w:t>
      </w:r>
      <w:proofErr w:type="gramEnd"/>
      <w:r w:rsidRPr="00430CBC">
        <w:rPr>
          <w:rFonts w:ascii="標楷體" w:eastAsia="標楷體" w:hAnsi="標楷體"/>
          <w:sz w:val="28"/>
        </w:rPr>
        <w:t xml:space="preserve">，至少 7 天後才可上學。 </w:t>
      </w:r>
    </w:p>
    <w:p w:rsidR="00F4168F" w:rsidRDefault="00430CBC" w:rsidP="00F4168F">
      <w:pPr>
        <w:spacing w:line="480" w:lineRule="exact"/>
        <w:ind w:leftChars="-1" w:left="285" w:hanging="287"/>
        <w:rPr>
          <w:rFonts w:ascii="標楷體" w:eastAsia="標楷體" w:hAnsi="標楷體" w:hint="eastAsia"/>
          <w:sz w:val="28"/>
        </w:rPr>
      </w:pPr>
      <w:r w:rsidRPr="00430CBC">
        <w:rPr>
          <w:rFonts w:ascii="標楷體" w:eastAsia="標楷體" w:hAnsi="標楷體"/>
          <w:sz w:val="28"/>
        </w:rPr>
        <w:t xml:space="preserve">8.結核病：若使用藥物治療，必須持續六個月才會完全痊癒，幼兒須在家休養 至完全痊癒、經醫師診斷並出具證明為無傳染性才可上學。 </w:t>
      </w:r>
    </w:p>
    <w:p w:rsidR="00F4168F" w:rsidRDefault="00430CBC" w:rsidP="00F4168F">
      <w:pPr>
        <w:spacing w:line="480" w:lineRule="exact"/>
        <w:ind w:leftChars="-1" w:left="285" w:hanging="287"/>
        <w:rPr>
          <w:rFonts w:ascii="標楷體" w:eastAsia="標楷體" w:hAnsi="標楷體" w:hint="eastAsia"/>
          <w:sz w:val="28"/>
        </w:rPr>
      </w:pPr>
      <w:r w:rsidRPr="00430CBC">
        <w:rPr>
          <w:rFonts w:ascii="標楷體" w:eastAsia="標楷體" w:hAnsi="標楷體"/>
          <w:sz w:val="28"/>
        </w:rPr>
        <w:t xml:space="preserve">9.結膜炎（紅眼症）：在紅眼消退，不再有異常分泌物時才可上學。 </w:t>
      </w:r>
    </w:p>
    <w:p w:rsidR="00F4168F" w:rsidRDefault="00430CBC" w:rsidP="00F4168F">
      <w:pPr>
        <w:spacing w:line="480" w:lineRule="exact"/>
        <w:ind w:leftChars="-1" w:left="285" w:hanging="287"/>
        <w:rPr>
          <w:rFonts w:ascii="標楷體" w:eastAsia="標楷體" w:hAnsi="標楷體" w:hint="eastAsia"/>
          <w:sz w:val="28"/>
        </w:rPr>
      </w:pPr>
      <w:r w:rsidRPr="00430CBC">
        <w:rPr>
          <w:rFonts w:ascii="標楷體" w:eastAsia="標楷體" w:hAnsi="標楷體"/>
          <w:sz w:val="28"/>
        </w:rPr>
        <w:t xml:space="preserve">10.百日咳：至少完成 5 天的抗生素治療（整個療程為 14 天）且已無不適症狀， 才可上學。 </w:t>
      </w:r>
    </w:p>
    <w:p w:rsidR="00F4168F" w:rsidRDefault="00F4168F" w:rsidP="00F4168F">
      <w:pPr>
        <w:spacing w:line="480" w:lineRule="exact"/>
        <w:ind w:leftChars="-1" w:left="285" w:hanging="287"/>
        <w:rPr>
          <w:rFonts w:ascii="標楷體" w:eastAsia="標楷體" w:hAnsi="標楷體" w:hint="eastAsia"/>
          <w:sz w:val="28"/>
        </w:rPr>
      </w:pPr>
    </w:p>
    <w:p w:rsidR="00726ABD" w:rsidRDefault="00430CBC" w:rsidP="00F4168F">
      <w:pPr>
        <w:spacing w:line="480" w:lineRule="exact"/>
        <w:ind w:leftChars="-1" w:left="285" w:hanging="287"/>
        <w:rPr>
          <w:rFonts w:ascii="標楷體" w:eastAsia="標楷體" w:hAnsi="標楷體" w:hint="eastAsia"/>
          <w:sz w:val="28"/>
        </w:rPr>
      </w:pPr>
      <w:r w:rsidRPr="00430CBC">
        <w:rPr>
          <w:rFonts w:ascii="標楷體" w:eastAsia="標楷體" w:hAnsi="標楷體"/>
          <w:sz w:val="28"/>
        </w:rPr>
        <w:t>幼吾幼以及人之幼，將心比心，敬請配合， 以維護全體寶貝的健康，謝謝！</w:t>
      </w:r>
    </w:p>
    <w:p w:rsidR="00F4168F" w:rsidRPr="00430CBC" w:rsidRDefault="00F4168F" w:rsidP="00F4168F">
      <w:pPr>
        <w:spacing w:line="480" w:lineRule="exact"/>
        <w:ind w:leftChars="-1" w:left="285" w:hanging="287"/>
        <w:rPr>
          <w:rFonts w:ascii="標楷體" w:eastAsia="標楷體" w:hAnsi="標楷體"/>
          <w:sz w:val="28"/>
        </w:rPr>
      </w:pPr>
      <w:bookmarkStart w:id="0" w:name="_GoBack"/>
      <w:bookmarkEnd w:id="0"/>
      <w:r>
        <w:rPr>
          <w:rFonts w:ascii="標楷體" w:eastAsia="標楷體" w:hAnsi="標楷體"/>
          <w:noProof/>
          <w:sz w:val="28"/>
        </w:rPr>
        <w:drawing>
          <wp:anchor distT="0" distB="0" distL="114300" distR="114300" simplePos="0" relativeHeight="251658240" behindDoc="1" locked="0" layoutInCell="1" allowOverlap="1" wp14:anchorId="6FBE6ED8" wp14:editId="77AF4F0C">
            <wp:simplePos x="0" y="0"/>
            <wp:positionH relativeFrom="column">
              <wp:posOffset>4702175</wp:posOffset>
            </wp:positionH>
            <wp:positionV relativeFrom="paragraph">
              <wp:posOffset>347345</wp:posOffset>
            </wp:positionV>
            <wp:extent cx="925195" cy="925195"/>
            <wp:effectExtent l="0" t="0" r="8255" b="8255"/>
            <wp:wrapTight wrapText="bothSides">
              <wp:wrapPolygon edited="0">
                <wp:start x="0" y="0"/>
                <wp:lineTo x="0" y="21348"/>
                <wp:lineTo x="21348" y="21348"/>
                <wp:lineTo x="21348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925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4168F" w:rsidRPr="00430CBC" w:rsidSect="00F4168F">
      <w:pgSz w:w="11906" w:h="16838"/>
      <w:pgMar w:top="1440" w:right="1274" w:bottom="426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CBC"/>
    <w:rsid w:val="00080C41"/>
    <w:rsid w:val="00430CBC"/>
    <w:rsid w:val="00A50370"/>
    <w:rsid w:val="00F4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6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4168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6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416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2019-09-24T03:55:00Z</dcterms:created>
  <dcterms:modified xsi:type="dcterms:W3CDTF">2019-09-24T04:09:00Z</dcterms:modified>
</cp:coreProperties>
</file>