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C8" w:rsidRDefault="00E426C8" w:rsidP="00E426C8">
      <w:pPr>
        <w:snapToGrid w:val="0"/>
        <w:ind w:rightChars="-20" w:right="-56"/>
        <w:jc w:val="both"/>
      </w:pPr>
      <w:r>
        <w:rPr>
          <w:rFonts w:hint="eastAsia"/>
        </w:rPr>
        <w:t>附件1</w:t>
      </w:r>
    </w:p>
    <w:p w:rsidR="00E426C8" w:rsidRPr="007C7CB8" w:rsidRDefault="00E426C8" w:rsidP="00E426C8">
      <w:pPr>
        <w:jc w:val="center"/>
        <w:rPr>
          <w:rFonts w:ascii="Times New Roman" w:hAnsi="Times New Roman"/>
          <w:b/>
        </w:rPr>
      </w:pPr>
      <w:r w:rsidRPr="007C7CB8">
        <w:rPr>
          <w:rFonts w:ascii="Times New Roman" w:hAnsi="微軟正黑體" w:hint="eastAsia"/>
          <w:b/>
        </w:rPr>
        <w:t>市民童樂會</w:t>
      </w:r>
      <w:proofErr w:type="gramStart"/>
      <w:r w:rsidRPr="007C7CB8">
        <w:rPr>
          <w:rFonts w:ascii="Times New Roman" w:hAnsi="Times New Roman" w:hint="eastAsia"/>
          <w:b/>
        </w:rPr>
        <w:t>—</w:t>
      </w:r>
      <w:proofErr w:type="gramEnd"/>
      <w:r w:rsidRPr="007C7CB8">
        <w:rPr>
          <w:rFonts w:ascii="Times New Roman" w:hAnsi="微軟正黑體" w:hint="eastAsia"/>
          <w:b/>
        </w:rPr>
        <w:t>市政園遊會攤位主題一覽表</w:t>
      </w:r>
    </w:p>
    <w:tbl>
      <w:tblPr>
        <w:tblStyle w:val="a7"/>
        <w:tblW w:w="8755" w:type="dxa"/>
        <w:jc w:val="center"/>
        <w:tblLook w:val="04A0"/>
      </w:tblPr>
      <w:tblGrid>
        <w:gridCol w:w="1508"/>
        <w:gridCol w:w="1879"/>
        <w:gridCol w:w="5368"/>
      </w:tblGrid>
      <w:tr w:rsidR="00E426C8" w:rsidRPr="007C7CB8" w:rsidTr="00D50E90">
        <w:trPr>
          <w:jc w:val="center"/>
        </w:trPr>
        <w:tc>
          <w:tcPr>
            <w:tcW w:w="1508" w:type="dxa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b/>
              </w:rPr>
            </w:pPr>
            <w:r w:rsidRPr="007C7CB8">
              <w:rPr>
                <w:rFonts w:ascii="Times New Roman" w:hint="eastAsia"/>
                <w:b/>
              </w:rPr>
              <w:t>攤位編號</w:t>
            </w:r>
          </w:p>
        </w:tc>
        <w:tc>
          <w:tcPr>
            <w:tcW w:w="1879" w:type="dxa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b/>
              </w:rPr>
            </w:pPr>
            <w:r w:rsidRPr="007C7CB8">
              <w:rPr>
                <w:rFonts w:ascii="Times New Roman" w:hint="eastAsia"/>
                <w:b/>
              </w:rPr>
              <w:t>單位</w:t>
            </w:r>
          </w:p>
        </w:tc>
        <w:tc>
          <w:tcPr>
            <w:tcW w:w="5368" w:type="dxa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b/>
              </w:rPr>
            </w:pPr>
            <w:r w:rsidRPr="007C7CB8">
              <w:rPr>
                <w:rFonts w:ascii="Times New Roman" w:hint="eastAsia"/>
                <w:b/>
              </w:rPr>
              <w:t>主題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體育局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健康市民，活力城市</w:t>
            </w:r>
          </w:p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gramStart"/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─</w:t>
            </w:r>
            <w:proofErr w:type="gramEnd"/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2017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世</w:t>
            </w:r>
            <w:proofErr w:type="gramEnd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大運在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臺</w:t>
            </w:r>
            <w:proofErr w:type="gramEnd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北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資訊局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 w:rsidRPr="007C7CB8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i</w:t>
            </w:r>
            <w:proofErr w:type="spellEnd"/>
            <w:r w:rsidRPr="007C7CB8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-Voting</w:t>
            </w: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網路投票</w:t>
            </w:r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-</w:t>
            </w: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全民一起❤台北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6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衛生局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無框架的愛～只要有愛，處處有安寧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7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動保處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幸福轉運站</w:t>
            </w:r>
            <w:proofErr w:type="gramEnd"/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8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社會局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遊戲大進擊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9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北水處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台北好水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暢快直飲</w:t>
            </w:r>
            <w:proofErr w:type="gramEnd"/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18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都發局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聯發宅</w:t>
            </w:r>
            <w:proofErr w:type="gramEnd"/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19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公園處</w:t>
            </w:r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/</w:t>
            </w:r>
          </w:p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產發局</w:t>
            </w:r>
            <w:proofErr w:type="gramEnd"/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148.65pt;margin-top:1.3pt;width:27.3pt;height:42.75pt;z-index:251658240;mso-position-horizontal-relative:text;mso-position-vertical-relative:text;mso-width-relative:margin;mso-height-relative:margin" stroked="f">
                  <v:textbox style="mso-next-textbox:#_x0000_s2050">
                    <w:txbxContent>
                      <w:p w:rsidR="00E426C8" w:rsidRPr="00FD7F6F" w:rsidRDefault="00E426C8" w:rsidP="00E426C8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proofErr w:type="gramStart"/>
                        <w:r w:rsidRPr="00FD7F6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ㄘ</w:t>
                        </w:r>
                        <w:proofErr w:type="gramEnd"/>
                      </w:p>
                      <w:p w:rsidR="00E426C8" w:rsidRPr="00FD7F6F" w:rsidRDefault="00E426C8" w:rsidP="00E426C8">
                        <w:pPr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</w:pPr>
                        <w:proofErr w:type="gramStart"/>
                        <w:r w:rsidRPr="00FD7F6F">
                          <w:rPr>
                            <w:rFonts w:asciiTheme="majorEastAsia" w:eastAsiaTheme="majorEastAsia" w:hAnsiTheme="majorEastAsia" w:hint="eastAsia"/>
                            <w:sz w:val="20"/>
                            <w:szCs w:val="20"/>
                          </w:rPr>
                          <w:t>ㄞ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田園城市～田園</w:t>
            </w:r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 xml:space="preserve">     </w:t>
            </w: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菜籽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20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教育局</w:t>
            </w:r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/</w:t>
            </w:r>
          </w:p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民政局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田園城市～歡樂種菜</w:t>
            </w:r>
            <w:r w:rsidRPr="007C7CB8">
              <w:rPr>
                <w:rFonts w:ascii="Times New Roman" w:hAnsi="Times New Roman" w:hint="eastAsia"/>
                <w:color w:val="000000" w:themeColor="text1"/>
                <w:sz w:val="32"/>
                <w:szCs w:val="32"/>
              </w:rPr>
              <w:t>DIY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21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研考會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公民咖啡館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22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文化局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捷運聲音地景</w:t>
            </w:r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23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消防局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住宅安裝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住警器</w:t>
            </w:r>
            <w:proofErr w:type="gramEnd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，家人安全有保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庇</w:t>
            </w:r>
            <w:proofErr w:type="gramEnd"/>
          </w:p>
        </w:tc>
      </w:tr>
      <w:tr w:rsidR="00E426C8" w:rsidRPr="007C7CB8" w:rsidTr="00D50E90">
        <w:trPr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24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勞動局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首創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勞</w:t>
            </w:r>
            <w:proofErr w:type="gramEnd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檢陪</w:t>
            </w:r>
            <w:proofErr w:type="gramStart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鑑</w:t>
            </w:r>
            <w:proofErr w:type="gramEnd"/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，捍衛職場公義</w:t>
            </w:r>
          </w:p>
        </w:tc>
      </w:tr>
      <w:tr w:rsidR="00E426C8" w:rsidRPr="007C7CB8" w:rsidTr="00D50E90">
        <w:trPr>
          <w:trHeight w:val="70"/>
          <w:jc w:val="center"/>
        </w:trPr>
        <w:tc>
          <w:tcPr>
            <w:tcW w:w="150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7CB8">
              <w:rPr>
                <w:rFonts w:ascii="Times New Roman" w:hAnsi="Times New Roman" w:hint="eastAsia"/>
                <w:sz w:val="32"/>
                <w:szCs w:val="32"/>
              </w:rPr>
              <w:t>25</w:t>
            </w:r>
          </w:p>
        </w:tc>
        <w:tc>
          <w:tcPr>
            <w:tcW w:w="1879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交通局</w:t>
            </w:r>
          </w:p>
        </w:tc>
        <w:tc>
          <w:tcPr>
            <w:tcW w:w="5368" w:type="dxa"/>
            <w:vAlign w:val="center"/>
          </w:tcPr>
          <w:p w:rsidR="00E426C8" w:rsidRPr="007C7CB8" w:rsidRDefault="00E426C8" w:rsidP="00D50E90">
            <w:pPr>
              <w:spacing w:line="600" w:lineRule="exact"/>
              <w:jc w:val="center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7C7CB8">
              <w:rPr>
                <w:rFonts w:ascii="Times New Roman" w:hint="eastAsia"/>
                <w:color w:val="000000" w:themeColor="text1"/>
                <w:sz w:val="32"/>
                <w:szCs w:val="32"/>
              </w:rPr>
              <w:t>共享友善交通</w:t>
            </w:r>
          </w:p>
        </w:tc>
      </w:tr>
    </w:tbl>
    <w:p w:rsidR="00E426C8" w:rsidRDefault="00E426C8" w:rsidP="00E426C8">
      <w:pPr>
        <w:snapToGrid w:val="0"/>
        <w:ind w:rightChars="-20" w:right="-56"/>
        <w:jc w:val="both"/>
      </w:pPr>
      <w:r>
        <w:rPr>
          <w:rFonts w:hint="eastAsia"/>
        </w:rPr>
        <w:t>備註：</w:t>
      </w:r>
    </w:p>
    <w:p w:rsidR="00E426C8" w:rsidRDefault="00E426C8" w:rsidP="00E426C8">
      <w:pPr>
        <w:pStyle w:val="a8"/>
        <w:numPr>
          <w:ilvl w:val="0"/>
          <w:numId w:val="1"/>
        </w:numPr>
        <w:snapToGrid w:val="0"/>
        <w:ind w:leftChars="0" w:left="567" w:rightChars="-20" w:right="-56" w:hanging="283"/>
        <w:jc w:val="both"/>
      </w:pPr>
      <w:r>
        <w:rPr>
          <w:rFonts w:hint="eastAsia"/>
        </w:rPr>
        <w:t>展出時間：4月3日（五）下午1時至6時30分</w:t>
      </w:r>
    </w:p>
    <w:p w:rsidR="00E426C8" w:rsidRPr="007C7CB8" w:rsidRDefault="00E426C8" w:rsidP="00E426C8">
      <w:pPr>
        <w:pStyle w:val="a8"/>
        <w:numPr>
          <w:ilvl w:val="0"/>
          <w:numId w:val="1"/>
        </w:numPr>
        <w:snapToGrid w:val="0"/>
        <w:ind w:leftChars="0" w:left="567" w:rightChars="-20" w:right="-56" w:hanging="283"/>
        <w:jc w:val="both"/>
      </w:pPr>
      <w:r>
        <w:rPr>
          <w:rFonts w:hint="eastAsia"/>
        </w:rPr>
        <w:t>展出地點：市府前廣場</w:t>
      </w:r>
    </w:p>
    <w:p w:rsidR="009A62E7" w:rsidRDefault="009A62E7"/>
    <w:sectPr w:rsidR="009A62E7" w:rsidSect="009A62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C8" w:rsidRDefault="00E426C8" w:rsidP="00E426C8">
      <w:r>
        <w:separator/>
      </w:r>
    </w:p>
  </w:endnote>
  <w:endnote w:type="continuationSeparator" w:id="0">
    <w:p w:rsidR="00E426C8" w:rsidRDefault="00E426C8" w:rsidP="00E4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C8" w:rsidRDefault="00E426C8" w:rsidP="00E426C8">
      <w:r>
        <w:separator/>
      </w:r>
    </w:p>
  </w:footnote>
  <w:footnote w:type="continuationSeparator" w:id="0">
    <w:p w:rsidR="00E426C8" w:rsidRDefault="00E426C8" w:rsidP="00E42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768"/>
    <w:multiLevelType w:val="hybridMultilevel"/>
    <w:tmpl w:val="599AF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6C8"/>
    <w:rsid w:val="009A62E7"/>
    <w:rsid w:val="00E4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C8"/>
    <w:pPr>
      <w:widowControl w:val="0"/>
    </w:pPr>
    <w:rPr>
      <w:rFonts w:ascii="標楷體" w:eastAsia="標楷體" w:hAnsi="標楷體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2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426C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42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426C8"/>
    <w:rPr>
      <w:sz w:val="20"/>
      <w:szCs w:val="20"/>
    </w:rPr>
  </w:style>
  <w:style w:type="table" w:styleId="a7">
    <w:name w:val="Table Grid"/>
    <w:basedOn w:val="a1"/>
    <w:uiPriority w:val="59"/>
    <w:rsid w:val="00E426C8"/>
    <w:rPr>
      <w:rFonts w:ascii="標楷體" w:eastAsia="標楷體" w:hAnsi="標楷體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26C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2015-03-31T06:40:00Z</dcterms:created>
  <dcterms:modified xsi:type="dcterms:W3CDTF">2015-03-31T06:40:00Z</dcterms:modified>
</cp:coreProperties>
</file>