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0" w:rsidRDefault="00577510" w:rsidP="005775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</w:p>
    <w:p w:rsidR="00577510" w:rsidRDefault="00577510" w:rsidP="005775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</w:p>
    <w:p w:rsidR="00577510" w:rsidRDefault="00577510" w:rsidP="005775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</w:p>
    <w:p w:rsidR="00577510" w:rsidRPr="002D5E73" w:rsidRDefault="002D5E73" w:rsidP="00853A9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 w:rsidRPr="00CC6EB8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｢修訂</w:t>
      </w:r>
      <w:r w:rsidR="00853A9D" w:rsidRPr="00CC6EB8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臺</w:t>
      </w:r>
      <w:r w:rsidR="00853A9D" w:rsidRPr="002D5E7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北市○區○段○</w:t>
      </w:r>
      <w:r w:rsidR="00577510" w:rsidRPr="002D5E7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小段</w:t>
      </w:r>
      <w:r w:rsidR="00853A9D" w:rsidRPr="002D5E7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○</w:t>
      </w:r>
      <w:r w:rsidR="00577510" w:rsidRPr="002D5E7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地號等</w:t>
      </w:r>
      <w:r w:rsidR="00853A9D" w:rsidRPr="002D5E7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○</w:t>
      </w:r>
      <w:r w:rsidR="00577510" w:rsidRPr="002D5E7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筆土地都市更新事業計畫案</w:t>
      </w:r>
      <w:r w:rsidR="00853A9D" w:rsidRPr="002D5E7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(及權利變換計畫)</w:t>
      </w:r>
      <w:r w:rsidRPr="002D5E7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｣</w:t>
      </w:r>
      <w:r w:rsidR="00577510" w:rsidRPr="002D5E73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申請建築基地及建築物採綠建築設計容積獎勵協議書</w:t>
      </w:r>
    </w:p>
    <w:p w:rsidR="00577510" w:rsidRPr="005E2F43" w:rsidRDefault="00577510" w:rsidP="005775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</w:p>
    <w:p w:rsidR="00577510" w:rsidRPr="005E2F43" w:rsidRDefault="00577510" w:rsidP="005775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</w:p>
    <w:p w:rsidR="00577510" w:rsidRPr="005E2F43" w:rsidRDefault="00577510" w:rsidP="005775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</w:p>
    <w:p w:rsidR="00577510" w:rsidRPr="005E2F43" w:rsidRDefault="00577510" w:rsidP="005775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</w:p>
    <w:p w:rsidR="00577510" w:rsidRPr="005E2F43" w:rsidRDefault="00577510" w:rsidP="005775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</w:p>
    <w:p w:rsidR="00577510" w:rsidRPr="005E2F43" w:rsidRDefault="00577510" w:rsidP="005775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</w:p>
    <w:p w:rsidR="00577510" w:rsidRPr="005E2F43" w:rsidRDefault="00577510" w:rsidP="005775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</w:p>
    <w:p w:rsidR="00577510" w:rsidRPr="005E2F43" w:rsidRDefault="00577510" w:rsidP="00577510">
      <w:pPr>
        <w:autoSpaceDE w:val="0"/>
        <w:autoSpaceDN w:val="0"/>
        <w:adjustRightInd w:val="0"/>
        <w:ind w:leftChars="450" w:left="108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E2F4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甲方立協議書人：臺北市政府</w:t>
      </w:r>
    </w:p>
    <w:p w:rsidR="00577510" w:rsidRPr="004C62F9" w:rsidRDefault="00577510" w:rsidP="00577510">
      <w:pPr>
        <w:autoSpaceDE w:val="0"/>
        <w:autoSpaceDN w:val="0"/>
        <w:adjustRightInd w:val="0"/>
        <w:ind w:leftChars="450" w:left="1080"/>
        <w:rPr>
          <w:rFonts w:ascii="標楷體" w:eastAsia="標楷體" w:hAnsi="標楷體" w:cs="DFKaiShu-SB-Estd-BF"/>
          <w:b/>
          <w:kern w:val="0"/>
          <w:sz w:val="32"/>
          <w:szCs w:val="32"/>
          <w:u w:val="single"/>
        </w:rPr>
      </w:pPr>
      <w:r w:rsidRPr="005E2F4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乙方立協議書人：</w:t>
      </w:r>
    </w:p>
    <w:p w:rsidR="00577510" w:rsidRPr="005E2F43" w:rsidRDefault="00577510" w:rsidP="00577510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:rsidR="00577510" w:rsidRDefault="00577510" w:rsidP="00577510">
      <w:pPr>
        <w:autoSpaceDE w:val="0"/>
        <w:autoSpaceDN w:val="0"/>
        <w:adjustRightInd w:val="0"/>
        <w:ind w:leftChars="150" w:left="360" w:rightChars="140" w:right="336"/>
        <w:jc w:val="distribute"/>
        <w:rPr>
          <w:rFonts w:ascii="標楷體" w:eastAsia="標楷體" w:hAnsi="標楷體" w:cs="DFKaiShu-SB-Estd-BF"/>
          <w:b/>
          <w:kern w:val="0"/>
          <w:sz w:val="32"/>
          <w:szCs w:val="32"/>
        </w:rPr>
        <w:sectPr w:rsidR="00577510" w:rsidSect="00A87DEE">
          <w:headerReference w:type="default" r:id="rId7"/>
          <w:footerReference w:type="default" r:id="rId8"/>
          <w:footerReference w:type="first" r:id="rId9"/>
          <w:pgSz w:w="11906" w:h="16838"/>
          <w:pgMar w:top="1418" w:right="1644" w:bottom="1418" w:left="1644" w:header="851" w:footer="992" w:gutter="0"/>
          <w:pgNumType w:start="0"/>
          <w:cols w:space="425"/>
          <w:docGrid w:type="lines" w:linePitch="360"/>
        </w:sectPr>
      </w:pPr>
      <w:r w:rsidRPr="005E2F4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中華民國</w:t>
      </w:r>
      <w:r w:rsidR="00853A9D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○</w:t>
      </w:r>
      <w:r w:rsidRPr="005E2F4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年○月○日</w:t>
      </w:r>
    </w:p>
    <w:p w:rsidR="00577510" w:rsidRPr="007B5D64" w:rsidRDefault="00577510" w:rsidP="0057751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  <w:sectPr w:rsidR="00577510" w:rsidRPr="007B5D64" w:rsidSect="00A87DEE">
          <w:pgSz w:w="11906" w:h="16838"/>
          <w:pgMar w:top="1418" w:right="1644" w:bottom="1418" w:left="1644" w:header="851" w:footer="992" w:gutter="0"/>
          <w:pgNumType w:start="0"/>
          <w:cols w:space="425"/>
          <w:docGrid w:type="lines" w:linePitch="360"/>
        </w:sectPr>
      </w:pPr>
    </w:p>
    <w:p w:rsidR="00577510" w:rsidRPr="005E2F43" w:rsidRDefault="0085214F" w:rsidP="00577510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CC6EB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修訂</w:t>
      </w:r>
      <w:r w:rsidR="00577510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臺北市都市更新案</w:t>
      </w:r>
      <w:r w:rsidR="00577510" w:rsidRPr="005E2F4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申請建築基地及建築物</w:t>
      </w:r>
      <w:proofErr w:type="gramStart"/>
      <w:r w:rsidR="00577510" w:rsidRPr="005E2F4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採</w:t>
      </w:r>
      <w:proofErr w:type="gramEnd"/>
      <w:r w:rsidR="00577510" w:rsidRPr="005E2F43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綠建築設計容積獎勵協議書</w:t>
      </w:r>
    </w:p>
    <w:p w:rsidR="00577510" w:rsidRPr="001B2700" w:rsidRDefault="00577510" w:rsidP="00577510">
      <w:pPr>
        <w:autoSpaceDE w:val="0"/>
        <w:autoSpaceDN w:val="0"/>
        <w:adjustRightInd w:val="0"/>
        <w:spacing w:beforeLines="100" w:before="360" w:afterLines="100" w:after="360" w:line="520" w:lineRule="exact"/>
        <w:rPr>
          <w:rFonts w:ascii="標楷體" w:eastAsia="標楷體" w:hAnsi="標楷體" w:cs="DFKaiShu-SB-Estd-BF"/>
          <w:kern w:val="0"/>
          <w:sz w:val="26"/>
          <w:szCs w:val="26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4572000" cy="571500"/>
                <wp:effectExtent l="0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10" w:rsidRDefault="00577510" w:rsidP="00577510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B2700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6"/>
                                <w:szCs w:val="26"/>
                              </w:rPr>
                              <w:t>臺北市政府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  <w:r w:rsidRPr="001B2700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6"/>
                                <w:szCs w:val="26"/>
                              </w:rPr>
                              <w:t>（以下簡稱甲方）</w:t>
                            </w:r>
                          </w:p>
                          <w:p w:rsidR="00577510" w:rsidRPr="001B2700" w:rsidRDefault="00577510" w:rsidP="00853A9D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right"/>
                              <w:rPr>
                                <w:rFonts w:ascii="標楷體" w:eastAsia="標楷體" w:hAnsi="標楷體" w:cs="DFKaiShu-SB-Estd-BF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1B2700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6"/>
                                <w:szCs w:val="26"/>
                              </w:rPr>
                              <w:t>（以下簡稱乙方）</w:t>
                            </w:r>
                          </w:p>
                          <w:p w:rsidR="00577510" w:rsidRPr="008B538F" w:rsidRDefault="00577510" w:rsidP="00577510">
                            <w:pPr>
                              <w:autoSpaceDE w:val="0"/>
                              <w:autoSpaceDN w:val="0"/>
                              <w:adjustRightInd w:val="0"/>
                              <w:spacing w:beforeLines="100" w:before="360" w:afterLines="100" w:after="360" w:line="52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1pt;margin-top:11pt;width:5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" filled="f" stroked="f">
                <v:textbox>
                  <w:txbxContent>
                    <w:p w:rsidR="00577510" w:rsidRDefault="00577510" w:rsidP="00577510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標楷體" w:eastAsia="標楷體" w:hAnsi="標楷體" w:cs="DFKaiShu-SB-Estd-BF"/>
                          <w:kern w:val="0"/>
                          <w:sz w:val="26"/>
                          <w:szCs w:val="26"/>
                        </w:rPr>
                      </w:pPr>
                      <w:r w:rsidRPr="001B2700">
                        <w:rPr>
                          <w:rFonts w:ascii="標楷體" w:eastAsia="標楷體" w:hAnsi="標楷體" w:cs="DFKaiShu-SB-Estd-BF" w:hint="eastAsia"/>
                          <w:kern w:val="0"/>
                          <w:sz w:val="26"/>
                          <w:szCs w:val="26"/>
                        </w:rPr>
                        <w:t>臺北市政府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6"/>
                          <w:szCs w:val="26"/>
                        </w:rPr>
                        <w:t xml:space="preserve">                           </w:t>
                      </w:r>
                      <w:r w:rsidRPr="001B2700">
                        <w:rPr>
                          <w:rFonts w:ascii="標楷體" w:eastAsia="標楷體" w:hAnsi="標楷體" w:cs="DFKaiShu-SB-Estd-BF" w:hint="eastAsia"/>
                          <w:kern w:val="0"/>
                          <w:sz w:val="26"/>
                          <w:szCs w:val="26"/>
                        </w:rPr>
                        <w:t>（以下簡稱甲方）</w:t>
                      </w:r>
                    </w:p>
                    <w:p w:rsidR="00577510" w:rsidRPr="001B2700" w:rsidRDefault="00577510" w:rsidP="00853A9D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right"/>
                        <w:rPr>
                          <w:rFonts w:ascii="標楷體" w:eastAsia="標楷體" w:hAnsi="標楷體" w:cs="DFKaiShu-SB-Estd-BF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DFKaiShu-SB-Estd-BF" w:hint="eastAsia"/>
                          <w:kern w:val="0"/>
                          <w:sz w:val="26"/>
                          <w:szCs w:val="26"/>
                        </w:rPr>
                        <w:t xml:space="preserve">           </w:t>
                      </w:r>
                      <w:r w:rsidRPr="001B2700">
                        <w:rPr>
                          <w:rFonts w:ascii="標楷體" w:eastAsia="標楷體" w:hAnsi="標楷體" w:cs="DFKaiShu-SB-Estd-BF" w:hint="eastAsia"/>
                          <w:kern w:val="0"/>
                          <w:sz w:val="26"/>
                          <w:szCs w:val="26"/>
                        </w:rPr>
                        <w:t>（以下簡稱乙方）</w:t>
                      </w:r>
                    </w:p>
                    <w:p w:rsidR="00577510" w:rsidRPr="008B538F" w:rsidRDefault="00577510" w:rsidP="00577510">
                      <w:pPr>
                        <w:autoSpaceDE w:val="0"/>
                        <w:autoSpaceDN w:val="0"/>
                        <w:adjustRightInd w:val="0"/>
                        <w:spacing w:beforeLines="100" w:before="360" w:afterLines="100" w:after="360" w:line="520" w:lineRule="exact"/>
                        <w:rPr>
                          <w:rFonts w:ascii="標楷體" w:eastAsia="標楷體" w:hAnsi="標楷體" w:cs="DFKaiShu-SB-Estd-BF"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立協議書人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    </w:t>
      </w:r>
    </w:p>
    <w:p w:rsidR="00577510" w:rsidRPr="0085214F" w:rsidRDefault="00577510" w:rsidP="00FF3A1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KaiShu-SB-Estd-BF"/>
          <w:color w:val="FF0000"/>
          <w:kern w:val="0"/>
          <w:sz w:val="28"/>
          <w:szCs w:val="28"/>
          <w:u w:val="single"/>
        </w:rPr>
      </w:pPr>
      <w:proofErr w:type="gramStart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茲就乙方</w:t>
      </w:r>
      <w:proofErr w:type="gramEnd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擔任實施者擬具之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「變更(</w:t>
      </w:r>
      <w:r w:rsidR="00853A9D"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第○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次)</w:t>
      </w:r>
      <w:r w:rsidR="00853A9D"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臺北市○區○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段一小段</w:t>
      </w:r>
      <w:r w:rsidR="00853A9D"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地號等</w:t>
      </w:r>
      <w:r w:rsidR="00853A9D"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筆土地都市更新事業計畫</w:t>
      </w:r>
      <w:r w:rsidR="00853A9D"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及變更權利變換計畫</w:t>
      </w:r>
      <w:r w:rsidR="00853A9D"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案」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以下簡稱本更新案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，依「都市更新建築容積獎勵辦法」第八條及「臺北市都市</w:t>
      </w:r>
      <w:r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更新單元規劃設計獎勵容積評定標準」第二條規定</w:t>
      </w:r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辦理</w:t>
      </w:r>
      <w:r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proofErr w:type="gramStart"/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甲方前於</w:t>
      </w:r>
      <w:proofErr w:type="gramEnd"/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○日與乙方簽定「臺北市○區○段○</w:t>
      </w:r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小段</w:t>
      </w:r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地號等</w:t>
      </w:r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筆土地都市更新事業計畫</w:t>
      </w:r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(及變更權利變換計畫)</w:t>
      </w:r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案」申請建築基地及建築物</w:t>
      </w:r>
      <w:proofErr w:type="gramStart"/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proofErr w:type="gramEnd"/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綠建築設計容積獎勵協議書，乙方並於</w:t>
      </w:r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4A0293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繳交綠建築保證金</w:t>
      </w:r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FF3A16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元，</w:t>
      </w:r>
      <w:r w:rsidR="004A0293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後</w:t>
      </w:r>
      <w:r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經臺北市都市更新及爭議處理審議會第</w:t>
      </w:r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4A0293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次會議審議，因</w:t>
      </w:r>
      <w:r w:rsidR="0085214F" w:rsidRPr="00CC6EB8">
        <w:rPr>
          <w:rFonts w:ascii="標楷體" w:eastAsia="標楷體" w:hAnsi="標楷體" w:cs="DFKaiShu-SB-Estd-BF" w:hint="eastAsia"/>
          <w:kern w:val="0"/>
          <w:sz w:val="28"/>
          <w:szCs w:val="28"/>
        </w:rPr>
        <w:t>（依實際原因載明）</w:t>
      </w:r>
      <w:r w:rsidR="004A0293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343BF4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故應繳納保證金調整為</w:t>
      </w:r>
      <w:r w:rsidR="00853A9D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343BF4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元</w:t>
      </w:r>
      <w:r w:rsidR="00DA77C7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乙方保證取得</w:t>
      </w:r>
      <w:r w:rsidR="003034CA"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候選綠建築證書</w:t>
      </w:r>
      <w:r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及綠建築標章，經雙方同意訂立協議書（以下簡稱本協議書）</w:t>
      </w:r>
    </w:p>
    <w:p w:rsidR="00577510" w:rsidRPr="0085214F" w:rsidRDefault="00577510" w:rsidP="0057751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條文如</w:t>
      </w:r>
      <w:proofErr w:type="gramStart"/>
      <w:r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后</w:t>
      </w:r>
      <w:proofErr w:type="gramEnd"/>
      <w:r w:rsidRP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，以茲遵守：</w:t>
      </w:r>
    </w:p>
    <w:p w:rsidR="00577510" w:rsidRPr="001B2700" w:rsidRDefault="00577510" w:rsidP="0057751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第一條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原則</w:t>
      </w:r>
    </w:p>
    <w:p w:rsidR="00577510" w:rsidRPr="00C12B13" w:rsidRDefault="00577510" w:rsidP="00577510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color w:val="FF0000"/>
          <w:kern w:val="0"/>
          <w:sz w:val="28"/>
          <w:szCs w:val="28"/>
          <w:u w:val="single"/>
        </w:rPr>
      </w:pPr>
      <w:r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本協議書係為修訂及補充原協議書，其餘</w:t>
      </w:r>
      <w:r w:rsidR="00FF3A16">
        <w:rPr>
          <w:rFonts w:ascii="標楷體" w:eastAsia="標楷體" w:hAnsi="標楷體" w:cs="DFKaiShu-SB-Estd-BF" w:hint="eastAsia"/>
          <w:kern w:val="0"/>
          <w:sz w:val="28"/>
          <w:szCs w:val="28"/>
        </w:rPr>
        <w:t>未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規定</w:t>
      </w:r>
      <w:r w:rsidR="00FF3A16">
        <w:rPr>
          <w:rFonts w:ascii="標楷體" w:eastAsia="標楷體" w:hAnsi="標楷體" w:cs="DFKaiShu-SB-Estd-BF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依原協議書內容辦理。</w:t>
      </w:r>
    </w:p>
    <w:p w:rsidR="00577510" w:rsidRPr="001B2700" w:rsidRDefault="00577510" w:rsidP="00577510">
      <w:pPr>
        <w:autoSpaceDE w:val="0"/>
        <w:autoSpaceDN w:val="0"/>
        <w:adjustRightInd w:val="0"/>
        <w:spacing w:line="500" w:lineRule="exact"/>
        <w:ind w:left="1008" w:hangingChars="360" w:hanging="100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條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乙方應繳交保證金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ED14F0">
        <w:rPr>
          <w:rFonts w:ascii="標楷體" w:eastAsia="標楷體" w:hAnsi="標楷體" w:cs="DFKaiShu-SB-Estd-BF" w:hint="eastAsia"/>
          <w:kern w:val="0"/>
          <w:sz w:val="28"/>
          <w:szCs w:val="28"/>
        </w:rPr>
        <w:t>內容如下：</w:t>
      </w:r>
    </w:p>
    <w:p w:rsidR="00577510" w:rsidRPr="001B2700" w:rsidRDefault="00577510" w:rsidP="00577510">
      <w:pPr>
        <w:autoSpaceDE w:val="0"/>
        <w:autoSpaceDN w:val="0"/>
        <w:adjustRightInd w:val="0"/>
        <w:spacing w:line="500" w:lineRule="exact"/>
        <w:ind w:leftChars="300" w:left="1258" w:hangingChars="192" w:hanging="53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一、保證金數額：以本更新案申請建築基地及建築物</w:t>
      </w:r>
      <w:proofErr w:type="gramStart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proofErr w:type="gramEnd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綠建築設計</w:t>
      </w:r>
      <w:r w:rsid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之獎勵容積乘以核定之銷售淨利計算，應繳納保證金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新</w:t>
      </w:r>
      <w:r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臺幣</w:t>
      </w:r>
      <w:r w:rsidR="00853A9D"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元整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577510" w:rsidRDefault="00577510" w:rsidP="00577510">
      <w:pPr>
        <w:autoSpaceDE w:val="0"/>
        <w:autoSpaceDN w:val="0"/>
        <w:adjustRightInd w:val="0"/>
        <w:spacing w:line="500" w:lineRule="exact"/>
        <w:ind w:leftChars="300" w:left="1258" w:hangingChars="192" w:hanging="53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二、保證金繳納時間及方式：</w:t>
      </w:r>
    </w:p>
    <w:p w:rsidR="00577510" w:rsidRDefault="00577510" w:rsidP="00577510">
      <w:pPr>
        <w:autoSpaceDE w:val="0"/>
        <w:autoSpaceDN w:val="0"/>
        <w:adjustRightInd w:val="0"/>
        <w:spacing w:line="500" w:lineRule="exact"/>
        <w:ind w:leftChars="425" w:left="1558" w:hangingChars="192" w:hanging="53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（一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繳納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時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間：</w:t>
      </w:r>
    </w:p>
    <w:p w:rsidR="00577510" w:rsidRPr="00131CD4" w:rsidRDefault="00DA77C7" w:rsidP="00577510">
      <w:pPr>
        <w:autoSpaceDE w:val="0"/>
        <w:autoSpaceDN w:val="0"/>
        <w:adjustRightInd w:val="0"/>
        <w:spacing w:line="500" w:lineRule="exact"/>
        <w:ind w:left="1701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乙方應於</w:t>
      </w:r>
      <w:r w:rsidR="001A1997"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申請使用執照</w:t>
      </w:r>
      <w:proofErr w:type="gramStart"/>
      <w:r w:rsidR="001A1997"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時</w:t>
      </w:r>
      <w:r w:rsidR="00577510"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繳</w:t>
      </w:r>
      <w:r w:rsid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新</w:t>
      </w:r>
      <w:proofErr w:type="gramEnd"/>
      <w:r w:rsidR="0085214F">
        <w:rPr>
          <w:rFonts w:ascii="標楷體" w:eastAsia="標楷體" w:hAnsi="標楷體" w:cs="DFKaiShu-SB-Estd-BF" w:hint="eastAsia"/>
          <w:kern w:val="0"/>
          <w:sz w:val="28"/>
          <w:szCs w:val="28"/>
        </w:rPr>
        <w:t>臺幣</w:t>
      </w:r>
      <w:r w:rsidR="00853A9D"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577510"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元</w:t>
      </w:r>
      <w:r w:rsidR="00343BF4"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整</w:t>
      </w:r>
      <w:r w:rsidR="00577510" w:rsidRPr="00131CD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577510" w:rsidRPr="003E72E9" w:rsidRDefault="00577510" w:rsidP="00577510">
      <w:pPr>
        <w:autoSpaceDE w:val="0"/>
        <w:autoSpaceDN w:val="0"/>
        <w:adjustRightInd w:val="0"/>
        <w:spacing w:line="500" w:lineRule="exact"/>
        <w:ind w:leftChars="425" w:left="1558" w:hangingChars="192" w:hanging="53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二)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繳納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方式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：</w:t>
      </w:r>
      <w:r w:rsidRPr="00ED14F0">
        <w:rPr>
          <w:rFonts w:ascii="標楷體" w:eastAsia="標楷體" w:hAnsi="標楷體" w:cs="DFKaiShu-SB-Estd-BF" w:hint="eastAsia"/>
          <w:kern w:val="0"/>
          <w:sz w:val="28"/>
          <w:szCs w:val="28"/>
        </w:rPr>
        <w:t>以現金、或等值之無記名政府公債、定期存款單、銀行開立之本行支票繳納或取具在中華民國境內營業</w:t>
      </w:r>
      <w:r w:rsidRPr="00ED14F0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之金融機構之書面保證方式（以書面保證應以該金融機構營業執照登記有保證業務者為限），繳交甲方。</w:t>
      </w:r>
    </w:p>
    <w:p w:rsidR="00577510" w:rsidRPr="002D76B8" w:rsidRDefault="00577510" w:rsidP="00577510">
      <w:pPr>
        <w:autoSpaceDE w:val="0"/>
        <w:autoSpaceDN w:val="0"/>
        <w:adjustRightInd w:val="0"/>
        <w:spacing w:line="500" w:lineRule="exact"/>
        <w:ind w:left="1008" w:hangingChars="360" w:hanging="100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條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送達</w:t>
      </w:r>
    </w:p>
    <w:p w:rsidR="00577510" w:rsidRPr="002D76B8" w:rsidRDefault="00577510" w:rsidP="00577510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除本契約另有約定外，應送達本契約當事人之通知、文件或資料，</w:t>
      </w:r>
      <w:proofErr w:type="gramStart"/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均應以</w:t>
      </w:r>
      <w:proofErr w:type="gramEnd"/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中文書面為之，並於送達對方時生效。</w:t>
      </w:r>
      <w:r w:rsidRPr="002D76B8">
        <w:rPr>
          <w:rFonts w:ascii="標楷體" w:eastAsia="標楷體" w:hAnsi="標楷體" w:cs="DFKaiShu-SB-Estd-BF"/>
          <w:kern w:val="0"/>
          <w:sz w:val="28"/>
          <w:szCs w:val="28"/>
        </w:rPr>
        <w:t>除</w:t>
      </w:r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於</w:t>
      </w:r>
      <w:r w:rsidRPr="002D76B8">
        <w:rPr>
          <w:rFonts w:ascii="標楷體" w:eastAsia="標楷體" w:hAnsi="標楷體" w:cs="DFKaiShu-SB-Estd-BF"/>
          <w:kern w:val="0"/>
          <w:sz w:val="28"/>
          <w:szCs w:val="28"/>
        </w:rPr>
        <w:t>事前</w:t>
      </w:r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取得他方同意變更地址者外，雙方之地址應以下列為</w:t>
      </w:r>
      <w:proofErr w:type="gramStart"/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577510" w:rsidRPr="001D02ED" w:rsidRDefault="00577510" w:rsidP="00577510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一　</w:t>
      </w:r>
      <w:r w:rsidRPr="001D02ED">
        <w:rPr>
          <w:rFonts w:ascii="標楷體" w:eastAsia="標楷體" w:hAnsi="標楷體" w:cs="DFKaiShu-SB-Estd-BF"/>
          <w:kern w:val="0"/>
          <w:sz w:val="28"/>
          <w:szCs w:val="28"/>
        </w:rPr>
        <w:t>甲方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地址</w:t>
      </w:r>
      <w:r w:rsidRPr="001D02ED">
        <w:rPr>
          <w:rFonts w:ascii="標楷體" w:eastAsia="標楷體" w:hAnsi="標楷體" w:cs="DFKaiShu-SB-Estd-BF"/>
          <w:kern w:val="0"/>
          <w:sz w:val="28"/>
          <w:szCs w:val="28"/>
        </w:rPr>
        <w:t>：</w:t>
      </w:r>
      <w:r w:rsidR="00014150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臺北市中山區南京東路三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段</w:t>
      </w:r>
      <w:r w:rsidR="00014150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168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號</w:t>
      </w:r>
      <w:r w:rsidR="00014150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17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樓。</w:t>
      </w:r>
    </w:p>
    <w:p w:rsidR="00577510" w:rsidRPr="001D02ED" w:rsidRDefault="00577510" w:rsidP="00577510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二　</w:t>
      </w:r>
      <w:r w:rsidRPr="001D02ED">
        <w:rPr>
          <w:rFonts w:ascii="標楷體" w:eastAsia="標楷體" w:hAnsi="標楷體" w:cs="DFKaiShu-SB-Estd-BF"/>
          <w:kern w:val="0"/>
          <w:sz w:val="28"/>
          <w:szCs w:val="28"/>
        </w:rPr>
        <w:t>乙方</w:t>
      </w:r>
      <w:r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地址</w:t>
      </w:r>
      <w:r w:rsidRPr="001D02ED">
        <w:rPr>
          <w:rFonts w:ascii="標楷體" w:eastAsia="標楷體" w:hAnsi="標楷體" w:cs="DFKaiShu-SB-Estd-BF"/>
          <w:kern w:val="0"/>
          <w:sz w:val="28"/>
          <w:szCs w:val="28"/>
        </w:rPr>
        <w:t>：</w:t>
      </w:r>
      <w:r w:rsidR="00BD135C" w:rsidRPr="001D02E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    </w:t>
      </w:r>
      <w:r w:rsidR="00BD135C" w:rsidRPr="001D02E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577510" w:rsidRPr="002D76B8" w:rsidRDefault="00577510" w:rsidP="00577510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當事人之</w:t>
      </w:r>
      <w:r w:rsidRPr="002D76B8">
        <w:rPr>
          <w:rFonts w:ascii="標楷體" w:eastAsia="標楷體" w:hAnsi="標楷體" w:cs="DFKaiShu-SB-Estd-BF"/>
          <w:kern w:val="0"/>
          <w:sz w:val="28"/>
          <w:szCs w:val="28"/>
        </w:rPr>
        <w:t>任一方</w:t>
      </w:r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未依前項規定辦理地址變更，他方</w:t>
      </w:r>
      <w:r w:rsidRPr="002D76B8">
        <w:rPr>
          <w:rFonts w:ascii="標楷體" w:eastAsia="標楷體" w:hAnsi="標楷體" w:cs="DFKaiShu-SB-Estd-BF"/>
          <w:kern w:val="0"/>
          <w:sz w:val="28"/>
          <w:szCs w:val="28"/>
        </w:rPr>
        <w:t>按原址</w:t>
      </w:r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，並依當時法律規定之任何一種送達方式辦理時，視為業已送達對方。</w:t>
      </w:r>
    </w:p>
    <w:p w:rsidR="00577510" w:rsidRPr="002D76B8" w:rsidRDefault="00577510" w:rsidP="00577510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前項按址寄送，其送達日以掛號</w:t>
      </w:r>
      <w:proofErr w:type="gramStart"/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函件執據</w:t>
      </w:r>
      <w:proofErr w:type="gramEnd"/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proofErr w:type="gramStart"/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快遞執據或</w:t>
      </w:r>
      <w:proofErr w:type="gramEnd"/>
      <w:r w:rsidRPr="002D76B8">
        <w:rPr>
          <w:rFonts w:ascii="標楷體" w:eastAsia="標楷體" w:hAnsi="標楷體" w:cs="DFKaiShu-SB-Estd-BF" w:hint="eastAsia"/>
          <w:kern w:val="0"/>
          <w:sz w:val="28"/>
          <w:szCs w:val="28"/>
        </w:rPr>
        <w:t>收執聯所載之交寄日期，視為送達。</w:t>
      </w:r>
    </w:p>
    <w:p w:rsidR="00577510" w:rsidRPr="00600D57" w:rsidRDefault="00577510" w:rsidP="00577510">
      <w:pPr>
        <w:autoSpaceDE w:val="0"/>
        <w:autoSpaceDN w:val="0"/>
        <w:adjustRightInd w:val="0"/>
        <w:spacing w:line="500" w:lineRule="exact"/>
        <w:ind w:left="1008" w:hangingChars="360" w:hanging="1008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54408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四條 </w:t>
      </w:r>
      <w:r w:rsidRPr="00600D57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執行</w:t>
      </w:r>
    </w:p>
    <w:p w:rsidR="00577510" w:rsidRPr="00600D57" w:rsidRDefault="00577510" w:rsidP="00CC6EB8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600D57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乙方依本契約所負擔之義務不履行時，同意接受甲方依行政程序法第一百四十八條規定，以本契約為強制執行名義逕為執行。</w:t>
      </w:r>
      <w:bookmarkStart w:id="0" w:name="_GoBack"/>
      <w:bookmarkEnd w:id="0"/>
    </w:p>
    <w:p w:rsidR="00577510" w:rsidRPr="001B2700" w:rsidRDefault="00577510" w:rsidP="00577510">
      <w:pPr>
        <w:autoSpaceDE w:val="0"/>
        <w:autoSpaceDN w:val="0"/>
        <w:adjustRightInd w:val="0"/>
        <w:spacing w:line="500" w:lineRule="exact"/>
        <w:ind w:left="1008" w:hangingChars="360" w:hanging="100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條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其他法令之適用與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用</w:t>
      </w:r>
    </w:p>
    <w:p w:rsidR="00577510" w:rsidRPr="001B2700" w:rsidRDefault="00577510" w:rsidP="00577510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本協議書為行政契約，其內容如有未盡事宜，適用行政程序法等有關法令之規定，並</w:t>
      </w:r>
      <w:proofErr w:type="gramStart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用民法相關規定。契約內容如生疑義，由甲方依公平合理原則解釋之。</w:t>
      </w:r>
    </w:p>
    <w:p w:rsidR="00577510" w:rsidRDefault="00577510" w:rsidP="00577510">
      <w:pPr>
        <w:autoSpaceDE w:val="0"/>
        <w:autoSpaceDN w:val="0"/>
        <w:adjustRightInd w:val="0"/>
        <w:spacing w:line="500" w:lineRule="exact"/>
        <w:ind w:left="1008" w:hangingChars="360" w:hanging="1008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條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協議書修正</w:t>
      </w:r>
    </w:p>
    <w:p w:rsidR="00577510" w:rsidRPr="00C35B5C" w:rsidRDefault="00577510" w:rsidP="00577510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35B5C">
        <w:rPr>
          <w:rFonts w:ascii="標楷體" w:eastAsia="標楷體" w:hAnsi="標楷體" w:cs="DFKaiShu-SB-Estd-BF" w:hint="eastAsia"/>
          <w:kern w:val="0"/>
          <w:sz w:val="28"/>
          <w:szCs w:val="28"/>
        </w:rPr>
        <w:t>本契約得經雙方同意後，以書面修正或補充之。</w:t>
      </w:r>
    </w:p>
    <w:p w:rsidR="00577510" w:rsidRPr="001B2700" w:rsidRDefault="00577510" w:rsidP="00024458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條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協議書份數</w:t>
      </w:r>
    </w:p>
    <w:p w:rsidR="00577510" w:rsidRDefault="00577510" w:rsidP="00EC0DDC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本協議書</w:t>
      </w:r>
      <w:proofErr w:type="gramStart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正本貳份</w:t>
      </w:r>
      <w:proofErr w:type="gramEnd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proofErr w:type="gramStart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副本陸份</w:t>
      </w:r>
      <w:proofErr w:type="gramEnd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，由甲方及乙方各執</w:t>
      </w:r>
      <w:proofErr w:type="gramStart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正本壹份</w:t>
      </w:r>
      <w:proofErr w:type="gramEnd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proofErr w:type="gramStart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副本參份</w:t>
      </w:r>
      <w:proofErr w:type="gramEnd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EC0DDC" w:rsidRPr="00EC0DDC" w:rsidRDefault="00EC0DDC" w:rsidP="00EC0DDC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577510" w:rsidRPr="001B2700" w:rsidRDefault="00577510" w:rsidP="00577510">
      <w:pPr>
        <w:autoSpaceDE w:val="0"/>
        <w:autoSpaceDN w:val="0"/>
        <w:adjustRightInd w:val="0"/>
        <w:spacing w:line="500" w:lineRule="exact"/>
        <w:ind w:leftChars="408" w:left="979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立合約書人：</w:t>
      </w:r>
    </w:p>
    <w:p w:rsidR="00577510" w:rsidRPr="001B2700" w:rsidRDefault="00577510" w:rsidP="00577510">
      <w:pPr>
        <w:autoSpaceDE w:val="0"/>
        <w:autoSpaceDN w:val="0"/>
        <w:adjustRightInd w:val="0"/>
        <w:spacing w:line="500" w:lineRule="exact"/>
        <w:ind w:leftChars="600" w:left="14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甲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方：臺北市政府</w:t>
      </w:r>
    </w:p>
    <w:p w:rsidR="00577510" w:rsidRPr="001D02ED" w:rsidRDefault="00577510" w:rsidP="00577510">
      <w:pPr>
        <w:autoSpaceDE w:val="0"/>
        <w:autoSpaceDN w:val="0"/>
        <w:adjustRightInd w:val="0"/>
        <w:spacing w:line="500" w:lineRule="exact"/>
        <w:ind w:leftChars="600" w:left="14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代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表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人：</w:t>
      </w:r>
      <w:r w:rsidRPr="001D02E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柯文哲</w:t>
      </w:r>
    </w:p>
    <w:p w:rsidR="00577510" w:rsidRPr="001B2700" w:rsidRDefault="00577510" w:rsidP="00577510">
      <w:pPr>
        <w:autoSpaceDE w:val="0"/>
        <w:autoSpaceDN w:val="0"/>
        <w:adjustRightInd w:val="0"/>
        <w:spacing w:line="500" w:lineRule="exact"/>
        <w:ind w:leftChars="600" w:left="14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地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址：臺北市信義區市府路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1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</w:p>
    <w:p w:rsidR="00577510" w:rsidRPr="00AE291F" w:rsidRDefault="00577510" w:rsidP="00577510">
      <w:pPr>
        <w:autoSpaceDE w:val="0"/>
        <w:autoSpaceDN w:val="0"/>
        <w:adjustRightInd w:val="0"/>
        <w:spacing w:line="500" w:lineRule="exact"/>
        <w:ind w:leftChars="600" w:left="1440"/>
        <w:jc w:val="both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乙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方：</w:t>
      </w:r>
    </w:p>
    <w:p w:rsidR="00577510" w:rsidRPr="00AE291F" w:rsidRDefault="00577510" w:rsidP="00577510">
      <w:pPr>
        <w:autoSpaceDE w:val="0"/>
        <w:autoSpaceDN w:val="0"/>
        <w:adjustRightInd w:val="0"/>
        <w:spacing w:line="500" w:lineRule="exact"/>
        <w:ind w:leftChars="600" w:left="1440"/>
        <w:jc w:val="both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統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proofErr w:type="gramStart"/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編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號：</w:t>
      </w:r>
    </w:p>
    <w:p w:rsidR="00577510" w:rsidRPr="00AE291F" w:rsidRDefault="00577510" w:rsidP="00577510">
      <w:pPr>
        <w:autoSpaceDE w:val="0"/>
        <w:autoSpaceDN w:val="0"/>
        <w:adjustRightInd w:val="0"/>
        <w:spacing w:line="500" w:lineRule="exact"/>
        <w:ind w:leftChars="600" w:left="1440"/>
        <w:jc w:val="both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負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人：</w:t>
      </w:r>
    </w:p>
    <w:p w:rsidR="00577510" w:rsidRPr="0003147D" w:rsidRDefault="00577510" w:rsidP="00577510">
      <w:pPr>
        <w:autoSpaceDE w:val="0"/>
        <w:autoSpaceDN w:val="0"/>
        <w:adjustRightInd w:val="0"/>
        <w:spacing w:line="500" w:lineRule="exact"/>
        <w:ind w:leftChars="600" w:left="1440"/>
        <w:jc w:val="both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地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1B270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1B2700">
        <w:rPr>
          <w:rFonts w:ascii="標楷體" w:eastAsia="標楷體" w:hAnsi="標楷體" w:cs="DFKaiShu-SB-Estd-BF" w:hint="eastAsia"/>
          <w:kern w:val="0"/>
          <w:sz w:val="28"/>
          <w:szCs w:val="28"/>
        </w:rPr>
        <w:t>址：</w:t>
      </w:r>
    </w:p>
    <w:p w:rsidR="00926BFB" w:rsidRPr="00577510" w:rsidRDefault="00926BFB"/>
    <w:sectPr w:rsidR="00926BFB" w:rsidRPr="00577510" w:rsidSect="00A87DEE">
      <w:footerReference w:type="default" r:id="rId10"/>
      <w:pgSz w:w="11906" w:h="16838"/>
      <w:pgMar w:top="1418" w:right="1644" w:bottom="1418" w:left="164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68" w:rsidRDefault="000A4168" w:rsidP="00577510">
      <w:r>
        <w:separator/>
      </w:r>
    </w:p>
  </w:endnote>
  <w:endnote w:type="continuationSeparator" w:id="0">
    <w:p w:rsidR="000A4168" w:rsidRDefault="000A4168" w:rsidP="005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超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10" w:rsidRDefault="00577510" w:rsidP="00F36C3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10" w:rsidRDefault="00577510" w:rsidP="00401B9F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CC6EB8" w:rsidRPr="00CC6EB8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16" w:rsidRDefault="00A137E8">
    <w:pPr>
      <w:pStyle w:val="a5"/>
      <w:jc w:val="center"/>
    </w:pPr>
    <w:r>
      <w:rPr>
        <w:rFonts w:hint="eastAsia"/>
      </w:rPr>
      <w:t>第</w:t>
    </w:r>
    <w:r w:rsidR="005F44E1">
      <w:fldChar w:fldCharType="begin"/>
    </w:r>
    <w:r w:rsidR="005F44E1">
      <w:instrText>PAGE   \* MERGEFORMAT</w:instrText>
    </w:r>
    <w:r w:rsidR="005F44E1">
      <w:fldChar w:fldCharType="separate"/>
    </w:r>
    <w:r w:rsidR="00CC6EB8" w:rsidRPr="00CC6EB8">
      <w:rPr>
        <w:noProof/>
        <w:lang w:val="zh-TW"/>
      </w:rPr>
      <w:t>3</w:t>
    </w:r>
    <w:r w:rsidR="005F44E1">
      <w:fldChar w:fldCharType="end"/>
    </w:r>
    <w:r>
      <w:rPr>
        <w:rFonts w:hint="eastAsia"/>
      </w:rPr>
      <w:t>頁</w:t>
    </w:r>
  </w:p>
  <w:p w:rsidR="000D1B16" w:rsidRDefault="000A4168" w:rsidP="00F36C3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68" w:rsidRDefault="000A4168" w:rsidP="00577510">
      <w:r>
        <w:separator/>
      </w:r>
    </w:p>
  </w:footnote>
  <w:footnote w:type="continuationSeparator" w:id="0">
    <w:p w:rsidR="000A4168" w:rsidRDefault="000A4168" w:rsidP="0057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10" w:rsidRDefault="00577510">
    <w:pPr>
      <w:pStyle w:val="a3"/>
      <w:jc w:val="center"/>
    </w:pPr>
  </w:p>
  <w:p w:rsidR="00577510" w:rsidRDefault="00577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ED"/>
    <w:rsid w:val="00014150"/>
    <w:rsid w:val="00024458"/>
    <w:rsid w:val="00030CBB"/>
    <w:rsid w:val="0003147D"/>
    <w:rsid w:val="000A4168"/>
    <w:rsid w:val="00131CD4"/>
    <w:rsid w:val="00165D15"/>
    <w:rsid w:val="001A1997"/>
    <w:rsid w:val="001D02ED"/>
    <w:rsid w:val="002168FA"/>
    <w:rsid w:val="00243643"/>
    <w:rsid w:val="002D5E73"/>
    <w:rsid w:val="003034CA"/>
    <w:rsid w:val="00323316"/>
    <w:rsid w:val="00343BF4"/>
    <w:rsid w:val="003B1777"/>
    <w:rsid w:val="004A0293"/>
    <w:rsid w:val="004E7B89"/>
    <w:rsid w:val="00523A29"/>
    <w:rsid w:val="00577510"/>
    <w:rsid w:val="005F44E1"/>
    <w:rsid w:val="006D0488"/>
    <w:rsid w:val="007820EF"/>
    <w:rsid w:val="007D319F"/>
    <w:rsid w:val="0085214F"/>
    <w:rsid w:val="00853A9D"/>
    <w:rsid w:val="00926BFB"/>
    <w:rsid w:val="00961008"/>
    <w:rsid w:val="00A137E8"/>
    <w:rsid w:val="00BD135C"/>
    <w:rsid w:val="00CC6EB8"/>
    <w:rsid w:val="00CC7D03"/>
    <w:rsid w:val="00CF6F6E"/>
    <w:rsid w:val="00D30E4C"/>
    <w:rsid w:val="00D31BD8"/>
    <w:rsid w:val="00D738DB"/>
    <w:rsid w:val="00DA6AFD"/>
    <w:rsid w:val="00DA77C7"/>
    <w:rsid w:val="00EA51ED"/>
    <w:rsid w:val="00EC0DDC"/>
    <w:rsid w:val="00EE051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5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75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75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75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75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5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75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75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75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7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2015-07-09T12:27:00Z</cp:lastPrinted>
  <dcterms:created xsi:type="dcterms:W3CDTF">2016-06-07T06:34:00Z</dcterms:created>
  <dcterms:modified xsi:type="dcterms:W3CDTF">2017-09-26T11:04:00Z</dcterms:modified>
</cp:coreProperties>
</file>