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110" w:rsidRPr="00623AA3" w:rsidRDefault="00C64613">
      <w:pPr>
        <w:widowControl w:val="0"/>
        <w:spacing w:line="240" w:lineRule="auto"/>
        <w:jc w:val="center"/>
        <w:rPr>
          <w:rFonts w:ascii="標楷體" w:eastAsia="標楷體" w:hAnsi="標楷體" w:cs="Times New Roman"/>
          <w:sz w:val="32"/>
          <w:szCs w:val="32"/>
        </w:rPr>
      </w:pPr>
      <w:r w:rsidRPr="00623AA3">
        <w:rPr>
          <w:rFonts w:ascii="標楷體" w:eastAsia="標楷體" w:hAnsi="標楷體" w:cs="Gungsuh"/>
          <w:b/>
          <w:sz w:val="32"/>
          <w:szCs w:val="32"/>
        </w:rPr>
        <w:t>106學年度國民中小學九年一貫課程推動工作</w:t>
      </w:r>
    </w:p>
    <w:p w:rsidR="00201110" w:rsidRPr="00623AA3" w:rsidRDefault="00C64613">
      <w:pPr>
        <w:widowControl w:val="0"/>
        <w:spacing w:line="240" w:lineRule="auto"/>
        <w:jc w:val="center"/>
        <w:rPr>
          <w:rFonts w:ascii="標楷體" w:eastAsia="標楷體" w:hAnsi="標楷體" w:cs="Times New Roman"/>
          <w:sz w:val="32"/>
          <w:szCs w:val="32"/>
        </w:rPr>
      </w:pPr>
      <w:r w:rsidRPr="00623AA3">
        <w:rPr>
          <w:rFonts w:ascii="標楷體" w:eastAsia="標楷體" w:hAnsi="標楷體" w:cs="Gungsuh"/>
          <w:b/>
          <w:sz w:val="32"/>
          <w:szCs w:val="32"/>
        </w:rPr>
        <w:t>課程與教學輔導組－藝術與人文學習領域輔導群</w:t>
      </w:r>
    </w:p>
    <w:p w:rsidR="00201110" w:rsidRPr="00623AA3" w:rsidRDefault="00C64613">
      <w:pPr>
        <w:widowControl w:val="0"/>
        <w:spacing w:line="240" w:lineRule="auto"/>
        <w:jc w:val="center"/>
        <w:rPr>
          <w:rFonts w:ascii="標楷體" w:eastAsia="標楷體" w:hAnsi="標楷體" w:cs="Times New Roman"/>
          <w:sz w:val="32"/>
          <w:szCs w:val="32"/>
        </w:rPr>
      </w:pPr>
      <w:r w:rsidRPr="00623AA3">
        <w:rPr>
          <w:rFonts w:ascii="標楷體" w:eastAsia="標楷體" w:hAnsi="標楷體" w:cs="Gungsuh"/>
          <w:b/>
          <w:sz w:val="32"/>
          <w:szCs w:val="32"/>
        </w:rPr>
        <w:t>「核心素養與藝術表現的視覺藝術教學實驗工作坊」</w:t>
      </w:r>
    </w:p>
    <w:p w:rsidR="00201110" w:rsidRPr="00623AA3" w:rsidRDefault="00C64613">
      <w:pPr>
        <w:widowControl w:val="0"/>
        <w:spacing w:line="240" w:lineRule="auto"/>
        <w:jc w:val="center"/>
        <w:rPr>
          <w:rFonts w:ascii="標楷體" w:eastAsia="標楷體" w:hAnsi="標楷體" w:cs="Times New Roman"/>
          <w:sz w:val="32"/>
          <w:szCs w:val="32"/>
        </w:rPr>
      </w:pPr>
      <w:r w:rsidRPr="00623AA3">
        <w:rPr>
          <w:rFonts w:ascii="標楷體" w:eastAsia="標楷體" w:hAnsi="標楷體" w:cs="Gungsuh"/>
          <w:b/>
          <w:sz w:val="32"/>
          <w:szCs w:val="32"/>
        </w:rPr>
        <w:t>實施計畫</w:t>
      </w:r>
    </w:p>
    <w:p w:rsidR="00201110" w:rsidRPr="00623AA3" w:rsidRDefault="00C64613">
      <w:pPr>
        <w:widowControl w:val="0"/>
        <w:spacing w:before="240" w:after="120" w:line="240" w:lineRule="auto"/>
        <w:ind w:left="561"/>
        <w:rPr>
          <w:rFonts w:ascii="標楷體" w:eastAsia="標楷體" w:hAnsi="標楷體" w:cs="Times New Roman"/>
          <w:sz w:val="28"/>
          <w:szCs w:val="28"/>
        </w:rPr>
      </w:pPr>
      <w:r w:rsidRPr="00623AA3">
        <w:rPr>
          <w:rFonts w:ascii="標楷體" w:eastAsia="標楷體" w:hAnsi="標楷體" w:cs="Gungsuh"/>
          <w:b/>
          <w:sz w:val="28"/>
          <w:szCs w:val="28"/>
        </w:rPr>
        <w:t>壹、依據</w:t>
      </w:r>
    </w:p>
    <w:p w:rsidR="00201110" w:rsidRPr="00623AA3" w:rsidRDefault="00C64613">
      <w:pPr>
        <w:widowControl w:val="0"/>
        <w:spacing w:line="240" w:lineRule="auto"/>
        <w:ind w:firstLine="405"/>
        <w:jc w:val="both"/>
        <w:rPr>
          <w:rFonts w:ascii="標楷體" w:eastAsia="標楷體" w:hAnsi="標楷體" w:cs="Times New Roman"/>
          <w:sz w:val="24"/>
          <w:szCs w:val="24"/>
        </w:rPr>
      </w:pPr>
      <w:r w:rsidRPr="00623AA3">
        <w:rPr>
          <w:rFonts w:ascii="標楷體" w:eastAsia="標楷體" w:hAnsi="標楷體" w:cs="Gungsuh"/>
          <w:sz w:val="24"/>
          <w:szCs w:val="24"/>
        </w:rPr>
        <w:t>一、教育部精進國民教育方案。</w:t>
      </w:r>
    </w:p>
    <w:p w:rsidR="00201110" w:rsidRPr="00623AA3" w:rsidRDefault="00C64613">
      <w:pPr>
        <w:widowControl w:val="0"/>
        <w:spacing w:line="240" w:lineRule="auto"/>
        <w:ind w:firstLine="405"/>
        <w:jc w:val="both"/>
        <w:rPr>
          <w:rFonts w:ascii="標楷體" w:eastAsia="標楷體" w:hAnsi="標楷體" w:cs="Times New Roman"/>
          <w:sz w:val="24"/>
          <w:szCs w:val="24"/>
        </w:rPr>
      </w:pPr>
      <w:r w:rsidRPr="00623AA3">
        <w:rPr>
          <w:rFonts w:ascii="標楷體" w:eastAsia="標楷體" w:hAnsi="標楷體" w:cs="Gungsuh"/>
          <w:sz w:val="24"/>
          <w:szCs w:val="24"/>
        </w:rPr>
        <w:t>二、106學年度國民中小學九年一貫課程推動工作諮詢會議決議。</w:t>
      </w:r>
    </w:p>
    <w:p w:rsidR="00201110" w:rsidRPr="00623AA3" w:rsidRDefault="00C64613">
      <w:pPr>
        <w:widowControl w:val="0"/>
        <w:spacing w:line="240" w:lineRule="auto"/>
        <w:ind w:left="975" w:hanging="570"/>
        <w:jc w:val="both"/>
        <w:rPr>
          <w:rFonts w:ascii="標楷體" w:eastAsia="標楷體" w:hAnsi="標楷體" w:cs="標楷體"/>
          <w:sz w:val="24"/>
          <w:szCs w:val="24"/>
        </w:rPr>
      </w:pPr>
      <w:r w:rsidRPr="00623AA3">
        <w:rPr>
          <w:rFonts w:ascii="標楷體" w:eastAsia="標楷體" w:hAnsi="標楷體" w:cs="Gungsuh"/>
          <w:sz w:val="24"/>
          <w:szCs w:val="24"/>
        </w:rPr>
        <w:t>三、</w:t>
      </w:r>
      <w:r w:rsidRPr="00623AA3">
        <w:rPr>
          <w:rFonts w:ascii="標楷體" w:eastAsia="標楷體" w:hAnsi="標楷體" w:cs="標楷體"/>
          <w:sz w:val="24"/>
          <w:szCs w:val="24"/>
        </w:rPr>
        <w:t>教育部九年一貫課程推動工作「課程與教學輔導組」藝術與人文學習領域輔導群</w:t>
      </w:r>
      <w:r w:rsidRPr="00623AA3">
        <w:rPr>
          <w:rFonts w:ascii="標楷體" w:eastAsia="標楷體" w:hAnsi="標楷體" w:cs="Times New Roman"/>
          <w:sz w:val="24"/>
          <w:szCs w:val="24"/>
        </w:rPr>
        <w:t>106</w:t>
      </w:r>
      <w:r w:rsidRPr="00623AA3">
        <w:rPr>
          <w:rFonts w:ascii="標楷體" w:eastAsia="標楷體" w:hAnsi="標楷體" w:cs="標楷體"/>
          <w:sz w:val="24"/>
          <w:szCs w:val="24"/>
        </w:rPr>
        <w:t>學年度工作計畫辦理。</w:t>
      </w:r>
    </w:p>
    <w:p w:rsidR="00201110" w:rsidRPr="00623AA3" w:rsidRDefault="00201110">
      <w:pPr>
        <w:widowControl w:val="0"/>
        <w:spacing w:line="240" w:lineRule="auto"/>
        <w:ind w:firstLine="900"/>
        <w:jc w:val="both"/>
        <w:rPr>
          <w:rFonts w:ascii="標楷體" w:eastAsia="標楷體" w:hAnsi="標楷體" w:cs="Times New Roman"/>
          <w:sz w:val="24"/>
          <w:szCs w:val="24"/>
        </w:rPr>
      </w:pPr>
    </w:p>
    <w:p w:rsidR="00201110" w:rsidRPr="00623AA3" w:rsidRDefault="00C64613">
      <w:pPr>
        <w:widowControl w:val="0"/>
        <w:spacing w:line="240" w:lineRule="auto"/>
        <w:rPr>
          <w:rFonts w:ascii="標楷體" w:eastAsia="標楷體" w:hAnsi="標楷體" w:cs="標楷體"/>
          <w:sz w:val="28"/>
          <w:szCs w:val="28"/>
        </w:rPr>
      </w:pPr>
      <w:r w:rsidRPr="00623AA3">
        <w:rPr>
          <w:rFonts w:ascii="標楷體" w:eastAsia="標楷體" w:hAnsi="標楷體" w:cs="Gungsuh"/>
          <w:b/>
          <w:sz w:val="28"/>
          <w:szCs w:val="28"/>
        </w:rPr>
        <w:t>貳、</w:t>
      </w:r>
      <w:r w:rsidRPr="00623AA3">
        <w:rPr>
          <w:rFonts w:ascii="標楷體" w:eastAsia="標楷體" w:hAnsi="標楷體" w:cs="標楷體"/>
          <w:b/>
          <w:sz w:val="28"/>
          <w:szCs w:val="28"/>
        </w:rPr>
        <w:t>計畫實施目的：依其行動計畫目的將關注於以下面向</w:t>
      </w:r>
    </w:p>
    <w:p w:rsidR="00201110" w:rsidRPr="00623AA3" w:rsidRDefault="00C64613">
      <w:pPr>
        <w:widowControl w:val="0"/>
        <w:spacing w:line="300" w:lineRule="auto"/>
        <w:ind w:left="1395" w:hanging="990"/>
        <w:jc w:val="both"/>
        <w:rPr>
          <w:rFonts w:ascii="標楷體" w:eastAsia="標楷體" w:hAnsi="標楷體" w:cs="Times New Roman"/>
          <w:sz w:val="24"/>
          <w:szCs w:val="24"/>
        </w:rPr>
      </w:pPr>
      <w:r w:rsidRPr="00623AA3">
        <w:rPr>
          <w:rFonts w:ascii="標楷體" w:eastAsia="標楷體" w:hAnsi="標楷體" w:cs="標楷體"/>
          <w:sz w:val="24"/>
          <w:szCs w:val="24"/>
        </w:rPr>
        <w:t>關注焦點一</w:t>
      </w:r>
      <w:r w:rsidRPr="00623AA3">
        <w:rPr>
          <w:rFonts w:ascii="標楷體" w:eastAsia="標楷體" w:hAnsi="標楷體" w:cs="Gungsuh"/>
          <w:sz w:val="24"/>
          <w:szCs w:val="24"/>
        </w:rPr>
        <w:t>、以</w:t>
      </w:r>
      <w:r w:rsidRPr="00623AA3">
        <w:rPr>
          <w:rFonts w:ascii="標楷體" w:eastAsia="標楷體" w:hAnsi="標楷體" w:cs="標楷體"/>
          <w:sz w:val="24"/>
          <w:szCs w:val="24"/>
        </w:rPr>
        <w:t>「核心素養」為核心，研討發展培育學生藝術表現能力的視覺藝術課程</w:t>
      </w:r>
      <w:r w:rsidRPr="00623AA3">
        <w:rPr>
          <w:rFonts w:ascii="標楷體" w:eastAsia="標楷體" w:hAnsi="標楷體" w:cs="Gungsuh"/>
          <w:sz w:val="24"/>
          <w:szCs w:val="24"/>
        </w:rPr>
        <w:t>，並從學生的生活經驗發想，以學生本位的模式</w:t>
      </w:r>
      <w:r w:rsidRPr="00623AA3">
        <w:rPr>
          <w:rFonts w:ascii="標楷體" w:eastAsia="標楷體" w:hAnsi="標楷體" w:cs="標楷體"/>
          <w:sz w:val="24"/>
          <w:szCs w:val="24"/>
        </w:rPr>
        <w:t>進行課程研發與教學研究，培養學生對視覺藝術的感受力。</w:t>
      </w:r>
    </w:p>
    <w:p w:rsidR="00201110" w:rsidRPr="00623AA3" w:rsidRDefault="00C64613">
      <w:pPr>
        <w:widowControl w:val="0"/>
        <w:spacing w:line="300" w:lineRule="auto"/>
        <w:ind w:left="1395" w:hanging="990"/>
        <w:rPr>
          <w:rFonts w:ascii="標楷體" w:eastAsia="標楷體" w:hAnsi="標楷體" w:cs="標楷體"/>
          <w:sz w:val="24"/>
          <w:szCs w:val="24"/>
        </w:rPr>
      </w:pPr>
      <w:r w:rsidRPr="00623AA3">
        <w:rPr>
          <w:rFonts w:ascii="標楷體" w:eastAsia="標楷體" w:hAnsi="標楷體" w:cs="標楷體"/>
          <w:sz w:val="24"/>
          <w:szCs w:val="24"/>
        </w:rPr>
        <w:t>關注焦點</w:t>
      </w:r>
      <w:r w:rsidRPr="00623AA3">
        <w:rPr>
          <w:rFonts w:ascii="標楷體" w:eastAsia="標楷體" w:hAnsi="標楷體" w:cs="DFMingLight-B5"/>
          <w:sz w:val="24"/>
          <w:szCs w:val="24"/>
        </w:rPr>
        <w:t>二、</w:t>
      </w:r>
      <w:r w:rsidRPr="00623AA3">
        <w:rPr>
          <w:rFonts w:ascii="標楷體" w:eastAsia="標楷體" w:hAnsi="標楷體" w:cs="標楷體"/>
          <w:sz w:val="24"/>
          <w:szCs w:val="24"/>
        </w:rPr>
        <w:t>以活化教學</w:t>
      </w:r>
      <w:r w:rsidRPr="00623AA3">
        <w:rPr>
          <w:rFonts w:ascii="標楷體" w:eastAsia="標楷體" w:hAnsi="標楷體" w:cs="DFMingLight-B5"/>
          <w:sz w:val="24"/>
          <w:szCs w:val="24"/>
        </w:rPr>
        <w:t>理論為主軸，</w:t>
      </w:r>
      <w:r w:rsidRPr="00623AA3">
        <w:rPr>
          <w:rFonts w:ascii="標楷體" w:eastAsia="標楷體" w:hAnsi="標楷體" w:cs="標楷體"/>
          <w:sz w:val="24"/>
          <w:szCs w:val="24"/>
        </w:rPr>
        <w:t>整合12年國教中之核心素養，進行教材分析及教學活動分析，診斷學生的學習表現而調整教學策略。</w:t>
      </w:r>
    </w:p>
    <w:p w:rsidR="00201110" w:rsidRPr="00623AA3" w:rsidRDefault="00C64613">
      <w:pPr>
        <w:widowControl w:val="0"/>
        <w:spacing w:line="300" w:lineRule="auto"/>
        <w:ind w:left="1395" w:hanging="990"/>
        <w:rPr>
          <w:rFonts w:ascii="標楷體" w:eastAsia="標楷體" w:hAnsi="標楷體" w:cs="DFMingLight-B5"/>
          <w:sz w:val="24"/>
          <w:szCs w:val="24"/>
        </w:rPr>
      </w:pPr>
      <w:r w:rsidRPr="00623AA3">
        <w:rPr>
          <w:rFonts w:ascii="標楷體" w:eastAsia="標楷體" w:hAnsi="標楷體" w:cs="標楷體"/>
          <w:sz w:val="24"/>
          <w:szCs w:val="24"/>
        </w:rPr>
        <w:t>關注焦點三</w:t>
      </w:r>
      <w:r w:rsidRPr="00623AA3">
        <w:rPr>
          <w:rFonts w:ascii="標楷體" w:eastAsia="標楷體" w:hAnsi="標楷體" w:cs="DFMingLight-B5"/>
          <w:sz w:val="24"/>
          <w:szCs w:val="24"/>
        </w:rPr>
        <w:t>、整合藝術教育資源，擴展教學專業能量，結合行動載具學習在藝術與人文學習領域的</w:t>
      </w:r>
      <w:r w:rsidRPr="00623AA3">
        <w:rPr>
          <w:rFonts w:ascii="標楷體" w:eastAsia="標楷體" w:hAnsi="標楷體" w:cs="標楷體"/>
          <w:sz w:val="24"/>
          <w:szCs w:val="24"/>
        </w:rPr>
        <w:t>視覺藝術</w:t>
      </w:r>
      <w:r w:rsidRPr="00623AA3">
        <w:rPr>
          <w:rFonts w:ascii="標楷體" w:eastAsia="標楷體" w:hAnsi="標楷體" w:cs="DFMingLight-B5"/>
          <w:sz w:val="24"/>
          <w:szCs w:val="24"/>
        </w:rPr>
        <w:t>課程中</w:t>
      </w:r>
      <w:r w:rsidRPr="00623AA3">
        <w:rPr>
          <w:rFonts w:ascii="標楷體" w:eastAsia="標楷體" w:hAnsi="標楷體" w:cs="標楷體"/>
          <w:sz w:val="24"/>
          <w:szCs w:val="24"/>
        </w:rPr>
        <w:t>的教學實施。</w:t>
      </w:r>
    </w:p>
    <w:p w:rsidR="00201110" w:rsidRPr="00623AA3" w:rsidRDefault="00C64613">
      <w:pPr>
        <w:widowControl w:val="0"/>
        <w:spacing w:line="300" w:lineRule="auto"/>
        <w:ind w:left="1395" w:hanging="990"/>
        <w:jc w:val="both"/>
        <w:rPr>
          <w:rFonts w:ascii="標楷體" w:eastAsia="標楷體" w:hAnsi="標楷體" w:cs="Times New Roman"/>
          <w:sz w:val="24"/>
          <w:szCs w:val="24"/>
        </w:rPr>
      </w:pPr>
      <w:r w:rsidRPr="00623AA3">
        <w:rPr>
          <w:rFonts w:ascii="標楷體" w:eastAsia="標楷體" w:hAnsi="標楷體" w:cs="標楷體"/>
          <w:sz w:val="24"/>
          <w:szCs w:val="24"/>
        </w:rPr>
        <w:t>關注焦點四</w:t>
      </w:r>
      <w:r w:rsidRPr="00623AA3">
        <w:rPr>
          <w:rFonts w:ascii="標楷體" w:eastAsia="標楷體" w:hAnsi="標楷體" w:cs="Gungsuh"/>
          <w:sz w:val="24"/>
          <w:szCs w:val="24"/>
        </w:rPr>
        <w:t>、成立藝術與人文教師專業社群及跨縣市教師專業成長計畫，引導藝文領域教師成員互動與回饋機制，促其知識分享與創新。</w:t>
      </w:r>
    </w:p>
    <w:p w:rsidR="00201110" w:rsidRPr="00623AA3" w:rsidRDefault="00C64613">
      <w:pPr>
        <w:widowControl w:val="0"/>
        <w:spacing w:before="120" w:after="120" w:line="240" w:lineRule="auto"/>
        <w:ind w:left="561"/>
        <w:rPr>
          <w:rFonts w:ascii="標楷體" w:eastAsia="標楷體" w:hAnsi="標楷體" w:cs="Times New Roman"/>
          <w:sz w:val="28"/>
          <w:szCs w:val="28"/>
        </w:rPr>
      </w:pPr>
      <w:r w:rsidRPr="00623AA3">
        <w:rPr>
          <w:rFonts w:ascii="標楷體" w:eastAsia="標楷體" w:hAnsi="標楷體" w:cs="Gungsuh"/>
          <w:b/>
          <w:sz w:val="28"/>
          <w:szCs w:val="28"/>
        </w:rPr>
        <w:t>参、辦理方式</w:t>
      </w:r>
    </w:p>
    <w:p w:rsidR="00201110" w:rsidRPr="00623AA3" w:rsidRDefault="00C64613">
      <w:pPr>
        <w:widowControl w:val="0"/>
        <w:ind w:firstLine="480"/>
        <w:jc w:val="both"/>
        <w:rPr>
          <w:rFonts w:ascii="標楷體" w:eastAsia="標楷體" w:hAnsi="標楷體" w:cs="Times New Roman"/>
          <w:sz w:val="24"/>
          <w:szCs w:val="24"/>
        </w:rPr>
      </w:pPr>
      <w:r w:rsidRPr="00623AA3">
        <w:rPr>
          <w:rFonts w:ascii="標楷體" w:eastAsia="標楷體" w:hAnsi="標楷體" w:cs="Gungsuh"/>
          <w:b/>
          <w:sz w:val="24"/>
          <w:szCs w:val="24"/>
        </w:rPr>
        <w:t>一、</w:t>
      </w:r>
      <w:r w:rsidRPr="00623AA3">
        <w:rPr>
          <w:rFonts w:ascii="標楷體" w:eastAsia="標楷體" w:hAnsi="標楷體" w:cs="Gungsuh"/>
          <w:sz w:val="24"/>
          <w:szCs w:val="24"/>
        </w:rPr>
        <w:t>由中央諮詢輔導委員主動協助與縣市國小教師交流與聯繫。</w:t>
      </w:r>
    </w:p>
    <w:p w:rsidR="00201110" w:rsidRPr="00623AA3" w:rsidRDefault="00C64613" w:rsidP="00623AA3">
      <w:pPr>
        <w:widowControl w:val="0"/>
        <w:ind w:left="993" w:right="-425" w:hanging="567"/>
        <w:jc w:val="both"/>
        <w:rPr>
          <w:rFonts w:ascii="標楷體" w:eastAsia="標楷體" w:hAnsi="標楷體" w:cs="Times New Roman"/>
          <w:sz w:val="24"/>
          <w:szCs w:val="24"/>
        </w:rPr>
      </w:pPr>
      <w:r w:rsidRPr="00623AA3">
        <w:rPr>
          <w:rFonts w:ascii="標楷體" w:eastAsia="標楷體" w:hAnsi="標楷體" w:cs="Gungsuh"/>
          <w:b/>
          <w:sz w:val="24"/>
          <w:szCs w:val="24"/>
        </w:rPr>
        <w:t>二、</w:t>
      </w:r>
      <w:r w:rsidRPr="00623AA3">
        <w:rPr>
          <w:rFonts w:ascii="標楷體" w:eastAsia="標楷體" w:hAnsi="標楷體" w:cs="Gungsuh"/>
          <w:sz w:val="24"/>
          <w:szCs w:val="24"/>
        </w:rPr>
        <w:t>由中央諮詢輔導委員規劃交流方式，舉辦增能講座，加強中央與地方課程推動之聯繫。</w:t>
      </w:r>
    </w:p>
    <w:p w:rsidR="00201110" w:rsidRPr="00623AA3" w:rsidRDefault="00C64613">
      <w:pPr>
        <w:widowControl w:val="0"/>
        <w:ind w:left="240" w:firstLine="735"/>
        <w:jc w:val="both"/>
        <w:rPr>
          <w:rFonts w:ascii="標楷體" w:eastAsia="標楷體" w:hAnsi="標楷體" w:cs="Times New Roman"/>
          <w:sz w:val="24"/>
          <w:szCs w:val="24"/>
        </w:rPr>
      </w:pPr>
      <w:r w:rsidRPr="00623AA3">
        <w:rPr>
          <w:rFonts w:ascii="標楷體" w:eastAsia="標楷體" w:hAnsi="標楷體" w:cs="Gungsuh"/>
          <w:sz w:val="24"/>
          <w:szCs w:val="24"/>
        </w:rPr>
        <w:t xml:space="preserve">     (</w:t>
      </w:r>
      <w:proofErr w:type="gramStart"/>
      <w:r w:rsidRPr="00623AA3">
        <w:rPr>
          <w:rFonts w:ascii="標楷體" w:eastAsia="標楷體" w:hAnsi="標楷體" w:cs="Gungsuh"/>
          <w:sz w:val="24"/>
          <w:szCs w:val="24"/>
        </w:rPr>
        <w:t>一</w:t>
      </w:r>
      <w:proofErr w:type="gramEnd"/>
      <w:r w:rsidRPr="00623AA3">
        <w:rPr>
          <w:rFonts w:ascii="標楷體" w:eastAsia="標楷體" w:hAnsi="標楷體" w:cs="Gungsuh"/>
          <w:sz w:val="24"/>
          <w:szCs w:val="24"/>
        </w:rPr>
        <w:t>)、增能講座。</w:t>
      </w:r>
    </w:p>
    <w:p w:rsidR="00201110" w:rsidRPr="00623AA3" w:rsidRDefault="00C64613">
      <w:pPr>
        <w:widowControl w:val="0"/>
        <w:ind w:left="240" w:firstLine="735"/>
        <w:jc w:val="both"/>
        <w:rPr>
          <w:rFonts w:ascii="標楷體" w:eastAsia="標楷體" w:hAnsi="標楷體" w:cs="Times New Roman"/>
          <w:sz w:val="24"/>
          <w:szCs w:val="24"/>
        </w:rPr>
      </w:pPr>
      <w:r w:rsidRPr="00623AA3">
        <w:rPr>
          <w:rFonts w:ascii="標楷體" w:eastAsia="標楷體" w:hAnsi="標楷體" w:cs="Gungsuh"/>
          <w:sz w:val="24"/>
          <w:szCs w:val="24"/>
        </w:rPr>
        <w:t xml:space="preserve">     (二)、課程設計與教學實作。</w:t>
      </w:r>
    </w:p>
    <w:p w:rsidR="00201110" w:rsidRPr="00623AA3" w:rsidRDefault="00C64613">
      <w:pPr>
        <w:widowControl w:val="0"/>
        <w:spacing w:line="240" w:lineRule="auto"/>
        <w:ind w:firstLine="975"/>
        <w:jc w:val="both"/>
        <w:rPr>
          <w:rFonts w:ascii="標楷體" w:eastAsia="標楷體" w:hAnsi="標楷體" w:cs="標楷體"/>
          <w:sz w:val="24"/>
          <w:szCs w:val="24"/>
        </w:rPr>
      </w:pPr>
      <w:r w:rsidRPr="00623AA3">
        <w:rPr>
          <w:rFonts w:ascii="標楷體" w:eastAsia="標楷體" w:hAnsi="標楷體" w:cs="Gungsuh"/>
          <w:sz w:val="24"/>
          <w:szCs w:val="24"/>
        </w:rPr>
        <w:t xml:space="preserve">     (三)、課程</w:t>
      </w:r>
      <w:r w:rsidRPr="00623AA3">
        <w:rPr>
          <w:rFonts w:ascii="標楷體" w:eastAsia="標楷體" w:hAnsi="標楷體" w:cs="標楷體"/>
          <w:sz w:val="24"/>
          <w:szCs w:val="24"/>
        </w:rPr>
        <w:t>研討會議。</w:t>
      </w:r>
    </w:p>
    <w:p w:rsidR="00201110" w:rsidRPr="00623AA3" w:rsidRDefault="00C64613">
      <w:pPr>
        <w:widowControl w:val="0"/>
        <w:spacing w:line="240" w:lineRule="auto"/>
        <w:ind w:firstLine="975"/>
        <w:jc w:val="both"/>
        <w:rPr>
          <w:rFonts w:ascii="標楷體" w:eastAsia="標楷體" w:hAnsi="標楷體" w:cs="標楷體"/>
          <w:sz w:val="24"/>
          <w:szCs w:val="24"/>
        </w:rPr>
      </w:pPr>
      <w:r w:rsidRPr="00623AA3">
        <w:rPr>
          <w:rFonts w:ascii="標楷體" w:eastAsia="標楷體" w:hAnsi="標楷體" w:cs="標楷體"/>
          <w:sz w:val="24"/>
          <w:szCs w:val="24"/>
        </w:rPr>
        <w:t xml:space="preserve">     (四)、資訊互動與交流:雲端平台與活動記錄。</w:t>
      </w:r>
    </w:p>
    <w:p w:rsidR="00201110" w:rsidRPr="00623AA3" w:rsidRDefault="00C64613">
      <w:pPr>
        <w:widowControl w:val="0"/>
        <w:spacing w:before="120" w:after="120" w:line="240" w:lineRule="auto"/>
        <w:jc w:val="both"/>
        <w:rPr>
          <w:rFonts w:ascii="標楷體" w:eastAsia="標楷體" w:hAnsi="標楷體" w:cs="Times New Roman"/>
          <w:sz w:val="28"/>
          <w:szCs w:val="28"/>
        </w:rPr>
      </w:pPr>
      <w:r w:rsidRPr="00623AA3">
        <w:rPr>
          <w:rFonts w:ascii="標楷體" w:eastAsia="標楷體" w:hAnsi="標楷體" w:cs="Gungsuh"/>
          <w:b/>
          <w:sz w:val="28"/>
          <w:szCs w:val="28"/>
        </w:rPr>
        <w:t>肆、社群聯盟縣市</w:t>
      </w:r>
    </w:p>
    <w:p w:rsidR="00201110" w:rsidRPr="00623AA3" w:rsidRDefault="00C64613" w:rsidP="00623AA3">
      <w:pPr>
        <w:widowControl w:val="0"/>
        <w:spacing w:line="240" w:lineRule="auto"/>
        <w:ind w:leftChars="322" w:left="708" w:firstLine="567"/>
        <w:jc w:val="both"/>
        <w:rPr>
          <w:rFonts w:ascii="標楷體" w:eastAsia="標楷體" w:hAnsi="標楷體" w:cs="Times New Roman"/>
          <w:sz w:val="24"/>
          <w:szCs w:val="24"/>
        </w:rPr>
      </w:pPr>
      <w:r w:rsidRPr="00623AA3">
        <w:rPr>
          <w:rFonts w:ascii="標楷體" w:eastAsia="標楷體" w:hAnsi="標楷體" w:cs="Gungsuh"/>
          <w:sz w:val="24"/>
          <w:szCs w:val="24"/>
        </w:rPr>
        <w:t>由輔導群委員</w:t>
      </w:r>
      <w:proofErr w:type="gramStart"/>
      <w:r w:rsidRPr="00623AA3">
        <w:rPr>
          <w:rFonts w:ascii="標楷體" w:eastAsia="標楷體" w:hAnsi="標楷體" w:cs="Gungsuh"/>
          <w:sz w:val="24"/>
          <w:szCs w:val="24"/>
        </w:rPr>
        <w:t>規</w:t>
      </w:r>
      <w:proofErr w:type="gramEnd"/>
      <w:r w:rsidRPr="00623AA3">
        <w:rPr>
          <w:rFonts w:ascii="標楷體" w:eastAsia="標楷體" w:hAnsi="標楷體" w:cs="Gungsuh"/>
          <w:sz w:val="24"/>
          <w:szCs w:val="24"/>
        </w:rPr>
        <w:t>畫</w:t>
      </w:r>
      <w:r w:rsidRPr="00623AA3">
        <w:rPr>
          <w:rFonts w:ascii="標楷體" w:eastAsia="標楷體" w:hAnsi="標楷體" w:cs="標楷體"/>
          <w:sz w:val="24"/>
          <w:szCs w:val="24"/>
        </w:rPr>
        <w:t>聯</w:t>
      </w:r>
      <w:r w:rsidRPr="00623AA3">
        <w:rPr>
          <w:rFonts w:ascii="標楷體" w:eastAsia="標楷體" w:hAnsi="標楷體" w:cs="Gungsuh"/>
          <w:sz w:val="24"/>
          <w:szCs w:val="24"/>
        </w:rPr>
        <w:t>絡網</w:t>
      </w:r>
      <w:r w:rsidRPr="00623AA3">
        <w:rPr>
          <w:rFonts w:ascii="標楷體" w:eastAsia="標楷體" w:hAnsi="標楷體" w:cs="標楷體"/>
          <w:sz w:val="24"/>
          <w:szCs w:val="24"/>
        </w:rPr>
        <w:t>(宜蘭縣、新北市)</w:t>
      </w:r>
      <w:r w:rsidRPr="00623AA3">
        <w:rPr>
          <w:rFonts w:ascii="標楷體" w:eastAsia="標楷體" w:hAnsi="標楷體" w:cs="Gungsuh"/>
          <w:sz w:val="24"/>
          <w:szCs w:val="24"/>
        </w:rPr>
        <w:t>，建立聯盟互動與專業對話機制，落實「中央－地方－學校」三個層級的國家課程與教學推動網絡。</w:t>
      </w:r>
    </w:p>
    <w:p w:rsidR="00201110" w:rsidRPr="00623AA3" w:rsidRDefault="00201110">
      <w:pPr>
        <w:widowControl w:val="0"/>
        <w:spacing w:line="240" w:lineRule="auto"/>
        <w:ind w:firstLine="701"/>
        <w:jc w:val="both"/>
        <w:rPr>
          <w:rFonts w:ascii="標楷體" w:eastAsia="標楷體" w:hAnsi="標楷體" w:cs="Times New Roman"/>
          <w:sz w:val="28"/>
          <w:szCs w:val="28"/>
        </w:rPr>
      </w:pPr>
    </w:p>
    <w:p w:rsidR="00201110" w:rsidRPr="00623AA3" w:rsidRDefault="00C64613" w:rsidP="00623AA3">
      <w:pPr>
        <w:widowControl w:val="0"/>
        <w:spacing w:before="120" w:after="120" w:line="240" w:lineRule="auto"/>
        <w:ind w:leftChars="-14" w:hangingChars="11" w:hanging="31"/>
        <w:rPr>
          <w:rFonts w:ascii="標楷體" w:eastAsia="標楷體" w:hAnsi="標楷體" w:cs="Times New Roman"/>
          <w:sz w:val="28"/>
          <w:szCs w:val="28"/>
        </w:rPr>
      </w:pPr>
      <w:r w:rsidRPr="00623AA3">
        <w:rPr>
          <w:rFonts w:ascii="標楷體" w:eastAsia="標楷體" w:hAnsi="標楷體" w:cs="Gungsuh"/>
          <w:b/>
          <w:sz w:val="28"/>
          <w:szCs w:val="28"/>
        </w:rPr>
        <w:t>伍、參加對象(如附件一)</w:t>
      </w:r>
    </w:p>
    <w:p w:rsidR="00201110" w:rsidRPr="00623AA3" w:rsidRDefault="00C64613">
      <w:pPr>
        <w:widowControl w:val="0"/>
        <w:spacing w:line="240" w:lineRule="auto"/>
        <w:ind w:firstLine="480"/>
        <w:jc w:val="both"/>
        <w:rPr>
          <w:rFonts w:ascii="標楷體" w:eastAsia="標楷體" w:hAnsi="標楷體" w:cs="Times New Roman"/>
          <w:sz w:val="24"/>
          <w:szCs w:val="24"/>
        </w:rPr>
      </w:pPr>
      <w:r w:rsidRPr="00623AA3">
        <w:rPr>
          <w:rFonts w:ascii="標楷體" w:eastAsia="標楷體" w:hAnsi="標楷體" w:cs="Gungsuh"/>
          <w:sz w:val="24"/>
          <w:szCs w:val="24"/>
        </w:rPr>
        <w:t>一、中央諮詢輔導委員 臺北市新生國小教師鍾璧如老師</w:t>
      </w:r>
    </w:p>
    <w:p w:rsidR="00201110" w:rsidRPr="00623AA3" w:rsidRDefault="00C64613">
      <w:pPr>
        <w:widowControl w:val="0"/>
        <w:spacing w:line="240" w:lineRule="auto"/>
        <w:ind w:firstLine="480"/>
        <w:jc w:val="both"/>
        <w:rPr>
          <w:rFonts w:ascii="標楷體" w:eastAsia="標楷體" w:hAnsi="標楷體" w:cs="Times New Roman"/>
          <w:sz w:val="24"/>
          <w:szCs w:val="24"/>
        </w:rPr>
      </w:pPr>
      <w:r w:rsidRPr="00623AA3">
        <w:rPr>
          <w:rFonts w:ascii="標楷體" w:eastAsia="標楷體" w:hAnsi="標楷體" w:cs="Gungsuh"/>
          <w:sz w:val="24"/>
          <w:szCs w:val="24"/>
        </w:rPr>
        <w:t>二、宜蘭縣藝術與人文學習領域輔導員宜蘭</w:t>
      </w:r>
      <w:r w:rsidR="002E39F5" w:rsidRPr="002E39F5">
        <w:rPr>
          <w:rFonts w:ascii="標楷體" w:eastAsia="標楷體" w:hAnsi="標楷體" w:cs="Gungsuh" w:hint="eastAsia"/>
          <w:sz w:val="24"/>
          <w:szCs w:val="24"/>
        </w:rPr>
        <w:t>縣冬山鄉柯林國小</w:t>
      </w:r>
      <w:r w:rsidRPr="00623AA3">
        <w:rPr>
          <w:rFonts w:ascii="標楷體" w:eastAsia="標楷體" w:hAnsi="標楷體" w:cs="Gungsuh"/>
          <w:sz w:val="24"/>
          <w:szCs w:val="24"/>
        </w:rPr>
        <w:t>黃珏彥老師</w:t>
      </w:r>
    </w:p>
    <w:p w:rsidR="00201110" w:rsidRPr="00623AA3" w:rsidRDefault="00C64613">
      <w:pPr>
        <w:widowControl w:val="0"/>
        <w:spacing w:line="240" w:lineRule="auto"/>
        <w:ind w:firstLine="480"/>
        <w:jc w:val="both"/>
        <w:rPr>
          <w:rFonts w:ascii="標楷體" w:eastAsia="標楷體" w:hAnsi="標楷體" w:cs="Times New Roman"/>
          <w:sz w:val="24"/>
          <w:szCs w:val="24"/>
        </w:rPr>
      </w:pPr>
      <w:r w:rsidRPr="00623AA3">
        <w:rPr>
          <w:rFonts w:ascii="標楷體" w:eastAsia="標楷體" w:hAnsi="標楷體" w:cs="Gungsuh"/>
          <w:sz w:val="24"/>
          <w:szCs w:val="24"/>
        </w:rPr>
        <w:lastRenderedPageBreak/>
        <w:t>三、新北市藝術與人文學習領域輔導員新北市新莊國小張琬湄老師</w:t>
      </w:r>
    </w:p>
    <w:p w:rsidR="00201110" w:rsidRPr="00623AA3" w:rsidRDefault="00C64613">
      <w:pPr>
        <w:widowControl w:val="0"/>
        <w:spacing w:line="240" w:lineRule="auto"/>
        <w:ind w:firstLine="480"/>
        <w:jc w:val="both"/>
        <w:rPr>
          <w:rFonts w:ascii="標楷體" w:eastAsia="標楷體" w:hAnsi="標楷體" w:cs="Times New Roman"/>
          <w:sz w:val="24"/>
          <w:szCs w:val="24"/>
        </w:rPr>
      </w:pPr>
      <w:r w:rsidRPr="00623AA3">
        <w:rPr>
          <w:rFonts w:ascii="標楷體" w:eastAsia="標楷體" w:hAnsi="標楷體" w:cs="Gungsuh"/>
          <w:sz w:val="24"/>
          <w:szCs w:val="24"/>
        </w:rPr>
        <w:t>四、臺北市武功國小蔡思嘉老師</w:t>
      </w:r>
    </w:p>
    <w:p w:rsidR="00201110" w:rsidRPr="00623AA3" w:rsidRDefault="00C64613">
      <w:pPr>
        <w:widowControl w:val="0"/>
        <w:spacing w:line="240" w:lineRule="auto"/>
        <w:ind w:firstLine="480"/>
        <w:jc w:val="both"/>
        <w:rPr>
          <w:rFonts w:ascii="標楷體" w:eastAsia="標楷體" w:hAnsi="標楷體" w:cs="Times New Roman"/>
          <w:sz w:val="24"/>
          <w:szCs w:val="24"/>
        </w:rPr>
      </w:pPr>
      <w:r w:rsidRPr="00623AA3">
        <w:rPr>
          <w:rFonts w:ascii="標楷體" w:eastAsia="標楷體" w:hAnsi="標楷體" w:cs="Gungsuh"/>
          <w:sz w:val="24"/>
          <w:szCs w:val="24"/>
        </w:rPr>
        <w:t>五、國立政治大學附屬小學郭宗德老師</w:t>
      </w:r>
    </w:p>
    <w:p w:rsidR="00201110" w:rsidRPr="00623AA3" w:rsidRDefault="00C64613">
      <w:pPr>
        <w:widowControl w:val="0"/>
        <w:spacing w:line="240" w:lineRule="auto"/>
        <w:ind w:firstLine="480"/>
        <w:jc w:val="both"/>
        <w:rPr>
          <w:rFonts w:ascii="標楷體" w:eastAsia="標楷體" w:hAnsi="標楷體" w:cs="Times New Roman"/>
          <w:sz w:val="24"/>
          <w:szCs w:val="24"/>
        </w:rPr>
      </w:pPr>
      <w:r w:rsidRPr="00623AA3">
        <w:rPr>
          <w:rFonts w:ascii="標楷體" w:eastAsia="標楷體" w:hAnsi="標楷體" w:cs="Gungsuh"/>
          <w:sz w:val="24"/>
          <w:szCs w:val="24"/>
        </w:rPr>
        <w:t>六、新竹縣興隆國小劉芳婷老師</w:t>
      </w:r>
    </w:p>
    <w:p w:rsidR="00201110" w:rsidRPr="00623AA3" w:rsidRDefault="00C64613">
      <w:pPr>
        <w:widowControl w:val="0"/>
        <w:spacing w:line="240" w:lineRule="auto"/>
        <w:ind w:firstLine="480"/>
        <w:jc w:val="both"/>
        <w:rPr>
          <w:rFonts w:ascii="標楷體" w:eastAsia="標楷體" w:hAnsi="標楷體" w:cs="Times New Roman"/>
          <w:sz w:val="24"/>
          <w:szCs w:val="24"/>
        </w:rPr>
      </w:pPr>
      <w:r w:rsidRPr="00623AA3">
        <w:rPr>
          <w:rFonts w:ascii="標楷體" w:eastAsia="標楷體" w:hAnsi="標楷體" w:cs="Gungsuh"/>
          <w:sz w:val="24"/>
          <w:szCs w:val="24"/>
        </w:rPr>
        <w:t>七、彰化市民生國小粘瑞蘭老師</w:t>
      </w:r>
    </w:p>
    <w:p w:rsidR="00201110" w:rsidRPr="00623AA3" w:rsidRDefault="00C64613">
      <w:pPr>
        <w:widowControl w:val="0"/>
        <w:spacing w:line="240" w:lineRule="auto"/>
        <w:ind w:firstLine="480"/>
        <w:jc w:val="both"/>
        <w:rPr>
          <w:rFonts w:ascii="標楷體" w:eastAsia="標楷體" w:hAnsi="標楷體" w:cs="Times New Roman"/>
          <w:sz w:val="24"/>
          <w:szCs w:val="24"/>
        </w:rPr>
      </w:pPr>
      <w:r w:rsidRPr="00623AA3">
        <w:rPr>
          <w:rFonts w:ascii="標楷體" w:eastAsia="標楷體" w:hAnsi="標楷體" w:cs="Gungsuh"/>
          <w:sz w:val="24"/>
          <w:szCs w:val="24"/>
        </w:rPr>
        <w:t>八、新北市北大國小劉俐伶老師</w:t>
      </w:r>
    </w:p>
    <w:p w:rsidR="00201110" w:rsidRPr="00623AA3" w:rsidRDefault="00C64613">
      <w:pPr>
        <w:widowControl w:val="0"/>
        <w:spacing w:line="240" w:lineRule="auto"/>
        <w:ind w:firstLine="480"/>
        <w:jc w:val="both"/>
        <w:rPr>
          <w:rFonts w:ascii="標楷體" w:eastAsia="標楷體" w:hAnsi="標楷體" w:cs="Times New Roman"/>
          <w:sz w:val="24"/>
          <w:szCs w:val="24"/>
        </w:rPr>
      </w:pPr>
      <w:r w:rsidRPr="00623AA3">
        <w:rPr>
          <w:rFonts w:ascii="標楷體" w:eastAsia="標楷體" w:hAnsi="標楷體" w:cs="Gungsuh"/>
          <w:sz w:val="24"/>
          <w:szCs w:val="24"/>
        </w:rPr>
        <w:t>九、臺北市麗山國小蘇瑜琪老師</w:t>
      </w:r>
    </w:p>
    <w:p w:rsidR="00201110" w:rsidRPr="00623AA3" w:rsidRDefault="00C64613">
      <w:pPr>
        <w:widowControl w:val="0"/>
        <w:spacing w:line="240" w:lineRule="auto"/>
        <w:ind w:firstLine="480"/>
        <w:jc w:val="both"/>
        <w:rPr>
          <w:rFonts w:ascii="標楷體" w:eastAsia="標楷體" w:hAnsi="標楷體" w:cs="Times New Roman"/>
          <w:sz w:val="24"/>
          <w:szCs w:val="24"/>
        </w:rPr>
      </w:pPr>
      <w:r w:rsidRPr="00623AA3">
        <w:rPr>
          <w:rFonts w:ascii="標楷體" w:eastAsia="標楷體" w:hAnsi="標楷體" w:cs="Gungsuh"/>
          <w:sz w:val="24"/>
          <w:szCs w:val="24"/>
        </w:rPr>
        <w:t>十、臺北市麗山國小</w:t>
      </w:r>
      <w:proofErr w:type="gramStart"/>
      <w:r w:rsidRPr="00623AA3">
        <w:rPr>
          <w:rFonts w:ascii="標楷體" w:eastAsia="標楷體" w:hAnsi="標楷體" w:cs="Gungsuh"/>
          <w:sz w:val="24"/>
          <w:szCs w:val="24"/>
        </w:rPr>
        <w:t>張多蜜老師</w:t>
      </w:r>
      <w:proofErr w:type="gramEnd"/>
    </w:p>
    <w:p w:rsidR="00201110" w:rsidRPr="00623AA3" w:rsidRDefault="00201110">
      <w:pPr>
        <w:widowControl w:val="0"/>
        <w:spacing w:line="240" w:lineRule="auto"/>
        <w:jc w:val="both"/>
        <w:rPr>
          <w:rFonts w:ascii="標楷體" w:eastAsia="標楷體" w:hAnsi="標楷體" w:cs="Times New Roman"/>
          <w:sz w:val="24"/>
          <w:szCs w:val="24"/>
        </w:rPr>
      </w:pPr>
    </w:p>
    <w:p w:rsidR="00201110" w:rsidRPr="00623AA3" w:rsidRDefault="00C64613">
      <w:pPr>
        <w:widowControl w:val="0"/>
        <w:spacing w:line="240" w:lineRule="auto"/>
        <w:jc w:val="both"/>
        <w:rPr>
          <w:rFonts w:ascii="標楷體" w:eastAsia="標楷體" w:hAnsi="標楷體" w:cs="Times New Roman"/>
          <w:sz w:val="24"/>
          <w:szCs w:val="24"/>
        </w:rPr>
      </w:pPr>
      <w:r w:rsidRPr="00623AA3">
        <w:rPr>
          <w:rFonts w:ascii="標楷體" w:eastAsia="標楷體" w:hAnsi="標楷體" w:cs="標楷體"/>
          <w:b/>
          <w:sz w:val="24"/>
          <w:szCs w:val="24"/>
        </w:rPr>
        <w:t xml:space="preserve">※ </w:t>
      </w:r>
      <w:r w:rsidRPr="00623AA3">
        <w:rPr>
          <w:rFonts w:ascii="標楷體" w:eastAsia="標楷體" w:hAnsi="標楷體" w:cs="Gungsuh"/>
          <w:b/>
          <w:sz w:val="24"/>
          <w:szCs w:val="24"/>
        </w:rPr>
        <w:t>以上參加人員，請所屬單位准予公(差)假並課</w:t>
      </w:r>
      <w:proofErr w:type="gramStart"/>
      <w:r w:rsidRPr="00623AA3">
        <w:rPr>
          <w:rFonts w:ascii="標楷體" w:eastAsia="標楷體" w:hAnsi="標楷體" w:cs="Gungsuh"/>
          <w:b/>
          <w:sz w:val="24"/>
          <w:szCs w:val="24"/>
        </w:rPr>
        <w:t>務</w:t>
      </w:r>
      <w:proofErr w:type="gramEnd"/>
      <w:r w:rsidRPr="00623AA3">
        <w:rPr>
          <w:rFonts w:ascii="標楷體" w:eastAsia="標楷體" w:hAnsi="標楷體" w:cs="Gungsuh"/>
          <w:b/>
          <w:sz w:val="24"/>
          <w:szCs w:val="24"/>
        </w:rPr>
        <w:t>派代。</w:t>
      </w:r>
    </w:p>
    <w:p w:rsidR="00201110" w:rsidRPr="00623AA3" w:rsidRDefault="00C64613">
      <w:pPr>
        <w:widowControl w:val="0"/>
        <w:spacing w:line="240" w:lineRule="auto"/>
        <w:jc w:val="both"/>
        <w:rPr>
          <w:rFonts w:ascii="標楷體" w:eastAsia="標楷體" w:hAnsi="標楷體" w:cs="Times New Roman"/>
          <w:sz w:val="24"/>
          <w:szCs w:val="24"/>
        </w:rPr>
      </w:pPr>
      <w:r w:rsidRPr="00623AA3">
        <w:rPr>
          <w:rFonts w:ascii="標楷體" w:eastAsia="標楷體" w:hAnsi="標楷體" w:cs="標楷體"/>
          <w:b/>
          <w:sz w:val="24"/>
          <w:szCs w:val="24"/>
        </w:rPr>
        <w:t xml:space="preserve">※ </w:t>
      </w:r>
      <w:r w:rsidRPr="00623AA3">
        <w:rPr>
          <w:rFonts w:ascii="標楷體" w:eastAsia="標楷體" w:hAnsi="標楷體" w:cs="Gungsuh"/>
          <w:b/>
          <w:sz w:val="24"/>
          <w:szCs w:val="24"/>
        </w:rPr>
        <w:t>委員(含諮詢教授與中央輔導教師)之差旅費</w:t>
      </w:r>
      <w:proofErr w:type="gramStart"/>
      <w:r w:rsidRPr="00623AA3">
        <w:rPr>
          <w:rFonts w:ascii="標楷體" w:eastAsia="標楷體" w:hAnsi="標楷體" w:cs="Gungsuh"/>
          <w:b/>
          <w:sz w:val="24"/>
          <w:szCs w:val="24"/>
        </w:rPr>
        <w:t>由本群</w:t>
      </w:r>
      <w:proofErr w:type="gramEnd"/>
      <w:r w:rsidRPr="00623AA3">
        <w:rPr>
          <w:rFonts w:ascii="標楷體" w:eastAsia="標楷體" w:hAnsi="標楷體" w:cs="Gungsuh"/>
          <w:b/>
          <w:sz w:val="24"/>
          <w:szCs w:val="24"/>
        </w:rPr>
        <w:t>106學年度藝術與人文學習領域課程與教學輔導群業務實施計畫經費支應。</w:t>
      </w:r>
    </w:p>
    <w:p w:rsidR="00201110" w:rsidRPr="00623AA3" w:rsidRDefault="00C64613">
      <w:pPr>
        <w:widowControl w:val="0"/>
        <w:spacing w:before="120" w:after="120" w:line="240" w:lineRule="auto"/>
        <w:ind w:left="2441"/>
        <w:rPr>
          <w:rFonts w:ascii="標楷體" w:eastAsia="標楷體" w:hAnsi="標楷體" w:cs="Times New Roman"/>
          <w:sz w:val="28"/>
          <w:szCs w:val="28"/>
        </w:rPr>
      </w:pPr>
      <w:r w:rsidRPr="00623AA3">
        <w:rPr>
          <w:rFonts w:ascii="標楷體" w:eastAsia="標楷體" w:hAnsi="標楷體" w:cs="Gungsuh"/>
          <w:b/>
          <w:sz w:val="28"/>
          <w:szCs w:val="28"/>
        </w:rPr>
        <w:t>陸、辦理期程</w:t>
      </w:r>
    </w:p>
    <w:tbl>
      <w:tblPr>
        <w:tblStyle w:val="a5"/>
        <w:tblW w:w="9816"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946"/>
        <w:gridCol w:w="5245"/>
        <w:gridCol w:w="1625"/>
      </w:tblGrid>
      <w:tr w:rsidR="00201110" w:rsidRPr="00623AA3" w:rsidTr="00C64613">
        <w:trPr>
          <w:jc w:val="center"/>
        </w:trPr>
        <w:tc>
          <w:tcPr>
            <w:tcW w:w="2946" w:type="dxa"/>
            <w:tcBorders>
              <w:top w:val="single" w:sz="12" w:space="0" w:color="000000"/>
              <w:bottom w:val="single" w:sz="12" w:space="0" w:color="000000"/>
            </w:tcBorders>
            <w:shd w:val="clear" w:color="auto" w:fill="E6E6E6"/>
          </w:tcPr>
          <w:p w:rsidR="00201110" w:rsidRPr="00623AA3" w:rsidRDefault="00C64613">
            <w:pPr>
              <w:widowControl w:val="0"/>
              <w:spacing w:before="72" w:after="72" w:line="240" w:lineRule="auto"/>
              <w:jc w:val="center"/>
              <w:rPr>
                <w:rFonts w:ascii="標楷體" w:eastAsia="標楷體" w:hAnsi="標楷體" w:cs="Times New Roman"/>
                <w:sz w:val="26"/>
                <w:szCs w:val="26"/>
              </w:rPr>
            </w:pPr>
            <w:r w:rsidRPr="00623AA3">
              <w:rPr>
                <w:rFonts w:ascii="標楷體" w:eastAsia="標楷體" w:hAnsi="標楷體" w:cs="Gungsuh"/>
                <w:b/>
                <w:sz w:val="26"/>
                <w:szCs w:val="26"/>
              </w:rPr>
              <w:t>時間、地點</w:t>
            </w:r>
          </w:p>
        </w:tc>
        <w:tc>
          <w:tcPr>
            <w:tcW w:w="5245" w:type="dxa"/>
            <w:tcBorders>
              <w:top w:val="single" w:sz="12" w:space="0" w:color="000000"/>
              <w:bottom w:val="single" w:sz="12" w:space="0" w:color="000000"/>
            </w:tcBorders>
            <w:shd w:val="clear" w:color="auto" w:fill="E6E6E6"/>
          </w:tcPr>
          <w:p w:rsidR="00201110" w:rsidRPr="00623AA3" w:rsidRDefault="00C64613">
            <w:pPr>
              <w:widowControl w:val="0"/>
              <w:spacing w:before="72" w:after="72" w:line="240" w:lineRule="auto"/>
              <w:jc w:val="center"/>
              <w:rPr>
                <w:rFonts w:ascii="標楷體" w:eastAsia="標楷體" w:hAnsi="標楷體" w:cs="Times New Roman"/>
                <w:sz w:val="26"/>
                <w:szCs w:val="26"/>
              </w:rPr>
            </w:pPr>
            <w:r w:rsidRPr="00623AA3">
              <w:rPr>
                <w:rFonts w:ascii="標楷體" w:eastAsia="標楷體" w:hAnsi="標楷體" w:cs="Gungsuh"/>
                <w:b/>
                <w:sz w:val="26"/>
                <w:szCs w:val="26"/>
              </w:rPr>
              <w:t>運作方式</w:t>
            </w:r>
          </w:p>
        </w:tc>
        <w:tc>
          <w:tcPr>
            <w:tcW w:w="1625" w:type="dxa"/>
            <w:tcBorders>
              <w:top w:val="single" w:sz="12" w:space="0" w:color="000000"/>
              <w:bottom w:val="single" w:sz="12" w:space="0" w:color="000000"/>
            </w:tcBorders>
            <w:shd w:val="clear" w:color="auto" w:fill="E6E6E6"/>
          </w:tcPr>
          <w:p w:rsidR="00201110" w:rsidRPr="00623AA3" w:rsidRDefault="00C64613">
            <w:pPr>
              <w:widowControl w:val="0"/>
              <w:spacing w:before="72" w:after="72" w:line="240" w:lineRule="auto"/>
              <w:jc w:val="center"/>
              <w:rPr>
                <w:rFonts w:ascii="標楷體" w:eastAsia="標楷體" w:hAnsi="標楷體" w:cs="Times New Roman"/>
                <w:sz w:val="26"/>
                <w:szCs w:val="26"/>
              </w:rPr>
            </w:pPr>
            <w:r w:rsidRPr="00623AA3">
              <w:rPr>
                <w:rFonts w:ascii="標楷體" w:eastAsia="標楷體" w:hAnsi="標楷體" w:cs="Gungsuh"/>
                <w:b/>
                <w:sz w:val="26"/>
                <w:szCs w:val="26"/>
              </w:rPr>
              <w:t>工作坊成員</w:t>
            </w:r>
          </w:p>
        </w:tc>
      </w:tr>
      <w:tr w:rsidR="00201110" w:rsidRPr="00623AA3" w:rsidTr="00C64613">
        <w:trPr>
          <w:jc w:val="center"/>
        </w:trPr>
        <w:tc>
          <w:tcPr>
            <w:tcW w:w="2946" w:type="dxa"/>
            <w:vAlign w:val="center"/>
          </w:tcPr>
          <w:p w:rsidR="00201110" w:rsidRPr="00623AA3" w:rsidRDefault="00C64613" w:rsidP="00C64613">
            <w:pPr>
              <w:widowControl w:val="0"/>
              <w:spacing w:line="240" w:lineRule="auto"/>
              <w:rPr>
                <w:rFonts w:ascii="標楷體" w:eastAsia="標楷體" w:hAnsi="標楷體" w:cs="Times New Roman"/>
                <w:sz w:val="24"/>
                <w:szCs w:val="24"/>
              </w:rPr>
            </w:pPr>
            <w:r w:rsidRPr="00623AA3">
              <w:rPr>
                <w:rFonts w:ascii="標楷體" w:eastAsia="標楷體" w:hAnsi="標楷體" w:cs="Gungsuh"/>
                <w:sz w:val="24"/>
                <w:szCs w:val="24"/>
              </w:rPr>
              <w:t>106年9月8 日(星期五 )12:00-15:00</w:t>
            </w:r>
          </w:p>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Gungsuh"/>
                <w:sz w:val="24"/>
                <w:szCs w:val="24"/>
              </w:rPr>
              <w:t>地點:臺北市新生國小.視覺藝術教室</w:t>
            </w:r>
          </w:p>
        </w:tc>
        <w:tc>
          <w:tcPr>
            <w:tcW w:w="5245" w:type="dxa"/>
            <w:vAlign w:val="center"/>
          </w:tcPr>
          <w:p w:rsidR="00201110" w:rsidRPr="00623AA3" w:rsidRDefault="00C64613">
            <w:pPr>
              <w:widowControl w:val="0"/>
              <w:spacing w:line="240" w:lineRule="auto"/>
              <w:jc w:val="both"/>
              <w:rPr>
                <w:rFonts w:ascii="標楷體" w:eastAsia="標楷體" w:hAnsi="標楷體" w:cs="Times New Roman"/>
                <w:sz w:val="24"/>
                <w:szCs w:val="24"/>
              </w:rPr>
            </w:pPr>
            <w:r w:rsidRPr="00623AA3">
              <w:rPr>
                <w:rFonts w:ascii="標楷體" w:eastAsia="標楷體" w:hAnsi="標楷體" w:cs="Gungsuh"/>
                <w:b/>
                <w:sz w:val="24"/>
                <w:szCs w:val="24"/>
              </w:rPr>
              <w:t>工作坊計畫與說明：『核心素養與學生關鍵未來力的視覺藝術教學實驗工作坊』</w:t>
            </w:r>
          </w:p>
          <w:p w:rsidR="00201110" w:rsidRPr="00623AA3" w:rsidRDefault="00C64613">
            <w:pPr>
              <w:widowControl w:val="0"/>
              <w:spacing w:line="240" w:lineRule="auto"/>
              <w:jc w:val="both"/>
              <w:rPr>
                <w:rFonts w:ascii="標楷體" w:eastAsia="標楷體" w:hAnsi="標楷體" w:cs="Times New Roman"/>
                <w:sz w:val="24"/>
                <w:szCs w:val="24"/>
              </w:rPr>
            </w:pPr>
            <w:r w:rsidRPr="00623AA3">
              <w:rPr>
                <w:rFonts w:ascii="標楷體" w:eastAsia="標楷體" w:hAnsi="標楷體" w:cs="Gungsuh"/>
                <w:b/>
                <w:sz w:val="24"/>
                <w:szCs w:val="24"/>
              </w:rPr>
              <w:t>講師</w:t>
            </w:r>
            <w:r w:rsidRPr="00623AA3">
              <w:rPr>
                <w:rFonts w:ascii="標楷體" w:eastAsia="標楷體" w:hAnsi="標楷體" w:cs="Gungsuh"/>
                <w:sz w:val="24"/>
                <w:szCs w:val="24"/>
              </w:rPr>
              <w:t xml:space="preserve">:鍾璧如老師 </w:t>
            </w:r>
          </w:p>
        </w:tc>
        <w:tc>
          <w:tcPr>
            <w:tcW w:w="1625" w:type="dxa"/>
            <w:vAlign w:val="center"/>
          </w:tcPr>
          <w:p w:rsidR="00201110" w:rsidRPr="00623AA3" w:rsidRDefault="00C64613">
            <w:pPr>
              <w:widowControl w:val="0"/>
              <w:spacing w:line="240" w:lineRule="auto"/>
              <w:jc w:val="both"/>
              <w:rPr>
                <w:rFonts w:ascii="標楷體" w:eastAsia="標楷體" w:hAnsi="標楷體" w:cs="Times New Roman"/>
                <w:sz w:val="24"/>
                <w:szCs w:val="24"/>
              </w:rPr>
            </w:pPr>
            <w:r w:rsidRPr="00623AA3">
              <w:rPr>
                <w:rFonts w:ascii="標楷體" w:eastAsia="標楷體" w:hAnsi="標楷體" w:cs="Gungsuh"/>
                <w:sz w:val="24"/>
                <w:szCs w:val="24"/>
              </w:rPr>
              <w:t>如工作坊參與成員</w:t>
            </w:r>
          </w:p>
        </w:tc>
      </w:tr>
      <w:tr w:rsidR="00201110" w:rsidRPr="00623AA3" w:rsidTr="00C64613">
        <w:trPr>
          <w:jc w:val="center"/>
        </w:trPr>
        <w:tc>
          <w:tcPr>
            <w:tcW w:w="2946" w:type="dxa"/>
            <w:vAlign w:val="center"/>
          </w:tcPr>
          <w:p w:rsidR="00201110" w:rsidRPr="00623AA3" w:rsidRDefault="00C64613">
            <w:pPr>
              <w:widowControl w:val="0"/>
              <w:spacing w:line="240" w:lineRule="auto"/>
              <w:rPr>
                <w:rFonts w:ascii="標楷體" w:eastAsia="標楷體" w:hAnsi="標楷體" w:cs="Times New Roman"/>
                <w:sz w:val="24"/>
                <w:szCs w:val="24"/>
              </w:rPr>
            </w:pPr>
            <w:r w:rsidRPr="00623AA3">
              <w:rPr>
                <w:rFonts w:ascii="標楷體" w:eastAsia="標楷體" w:hAnsi="標楷體" w:cs="Gungsuh"/>
                <w:sz w:val="24"/>
                <w:szCs w:val="24"/>
              </w:rPr>
              <w:t>106年9月29 日(星期五)12:00-15:00</w:t>
            </w:r>
          </w:p>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Gungsuh"/>
                <w:sz w:val="24"/>
                <w:szCs w:val="24"/>
              </w:rPr>
              <w:t>地點: 新北市中山國小.視覺藝術教室</w:t>
            </w:r>
          </w:p>
        </w:tc>
        <w:tc>
          <w:tcPr>
            <w:tcW w:w="5245" w:type="dxa"/>
            <w:vAlign w:val="center"/>
          </w:tcPr>
          <w:p w:rsidR="00201110" w:rsidRPr="00623AA3" w:rsidRDefault="00C64613">
            <w:pPr>
              <w:widowControl w:val="0"/>
              <w:spacing w:line="240" w:lineRule="auto"/>
              <w:jc w:val="both"/>
              <w:rPr>
                <w:rFonts w:ascii="標楷體" w:eastAsia="標楷體" w:hAnsi="標楷體" w:cs="Times New Roman"/>
                <w:sz w:val="24"/>
                <w:szCs w:val="24"/>
              </w:rPr>
            </w:pPr>
            <w:r w:rsidRPr="00623AA3">
              <w:rPr>
                <w:rFonts w:ascii="標楷體" w:eastAsia="標楷體" w:hAnsi="標楷體" w:cs="Gungsuh"/>
                <w:b/>
                <w:sz w:val="24"/>
                <w:szCs w:val="24"/>
              </w:rPr>
              <w:t>增能研習：『核心素養VS視覺藝術版畫教學』</w:t>
            </w:r>
          </w:p>
          <w:p w:rsidR="00201110" w:rsidRPr="00623AA3" w:rsidRDefault="00C64613">
            <w:pPr>
              <w:widowControl w:val="0"/>
              <w:spacing w:line="240" w:lineRule="auto"/>
              <w:jc w:val="both"/>
              <w:rPr>
                <w:rFonts w:ascii="標楷體" w:eastAsia="標楷體" w:hAnsi="標楷體" w:cs="Times New Roman"/>
                <w:b/>
                <w:sz w:val="24"/>
                <w:szCs w:val="24"/>
              </w:rPr>
            </w:pPr>
            <w:r w:rsidRPr="00623AA3">
              <w:rPr>
                <w:rFonts w:ascii="標楷體" w:eastAsia="標楷體" w:hAnsi="標楷體" w:cs="Gungsuh"/>
                <w:b/>
                <w:sz w:val="24"/>
                <w:szCs w:val="24"/>
              </w:rPr>
              <w:t>講師:</w:t>
            </w:r>
            <w:r w:rsidRPr="00623AA3">
              <w:rPr>
                <w:rFonts w:ascii="標楷體" w:eastAsia="標楷體" w:hAnsi="標楷體" w:cs="Gungsuh"/>
                <w:sz w:val="24"/>
                <w:szCs w:val="24"/>
              </w:rPr>
              <w:t>陳昱儒老師</w:t>
            </w:r>
          </w:p>
        </w:tc>
        <w:tc>
          <w:tcPr>
            <w:tcW w:w="1625" w:type="dxa"/>
            <w:vAlign w:val="center"/>
          </w:tcPr>
          <w:p w:rsidR="00201110" w:rsidRPr="00623AA3" w:rsidRDefault="00C64613">
            <w:pPr>
              <w:widowControl w:val="0"/>
              <w:spacing w:line="240" w:lineRule="auto"/>
              <w:jc w:val="both"/>
              <w:rPr>
                <w:rFonts w:ascii="標楷體" w:eastAsia="標楷體" w:hAnsi="標楷體" w:cs="Times New Roman"/>
                <w:sz w:val="24"/>
                <w:szCs w:val="24"/>
              </w:rPr>
            </w:pPr>
            <w:r w:rsidRPr="00623AA3">
              <w:rPr>
                <w:rFonts w:ascii="標楷體" w:eastAsia="標楷體" w:hAnsi="標楷體" w:cs="Gungsuh"/>
                <w:sz w:val="24"/>
                <w:szCs w:val="24"/>
              </w:rPr>
              <w:t>如工作坊參與成員</w:t>
            </w:r>
          </w:p>
        </w:tc>
      </w:tr>
      <w:tr w:rsidR="00201110" w:rsidRPr="00623AA3" w:rsidTr="00C64613">
        <w:trPr>
          <w:jc w:val="center"/>
        </w:trPr>
        <w:tc>
          <w:tcPr>
            <w:tcW w:w="2946" w:type="dxa"/>
            <w:vAlign w:val="center"/>
          </w:tcPr>
          <w:p w:rsidR="00201110" w:rsidRPr="00623AA3" w:rsidRDefault="00C64613">
            <w:pPr>
              <w:widowControl w:val="0"/>
              <w:spacing w:line="240" w:lineRule="auto"/>
              <w:rPr>
                <w:rFonts w:ascii="標楷體" w:eastAsia="標楷體" w:hAnsi="標楷體" w:cs="Times New Roman"/>
                <w:sz w:val="24"/>
                <w:szCs w:val="24"/>
              </w:rPr>
            </w:pPr>
            <w:r w:rsidRPr="00623AA3">
              <w:rPr>
                <w:rFonts w:ascii="標楷體" w:eastAsia="標楷體" w:hAnsi="標楷體" w:cs="Gungsuh"/>
                <w:sz w:val="24"/>
                <w:szCs w:val="24"/>
              </w:rPr>
              <w:t>106年11月3 日(星期五)12:00-15:00</w:t>
            </w:r>
          </w:p>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Gungsuh"/>
                <w:sz w:val="24"/>
                <w:szCs w:val="24"/>
              </w:rPr>
              <w:t>地點:宜蘭市中興國小.視覺藝術教室</w:t>
            </w:r>
          </w:p>
        </w:tc>
        <w:tc>
          <w:tcPr>
            <w:tcW w:w="5245" w:type="dxa"/>
            <w:vAlign w:val="center"/>
          </w:tcPr>
          <w:p w:rsidR="00201110" w:rsidRPr="00623AA3" w:rsidRDefault="00C64613">
            <w:pPr>
              <w:widowControl w:val="0"/>
              <w:spacing w:line="240" w:lineRule="auto"/>
              <w:jc w:val="both"/>
              <w:rPr>
                <w:rFonts w:ascii="標楷體" w:eastAsia="標楷體" w:hAnsi="標楷體" w:cs="Times New Roman"/>
                <w:sz w:val="24"/>
                <w:szCs w:val="24"/>
              </w:rPr>
            </w:pPr>
            <w:r w:rsidRPr="00623AA3">
              <w:rPr>
                <w:rFonts w:ascii="標楷體" w:eastAsia="標楷體" w:hAnsi="標楷體" w:cs="Gungsuh"/>
                <w:b/>
                <w:sz w:val="24"/>
                <w:szCs w:val="24"/>
              </w:rPr>
              <w:t>課程研討會議：從核心素養檢視現行視覺藝術課學習內容及教學活動設計</w:t>
            </w:r>
          </w:p>
          <w:p w:rsidR="00201110" w:rsidRPr="00623AA3" w:rsidRDefault="00C64613">
            <w:pPr>
              <w:widowControl w:val="0"/>
              <w:spacing w:line="240" w:lineRule="auto"/>
              <w:jc w:val="both"/>
              <w:rPr>
                <w:rFonts w:ascii="標楷體" w:eastAsia="標楷體" w:hAnsi="標楷體" w:cs="Times New Roman"/>
                <w:sz w:val="24"/>
                <w:szCs w:val="24"/>
              </w:rPr>
            </w:pPr>
            <w:r w:rsidRPr="00623AA3">
              <w:rPr>
                <w:rFonts w:ascii="標楷體" w:eastAsia="標楷體" w:hAnsi="標楷體" w:cs="Gungsuh"/>
                <w:b/>
                <w:sz w:val="24"/>
                <w:szCs w:val="24"/>
              </w:rPr>
              <w:t>講師</w:t>
            </w:r>
            <w:r w:rsidRPr="00623AA3">
              <w:rPr>
                <w:rFonts w:ascii="標楷體" w:eastAsia="標楷體" w:hAnsi="標楷體" w:cs="Gungsuh"/>
                <w:sz w:val="24"/>
                <w:szCs w:val="24"/>
              </w:rPr>
              <w:t>:黃珏彥老師</w:t>
            </w:r>
          </w:p>
        </w:tc>
        <w:tc>
          <w:tcPr>
            <w:tcW w:w="1625" w:type="dxa"/>
            <w:vAlign w:val="center"/>
          </w:tcPr>
          <w:p w:rsidR="00201110" w:rsidRPr="00623AA3" w:rsidRDefault="00C64613">
            <w:pPr>
              <w:widowControl w:val="0"/>
              <w:spacing w:line="240" w:lineRule="auto"/>
              <w:jc w:val="both"/>
              <w:rPr>
                <w:rFonts w:ascii="標楷體" w:eastAsia="標楷體" w:hAnsi="標楷體" w:cs="Times New Roman"/>
                <w:sz w:val="24"/>
                <w:szCs w:val="24"/>
              </w:rPr>
            </w:pPr>
            <w:r w:rsidRPr="00623AA3">
              <w:rPr>
                <w:rFonts w:ascii="標楷體" w:eastAsia="標楷體" w:hAnsi="標楷體" w:cs="Gungsuh"/>
                <w:sz w:val="24"/>
                <w:szCs w:val="24"/>
              </w:rPr>
              <w:t>如工作坊參與成員</w:t>
            </w:r>
          </w:p>
        </w:tc>
      </w:tr>
      <w:tr w:rsidR="00201110" w:rsidRPr="00623AA3" w:rsidTr="00C64613">
        <w:trPr>
          <w:jc w:val="center"/>
        </w:trPr>
        <w:tc>
          <w:tcPr>
            <w:tcW w:w="2946" w:type="dxa"/>
            <w:vAlign w:val="center"/>
          </w:tcPr>
          <w:p w:rsidR="00201110" w:rsidRPr="00623AA3" w:rsidRDefault="00C64613">
            <w:pPr>
              <w:widowControl w:val="0"/>
              <w:spacing w:line="240" w:lineRule="auto"/>
              <w:rPr>
                <w:rFonts w:ascii="標楷體" w:eastAsia="標楷體" w:hAnsi="標楷體" w:cs="Times New Roman"/>
                <w:sz w:val="24"/>
                <w:szCs w:val="24"/>
              </w:rPr>
            </w:pPr>
            <w:r w:rsidRPr="00623AA3">
              <w:rPr>
                <w:rFonts w:ascii="標楷體" w:eastAsia="標楷體" w:hAnsi="標楷體" w:cs="Gungsuh"/>
                <w:sz w:val="24"/>
                <w:szCs w:val="24"/>
              </w:rPr>
              <w:t>106年11月24日(星期五)12:00-15:00</w:t>
            </w:r>
          </w:p>
          <w:p w:rsidR="00201110" w:rsidRPr="00623AA3" w:rsidRDefault="00C64613">
            <w:pPr>
              <w:widowControl w:val="0"/>
              <w:spacing w:line="240" w:lineRule="auto"/>
              <w:jc w:val="both"/>
              <w:rPr>
                <w:rFonts w:ascii="標楷體" w:eastAsia="標楷體" w:hAnsi="標楷體" w:cs="Times New Roman"/>
                <w:sz w:val="24"/>
                <w:szCs w:val="24"/>
              </w:rPr>
            </w:pPr>
            <w:r w:rsidRPr="00623AA3">
              <w:rPr>
                <w:rFonts w:ascii="標楷體" w:eastAsia="標楷體" w:hAnsi="標楷體" w:cs="Gungsuh"/>
                <w:sz w:val="24"/>
                <w:szCs w:val="24"/>
              </w:rPr>
              <w:t>地點：新北市中山國小.視覺藝術教室</w:t>
            </w:r>
          </w:p>
        </w:tc>
        <w:tc>
          <w:tcPr>
            <w:tcW w:w="5245" w:type="dxa"/>
            <w:vAlign w:val="center"/>
          </w:tcPr>
          <w:p w:rsidR="00201110" w:rsidRPr="00623AA3" w:rsidRDefault="00C64613">
            <w:pPr>
              <w:widowControl w:val="0"/>
              <w:spacing w:line="240" w:lineRule="auto"/>
              <w:jc w:val="both"/>
              <w:rPr>
                <w:rFonts w:ascii="標楷體" w:eastAsia="標楷體" w:hAnsi="標楷體" w:cs="Times New Roman"/>
                <w:sz w:val="24"/>
                <w:szCs w:val="24"/>
              </w:rPr>
            </w:pPr>
            <w:r w:rsidRPr="00623AA3">
              <w:rPr>
                <w:rFonts w:ascii="標楷體" w:eastAsia="標楷體" w:hAnsi="標楷體" w:cs="Gungsuh"/>
                <w:b/>
                <w:sz w:val="24"/>
                <w:szCs w:val="24"/>
              </w:rPr>
              <w:t>互動與交流：視覺藝術與在地文化交流</w:t>
            </w:r>
          </w:p>
          <w:p w:rsidR="00201110" w:rsidRPr="00623AA3" w:rsidRDefault="00C64613">
            <w:pPr>
              <w:widowControl w:val="0"/>
              <w:spacing w:line="240" w:lineRule="auto"/>
              <w:jc w:val="both"/>
              <w:rPr>
                <w:rFonts w:ascii="標楷體" w:eastAsia="標楷體" w:hAnsi="標楷體" w:cs="Times New Roman"/>
                <w:sz w:val="24"/>
                <w:szCs w:val="24"/>
              </w:rPr>
            </w:pPr>
            <w:r w:rsidRPr="00623AA3">
              <w:rPr>
                <w:rFonts w:ascii="標楷體" w:eastAsia="標楷體" w:hAnsi="標楷體" w:cs="Gungsuh"/>
                <w:b/>
                <w:sz w:val="24"/>
                <w:szCs w:val="24"/>
              </w:rPr>
              <w:t>主持人</w:t>
            </w:r>
            <w:r w:rsidRPr="00623AA3">
              <w:rPr>
                <w:rFonts w:ascii="標楷體" w:eastAsia="標楷體" w:hAnsi="標楷體" w:cs="Gungsuh"/>
                <w:sz w:val="24"/>
                <w:szCs w:val="24"/>
              </w:rPr>
              <w:t>:張琬湄老師</w:t>
            </w:r>
          </w:p>
        </w:tc>
        <w:tc>
          <w:tcPr>
            <w:tcW w:w="1625" w:type="dxa"/>
            <w:vAlign w:val="center"/>
          </w:tcPr>
          <w:p w:rsidR="00201110" w:rsidRPr="00623AA3" w:rsidRDefault="00C64613">
            <w:pPr>
              <w:widowControl w:val="0"/>
              <w:spacing w:line="240" w:lineRule="auto"/>
              <w:jc w:val="both"/>
              <w:rPr>
                <w:rFonts w:ascii="標楷體" w:eastAsia="標楷體" w:hAnsi="標楷體" w:cs="Times New Roman"/>
                <w:sz w:val="24"/>
                <w:szCs w:val="24"/>
              </w:rPr>
            </w:pPr>
            <w:r w:rsidRPr="00623AA3">
              <w:rPr>
                <w:rFonts w:ascii="標楷體" w:eastAsia="標楷體" w:hAnsi="標楷體" w:cs="Gungsuh"/>
                <w:sz w:val="24"/>
                <w:szCs w:val="24"/>
              </w:rPr>
              <w:t>如工作坊參與成員</w:t>
            </w:r>
          </w:p>
        </w:tc>
      </w:tr>
      <w:tr w:rsidR="00201110" w:rsidRPr="00623AA3" w:rsidTr="00C64613">
        <w:trPr>
          <w:jc w:val="center"/>
        </w:trPr>
        <w:tc>
          <w:tcPr>
            <w:tcW w:w="2946" w:type="dxa"/>
            <w:vAlign w:val="center"/>
          </w:tcPr>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Gungsuh"/>
                <w:sz w:val="24"/>
                <w:szCs w:val="24"/>
              </w:rPr>
              <w:t>106年12月15 日(星期五)12:00-15:00</w:t>
            </w:r>
          </w:p>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Gungsuh"/>
                <w:sz w:val="24"/>
                <w:szCs w:val="24"/>
              </w:rPr>
              <w:t>地點:彰化市民生國小.視覺藝術教室</w:t>
            </w:r>
          </w:p>
        </w:tc>
        <w:tc>
          <w:tcPr>
            <w:tcW w:w="5245" w:type="dxa"/>
            <w:vAlign w:val="center"/>
          </w:tcPr>
          <w:p w:rsidR="00201110" w:rsidRPr="00623AA3" w:rsidRDefault="00C64613">
            <w:pPr>
              <w:widowControl w:val="0"/>
              <w:spacing w:line="240" w:lineRule="auto"/>
              <w:jc w:val="both"/>
              <w:rPr>
                <w:rFonts w:ascii="標楷體" w:eastAsia="標楷體" w:hAnsi="標楷體" w:cs="Times New Roman"/>
                <w:sz w:val="24"/>
                <w:szCs w:val="24"/>
              </w:rPr>
            </w:pPr>
            <w:r w:rsidRPr="00623AA3">
              <w:rPr>
                <w:rFonts w:ascii="標楷體" w:eastAsia="標楷體" w:hAnsi="標楷體" w:cs="Gungsuh"/>
                <w:b/>
                <w:sz w:val="24"/>
                <w:szCs w:val="24"/>
              </w:rPr>
              <w:t>增能講座：課程設計方向與教學活動融入規劃</w:t>
            </w:r>
          </w:p>
          <w:p w:rsidR="00201110" w:rsidRPr="00623AA3" w:rsidRDefault="00C64613">
            <w:pPr>
              <w:widowControl w:val="0"/>
              <w:spacing w:line="240" w:lineRule="auto"/>
              <w:jc w:val="both"/>
              <w:rPr>
                <w:rFonts w:ascii="標楷體" w:eastAsia="標楷體" w:hAnsi="標楷體" w:cs="Times New Roman"/>
                <w:sz w:val="24"/>
                <w:szCs w:val="24"/>
              </w:rPr>
            </w:pPr>
            <w:r w:rsidRPr="00623AA3">
              <w:rPr>
                <w:rFonts w:ascii="標楷體" w:eastAsia="標楷體" w:hAnsi="標楷體" w:cs="Gungsuh"/>
                <w:b/>
                <w:sz w:val="24"/>
                <w:szCs w:val="24"/>
              </w:rPr>
              <w:t>講師</w:t>
            </w:r>
            <w:r w:rsidRPr="00623AA3">
              <w:rPr>
                <w:rFonts w:ascii="標楷體" w:eastAsia="標楷體" w:hAnsi="標楷體" w:cs="Gungsuh"/>
                <w:sz w:val="24"/>
                <w:szCs w:val="24"/>
              </w:rPr>
              <w:t>: 粘瑞蘭老師</w:t>
            </w:r>
          </w:p>
        </w:tc>
        <w:tc>
          <w:tcPr>
            <w:tcW w:w="1625" w:type="dxa"/>
            <w:vAlign w:val="center"/>
          </w:tcPr>
          <w:p w:rsidR="00201110" w:rsidRPr="00623AA3" w:rsidRDefault="00C64613">
            <w:pPr>
              <w:widowControl w:val="0"/>
              <w:spacing w:line="240" w:lineRule="auto"/>
              <w:jc w:val="both"/>
              <w:rPr>
                <w:rFonts w:ascii="標楷體" w:eastAsia="標楷體" w:hAnsi="標楷體" w:cs="Times New Roman"/>
                <w:sz w:val="24"/>
                <w:szCs w:val="24"/>
              </w:rPr>
            </w:pPr>
            <w:r w:rsidRPr="00623AA3">
              <w:rPr>
                <w:rFonts w:ascii="標楷體" w:eastAsia="標楷體" w:hAnsi="標楷體" w:cs="Gungsuh"/>
                <w:sz w:val="24"/>
                <w:szCs w:val="24"/>
              </w:rPr>
              <w:t>如工作坊參與成員</w:t>
            </w:r>
          </w:p>
        </w:tc>
      </w:tr>
      <w:tr w:rsidR="00201110" w:rsidRPr="00623AA3" w:rsidTr="00C64613">
        <w:trPr>
          <w:trHeight w:val="1200"/>
          <w:jc w:val="center"/>
        </w:trPr>
        <w:tc>
          <w:tcPr>
            <w:tcW w:w="2946" w:type="dxa"/>
            <w:vAlign w:val="center"/>
          </w:tcPr>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Gungsuh"/>
                <w:sz w:val="24"/>
                <w:szCs w:val="24"/>
              </w:rPr>
              <w:t>107年1月5 日(星期五)12:00-15:00</w:t>
            </w:r>
          </w:p>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Gungsuh"/>
                <w:sz w:val="24"/>
                <w:szCs w:val="24"/>
              </w:rPr>
              <w:t>地點:國立政大附小.視覺藝術教室</w:t>
            </w:r>
          </w:p>
        </w:tc>
        <w:tc>
          <w:tcPr>
            <w:tcW w:w="5245" w:type="dxa"/>
            <w:vAlign w:val="center"/>
          </w:tcPr>
          <w:p w:rsidR="00201110" w:rsidRPr="00623AA3" w:rsidRDefault="00C64613">
            <w:pPr>
              <w:widowControl w:val="0"/>
              <w:spacing w:line="240" w:lineRule="auto"/>
              <w:jc w:val="both"/>
              <w:rPr>
                <w:rFonts w:ascii="標楷體" w:eastAsia="標楷體" w:hAnsi="標楷體" w:cs="Times New Roman"/>
                <w:sz w:val="24"/>
                <w:szCs w:val="24"/>
              </w:rPr>
            </w:pPr>
            <w:r w:rsidRPr="00623AA3">
              <w:rPr>
                <w:rFonts w:ascii="標楷體" w:eastAsia="標楷體" w:hAnsi="標楷體" w:cs="Gungsuh"/>
                <w:b/>
                <w:sz w:val="24"/>
                <w:szCs w:val="24"/>
              </w:rPr>
              <w:t>課程研討會議：『實驗課程具體實施原則與架構探討』</w:t>
            </w:r>
          </w:p>
          <w:p w:rsidR="00201110" w:rsidRPr="00623AA3" w:rsidRDefault="00C64613">
            <w:pPr>
              <w:widowControl w:val="0"/>
              <w:spacing w:line="240" w:lineRule="auto"/>
              <w:jc w:val="both"/>
              <w:rPr>
                <w:rFonts w:ascii="標楷體" w:eastAsia="標楷體" w:hAnsi="標楷體" w:cs="標楷體"/>
                <w:sz w:val="24"/>
                <w:szCs w:val="24"/>
              </w:rPr>
            </w:pPr>
            <w:r w:rsidRPr="00623AA3">
              <w:rPr>
                <w:rFonts w:ascii="標楷體" w:eastAsia="標楷體" w:hAnsi="標楷體" w:cs="Gungsuh"/>
                <w:b/>
                <w:sz w:val="24"/>
                <w:szCs w:val="24"/>
              </w:rPr>
              <w:t>講師</w:t>
            </w:r>
            <w:r w:rsidRPr="00623AA3">
              <w:rPr>
                <w:rFonts w:ascii="標楷體" w:eastAsia="標楷體" w:hAnsi="標楷體" w:cs="Gungsuh"/>
                <w:sz w:val="24"/>
                <w:szCs w:val="24"/>
              </w:rPr>
              <w:t>: 郭宗德老師</w:t>
            </w:r>
          </w:p>
        </w:tc>
        <w:tc>
          <w:tcPr>
            <w:tcW w:w="1625" w:type="dxa"/>
            <w:vAlign w:val="center"/>
          </w:tcPr>
          <w:p w:rsidR="00201110" w:rsidRPr="00623AA3" w:rsidRDefault="00C64613">
            <w:pPr>
              <w:widowControl w:val="0"/>
              <w:spacing w:line="240" w:lineRule="auto"/>
              <w:jc w:val="both"/>
              <w:rPr>
                <w:rFonts w:ascii="標楷體" w:eastAsia="標楷體" w:hAnsi="標楷體" w:cs="Times New Roman"/>
                <w:sz w:val="24"/>
                <w:szCs w:val="24"/>
              </w:rPr>
            </w:pPr>
            <w:r w:rsidRPr="00623AA3">
              <w:rPr>
                <w:rFonts w:ascii="標楷體" w:eastAsia="標楷體" w:hAnsi="標楷體" w:cs="Gungsuh"/>
                <w:sz w:val="24"/>
                <w:szCs w:val="24"/>
              </w:rPr>
              <w:t>如工作坊參與成員</w:t>
            </w:r>
          </w:p>
        </w:tc>
      </w:tr>
      <w:tr w:rsidR="00201110" w:rsidRPr="00623AA3" w:rsidTr="00C64613">
        <w:trPr>
          <w:jc w:val="center"/>
        </w:trPr>
        <w:tc>
          <w:tcPr>
            <w:tcW w:w="2946" w:type="dxa"/>
            <w:vAlign w:val="center"/>
          </w:tcPr>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Gungsuh"/>
                <w:sz w:val="24"/>
                <w:szCs w:val="24"/>
              </w:rPr>
              <w:t>107年1月26  日(星期五)12:00-15:00</w:t>
            </w:r>
          </w:p>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Gungsuh"/>
                <w:sz w:val="24"/>
                <w:szCs w:val="24"/>
              </w:rPr>
              <w:t>地點: 新竹市興隆國小.視覺藝術教室</w:t>
            </w:r>
          </w:p>
        </w:tc>
        <w:tc>
          <w:tcPr>
            <w:tcW w:w="5245" w:type="dxa"/>
            <w:vAlign w:val="center"/>
          </w:tcPr>
          <w:p w:rsidR="00201110" w:rsidRPr="00623AA3" w:rsidRDefault="00C64613">
            <w:pPr>
              <w:widowControl w:val="0"/>
              <w:spacing w:line="240" w:lineRule="auto"/>
              <w:jc w:val="both"/>
              <w:rPr>
                <w:rFonts w:ascii="標楷體" w:eastAsia="標楷體" w:hAnsi="標楷體" w:cs="Times New Roman"/>
                <w:sz w:val="24"/>
                <w:szCs w:val="24"/>
              </w:rPr>
            </w:pPr>
            <w:r w:rsidRPr="00623AA3">
              <w:rPr>
                <w:rFonts w:ascii="標楷體" w:eastAsia="標楷體" w:hAnsi="標楷體" w:cs="Gungsuh"/>
                <w:b/>
                <w:sz w:val="24"/>
                <w:szCs w:val="24"/>
              </w:rPr>
              <w:t>課程設計與教學實作：『課程討論與教學活動修正』</w:t>
            </w:r>
          </w:p>
          <w:p w:rsidR="00201110" w:rsidRPr="00623AA3" w:rsidRDefault="00C64613">
            <w:pPr>
              <w:widowControl w:val="0"/>
              <w:spacing w:line="240" w:lineRule="auto"/>
              <w:jc w:val="both"/>
              <w:rPr>
                <w:rFonts w:ascii="標楷體" w:eastAsia="標楷體" w:hAnsi="標楷體" w:cs="Times New Roman"/>
                <w:sz w:val="24"/>
                <w:szCs w:val="24"/>
              </w:rPr>
            </w:pPr>
            <w:r w:rsidRPr="00623AA3">
              <w:rPr>
                <w:rFonts w:ascii="標楷體" w:eastAsia="標楷體" w:hAnsi="標楷體" w:cs="Gungsuh"/>
                <w:b/>
                <w:sz w:val="24"/>
                <w:szCs w:val="24"/>
              </w:rPr>
              <w:t>講師:</w:t>
            </w:r>
            <w:r w:rsidRPr="00623AA3">
              <w:rPr>
                <w:rFonts w:ascii="標楷體" w:eastAsia="標楷體" w:hAnsi="標楷體" w:cs="Gungsuh"/>
                <w:sz w:val="24"/>
                <w:szCs w:val="24"/>
              </w:rPr>
              <w:t>劉芳婷老師</w:t>
            </w:r>
          </w:p>
        </w:tc>
        <w:tc>
          <w:tcPr>
            <w:tcW w:w="1625" w:type="dxa"/>
            <w:vAlign w:val="center"/>
          </w:tcPr>
          <w:p w:rsidR="00201110" w:rsidRPr="00623AA3" w:rsidRDefault="00C64613">
            <w:pPr>
              <w:widowControl w:val="0"/>
              <w:spacing w:line="240" w:lineRule="auto"/>
              <w:jc w:val="both"/>
              <w:rPr>
                <w:rFonts w:ascii="標楷體" w:eastAsia="標楷體" w:hAnsi="標楷體" w:cs="Times New Roman"/>
                <w:sz w:val="24"/>
                <w:szCs w:val="24"/>
              </w:rPr>
            </w:pPr>
            <w:r w:rsidRPr="00623AA3">
              <w:rPr>
                <w:rFonts w:ascii="標楷體" w:eastAsia="標楷體" w:hAnsi="標楷體" w:cs="Gungsuh"/>
                <w:sz w:val="24"/>
                <w:szCs w:val="24"/>
              </w:rPr>
              <w:t>如工作坊參與成員</w:t>
            </w:r>
          </w:p>
        </w:tc>
      </w:tr>
      <w:tr w:rsidR="00201110" w:rsidRPr="00623AA3" w:rsidTr="00C64613">
        <w:trPr>
          <w:trHeight w:val="860"/>
          <w:jc w:val="center"/>
        </w:trPr>
        <w:tc>
          <w:tcPr>
            <w:tcW w:w="2946" w:type="dxa"/>
            <w:vAlign w:val="center"/>
          </w:tcPr>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Gungsuh"/>
                <w:sz w:val="24"/>
                <w:szCs w:val="24"/>
              </w:rPr>
              <w:t>107年3月23日(星期五)12:00-15:00</w:t>
            </w:r>
          </w:p>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Gungsuh"/>
                <w:sz w:val="24"/>
                <w:szCs w:val="24"/>
              </w:rPr>
              <w:t>地點:臺北市新生國小.視覺藝術教室</w:t>
            </w:r>
          </w:p>
        </w:tc>
        <w:tc>
          <w:tcPr>
            <w:tcW w:w="5245" w:type="dxa"/>
            <w:vAlign w:val="center"/>
          </w:tcPr>
          <w:p w:rsidR="00201110" w:rsidRPr="00623AA3" w:rsidRDefault="00C64613">
            <w:pPr>
              <w:widowControl w:val="0"/>
              <w:spacing w:line="240" w:lineRule="auto"/>
              <w:jc w:val="both"/>
              <w:rPr>
                <w:rFonts w:ascii="標楷體" w:eastAsia="標楷體" w:hAnsi="標楷體" w:cs="標楷體"/>
                <w:sz w:val="24"/>
                <w:szCs w:val="24"/>
              </w:rPr>
            </w:pPr>
            <w:r w:rsidRPr="00623AA3">
              <w:rPr>
                <w:rFonts w:ascii="標楷體" w:eastAsia="標楷體" w:hAnsi="標楷體" w:cs="標楷體"/>
                <w:b/>
                <w:sz w:val="24"/>
                <w:szCs w:val="24"/>
              </w:rPr>
              <w:t>工作坊課程實作與課程檢討修正</w:t>
            </w:r>
          </w:p>
          <w:p w:rsidR="00201110" w:rsidRPr="00623AA3" w:rsidRDefault="00C64613">
            <w:pPr>
              <w:widowControl w:val="0"/>
              <w:spacing w:line="240" w:lineRule="auto"/>
              <w:jc w:val="both"/>
              <w:rPr>
                <w:rFonts w:ascii="標楷體" w:eastAsia="標楷體" w:hAnsi="標楷體" w:cs="Times New Roman"/>
                <w:sz w:val="24"/>
                <w:szCs w:val="24"/>
              </w:rPr>
            </w:pPr>
            <w:r w:rsidRPr="00623AA3">
              <w:rPr>
                <w:rFonts w:ascii="標楷體" w:eastAsia="標楷體" w:hAnsi="標楷體" w:cs="Gungsuh"/>
                <w:b/>
                <w:sz w:val="24"/>
                <w:szCs w:val="24"/>
              </w:rPr>
              <w:t>講師</w:t>
            </w:r>
            <w:r w:rsidRPr="00623AA3">
              <w:rPr>
                <w:rFonts w:ascii="標楷體" w:eastAsia="標楷體" w:hAnsi="標楷體" w:cs="Gungsuh"/>
                <w:sz w:val="24"/>
                <w:szCs w:val="24"/>
              </w:rPr>
              <w:t>:鍾璧如老師</w:t>
            </w:r>
          </w:p>
          <w:p w:rsidR="00201110" w:rsidRPr="00623AA3" w:rsidRDefault="00201110">
            <w:pPr>
              <w:widowControl w:val="0"/>
              <w:spacing w:line="240" w:lineRule="auto"/>
              <w:jc w:val="both"/>
              <w:rPr>
                <w:rFonts w:ascii="標楷體" w:eastAsia="標楷體" w:hAnsi="標楷體" w:cs="Times New Roman"/>
                <w:color w:val="FF0000"/>
                <w:sz w:val="24"/>
                <w:szCs w:val="24"/>
              </w:rPr>
            </w:pPr>
          </w:p>
        </w:tc>
        <w:tc>
          <w:tcPr>
            <w:tcW w:w="1625" w:type="dxa"/>
            <w:vAlign w:val="center"/>
          </w:tcPr>
          <w:p w:rsidR="00201110" w:rsidRPr="00623AA3" w:rsidRDefault="00C64613">
            <w:pPr>
              <w:widowControl w:val="0"/>
              <w:spacing w:line="240" w:lineRule="auto"/>
              <w:jc w:val="both"/>
              <w:rPr>
                <w:rFonts w:ascii="標楷體" w:eastAsia="標楷體" w:hAnsi="標楷體" w:cs="Times New Roman"/>
                <w:sz w:val="24"/>
                <w:szCs w:val="24"/>
              </w:rPr>
            </w:pPr>
            <w:r w:rsidRPr="00623AA3">
              <w:rPr>
                <w:rFonts w:ascii="標楷體" w:eastAsia="標楷體" w:hAnsi="標楷體" w:cs="Gungsuh"/>
                <w:sz w:val="24"/>
                <w:szCs w:val="24"/>
              </w:rPr>
              <w:t>如工作坊參與成員</w:t>
            </w:r>
          </w:p>
        </w:tc>
      </w:tr>
    </w:tbl>
    <w:p w:rsidR="00201110" w:rsidRPr="00623AA3" w:rsidRDefault="00C64613">
      <w:pPr>
        <w:widowControl w:val="0"/>
        <w:spacing w:line="240" w:lineRule="auto"/>
        <w:jc w:val="both"/>
        <w:rPr>
          <w:rFonts w:ascii="標楷體" w:eastAsia="標楷體" w:hAnsi="標楷體" w:cs="標楷體"/>
          <w:sz w:val="28"/>
          <w:szCs w:val="28"/>
        </w:rPr>
      </w:pPr>
      <w:proofErr w:type="gramStart"/>
      <w:r w:rsidRPr="00623AA3">
        <w:rPr>
          <w:rFonts w:ascii="標楷體" w:eastAsia="標楷體" w:hAnsi="標楷體" w:cs="Gungsuh"/>
          <w:b/>
          <w:sz w:val="28"/>
          <w:szCs w:val="28"/>
        </w:rPr>
        <w:t>柒</w:t>
      </w:r>
      <w:proofErr w:type="gramEnd"/>
      <w:r w:rsidRPr="00623AA3">
        <w:rPr>
          <w:rFonts w:ascii="標楷體" w:eastAsia="標楷體" w:hAnsi="標楷體" w:cs="Gungsuh"/>
          <w:b/>
          <w:sz w:val="28"/>
          <w:szCs w:val="28"/>
        </w:rPr>
        <w:t>、經費來源</w:t>
      </w:r>
    </w:p>
    <w:p w:rsidR="00201110" w:rsidRPr="00623AA3" w:rsidRDefault="00C64613">
      <w:pPr>
        <w:widowControl w:val="0"/>
        <w:spacing w:line="240" w:lineRule="auto"/>
        <w:ind w:left="360" w:firstLine="120"/>
        <w:jc w:val="both"/>
        <w:rPr>
          <w:rFonts w:ascii="標楷體" w:eastAsia="標楷體" w:hAnsi="標楷體" w:cs="Times New Roman"/>
          <w:sz w:val="24"/>
          <w:szCs w:val="24"/>
        </w:rPr>
      </w:pPr>
      <w:r w:rsidRPr="00623AA3">
        <w:rPr>
          <w:rFonts w:ascii="標楷體" w:eastAsia="標楷體" w:hAnsi="標楷體" w:cs="Gungsuh"/>
          <w:sz w:val="24"/>
          <w:szCs w:val="24"/>
        </w:rPr>
        <w:t>由教育部106學年度九年一貫課程推動工作「課程與教學輔導組」，藝術與人文學習領域輔導群專案經費核支。（經費概算表如下）。</w:t>
      </w:r>
    </w:p>
    <w:p w:rsidR="00201110" w:rsidRPr="00623AA3" w:rsidRDefault="00201110">
      <w:pPr>
        <w:widowControl w:val="0"/>
        <w:spacing w:line="240" w:lineRule="auto"/>
        <w:jc w:val="both"/>
        <w:rPr>
          <w:rFonts w:ascii="標楷體" w:eastAsia="標楷體" w:hAnsi="標楷體" w:cs="Times New Roman"/>
          <w:sz w:val="24"/>
          <w:szCs w:val="24"/>
        </w:rPr>
      </w:pPr>
    </w:p>
    <w:tbl>
      <w:tblPr>
        <w:tblStyle w:val="a6"/>
        <w:tblW w:w="9579"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131"/>
        <w:gridCol w:w="1500"/>
        <w:gridCol w:w="1500"/>
        <w:gridCol w:w="1500"/>
        <w:gridCol w:w="2948"/>
      </w:tblGrid>
      <w:tr w:rsidR="00201110" w:rsidRPr="00623AA3">
        <w:trPr>
          <w:trHeight w:val="500"/>
          <w:jc w:val="center"/>
        </w:trPr>
        <w:tc>
          <w:tcPr>
            <w:tcW w:w="2131" w:type="dxa"/>
            <w:tcBorders>
              <w:top w:val="single" w:sz="12" w:space="0" w:color="000000"/>
              <w:bottom w:val="single" w:sz="12" w:space="0" w:color="000000"/>
              <w:right w:val="single" w:sz="12" w:space="0" w:color="000000"/>
            </w:tcBorders>
            <w:shd w:val="clear" w:color="auto" w:fill="E6E6E6"/>
            <w:vAlign w:val="center"/>
          </w:tcPr>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Gungsuh"/>
                <w:b/>
                <w:sz w:val="24"/>
                <w:szCs w:val="24"/>
              </w:rPr>
              <w:t>經費項目</w:t>
            </w:r>
          </w:p>
        </w:tc>
        <w:tc>
          <w:tcPr>
            <w:tcW w:w="1500" w:type="dxa"/>
            <w:tcBorders>
              <w:top w:val="single" w:sz="12" w:space="0" w:color="000000"/>
              <w:left w:val="single" w:sz="12" w:space="0" w:color="000000"/>
              <w:bottom w:val="single" w:sz="12" w:space="0" w:color="000000"/>
            </w:tcBorders>
            <w:shd w:val="clear" w:color="auto" w:fill="E6E6E6"/>
            <w:vAlign w:val="center"/>
          </w:tcPr>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Gungsuh"/>
                <w:b/>
                <w:sz w:val="24"/>
                <w:szCs w:val="24"/>
              </w:rPr>
              <w:t>單  價</w:t>
            </w:r>
          </w:p>
        </w:tc>
        <w:tc>
          <w:tcPr>
            <w:tcW w:w="1500" w:type="dxa"/>
            <w:tcBorders>
              <w:top w:val="single" w:sz="12" w:space="0" w:color="000000"/>
              <w:bottom w:val="single" w:sz="12" w:space="0" w:color="000000"/>
            </w:tcBorders>
            <w:shd w:val="clear" w:color="auto" w:fill="E6E6E6"/>
            <w:vAlign w:val="center"/>
          </w:tcPr>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Gungsuh"/>
                <w:b/>
                <w:sz w:val="24"/>
                <w:szCs w:val="24"/>
              </w:rPr>
              <w:t>數  量</w:t>
            </w:r>
          </w:p>
        </w:tc>
        <w:tc>
          <w:tcPr>
            <w:tcW w:w="1500" w:type="dxa"/>
            <w:tcBorders>
              <w:top w:val="single" w:sz="12" w:space="0" w:color="000000"/>
              <w:bottom w:val="single" w:sz="12" w:space="0" w:color="000000"/>
            </w:tcBorders>
            <w:shd w:val="clear" w:color="auto" w:fill="E6E6E6"/>
            <w:vAlign w:val="center"/>
          </w:tcPr>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Gungsuh"/>
                <w:b/>
                <w:sz w:val="24"/>
                <w:szCs w:val="24"/>
              </w:rPr>
              <w:t>總  價</w:t>
            </w:r>
          </w:p>
        </w:tc>
        <w:tc>
          <w:tcPr>
            <w:tcW w:w="2948" w:type="dxa"/>
            <w:tcBorders>
              <w:top w:val="single" w:sz="12" w:space="0" w:color="000000"/>
              <w:bottom w:val="single" w:sz="12" w:space="0" w:color="000000"/>
            </w:tcBorders>
            <w:shd w:val="clear" w:color="auto" w:fill="E6E6E6"/>
            <w:vAlign w:val="center"/>
          </w:tcPr>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Gungsuh"/>
                <w:b/>
                <w:sz w:val="24"/>
                <w:szCs w:val="24"/>
              </w:rPr>
              <w:t>說    明</w:t>
            </w:r>
          </w:p>
        </w:tc>
      </w:tr>
      <w:tr w:rsidR="00201110" w:rsidRPr="00623AA3">
        <w:trPr>
          <w:trHeight w:val="400"/>
          <w:jc w:val="center"/>
        </w:trPr>
        <w:tc>
          <w:tcPr>
            <w:tcW w:w="2131" w:type="dxa"/>
            <w:tcBorders>
              <w:top w:val="single" w:sz="12" w:space="0" w:color="000000"/>
              <w:right w:val="single" w:sz="12" w:space="0" w:color="000000"/>
            </w:tcBorders>
            <w:vAlign w:val="center"/>
          </w:tcPr>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Gungsuh"/>
                <w:sz w:val="24"/>
                <w:szCs w:val="24"/>
              </w:rPr>
              <w:t>外聘鐘點費</w:t>
            </w:r>
          </w:p>
        </w:tc>
        <w:tc>
          <w:tcPr>
            <w:tcW w:w="1500" w:type="dxa"/>
            <w:tcBorders>
              <w:top w:val="single" w:sz="12" w:space="0" w:color="000000"/>
              <w:left w:val="single" w:sz="12" w:space="0" w:color="000000"/>
            </w:tcBorders>
            <w:vAlign w:val="center"/>
          </w:tcPr>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Times New Roman"/>
                <w:sz w:val="24"/>
                <w:szCs w:val="24"/>
              </w:rPr>
              <w:t>1600</w:t>
            </w:r>
          </w:p>
        </w:tc>
        <w:tc>
          <w:tcPr>
            <w:tcW w:w="1500" w:type="dxa"/>
            <w:tcBorders>
              <w:top w:val="single" w:sz="12" w:space="0" w:color="000000"/>
            </w:tcBorders>
            <w:vAlign w:val="center"/>
          </w:tcPr>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Times New Roman"/>
                <w:sz w:val="24"/>
                <w:szCs w:val="24"/>
              </w:rPr>
              <w:t>3</w:t>
            </w:r>
          </w:p>
        </w:tc>
        <w:tc>
          <w:tcPr>
            <w:tcW w:w="1500" w:type="dxa"/>
            <w:tcBorders>
              <w:top w:val="single" w:sz="12" w:space="0" w:color="000000"/>
            </w:tcBorders>
            <w:vAlign w:val="center"/>
          </w:tcPr>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Times New Roman"/>
                <w:sz w:val="24"/>
                <w:szCs w:val="24"/>
              </w:rPr>
              <w:t>4800</w:t>
            </w:r>
          </w:p>
        </w:tc>
        <w:tc>
          <w:tcPr>
            <w:tcW w:w="2948" w:type="dxa"/>
            <w:tcBorders>
              <w:top w:val="single" w:sz="12" w:space="0" w:color="000000"/>
            </w:tcBorders>
            <w:vAlign w:val="center"/>
          </w:tcPr>
          <w:p w:rsidR="00201110" w:rsidRPr="00623AA3" w:rsidRDefault="00C64613">
            <w:pPr>
              <w:widowControl w:val="0"/>
              <w:spacing w:line="240" w:lineRule="auto"/>
              <w:jc w:val="both"/>
              <w:rPr>
                <w:rFonts w:ascii="標楷體" w:eastAsia="標楷體" w:hAnsi="標楷體" w:cs="Times New Roman"/>
                <w:sz w:val="24"/>
                <w:szCs w:val="24"/>
              </w:rPr>
            </w:pPr>
            <w:r w:rsidRPr="00623AA3">
              <w:rPr>
                <w:rFonts w:ascii="標楷體" w:eastAsia="標楷體" w:hAnsi="標楷體" w:cs="Gungsuh"/>
                <w:sz w:val="24"/>
                <w:szCs w:val="24"/>
              </w:rPr>
              <w:t>增能講座</w:t>
            </w:r>
          </w:p>
        </w:tc>
      </w:tr>
      <w:tr w:rsidR="00201110" w:rsidRPr="00623AA3">
        <w:trPr>
          <w:trHeight w:val="400"/>
          <w:jc w:val="center"/>
        </w:trPr>
        <w:tc>
          <w:tcPr>
            <w:tcW w:w="2131" w:type="dxa"/>
            <w:tcBorders>
              <w:top w:val="single" w:sz="12" w:space="0" w:color="000000"/>
              <w:right w:val="single" w:sz="12" w:space="0" w:color="000000"/>
            </w:tcBorders>
            <w:vAlign w:val="center"/>
          </w:tcPr>
          <w:p w:rsidR="00201110" w:rsidRPr="00623AA3" w:rsidRDefault="00C64613">
            <w:pPr>
              <w:widowControl w:val="0"/>
              <w:spacing w:line="240" w:lineRule="auto"/>
              <w:jc w:val="center"/>
              <w:rPr>
                <w:rFonts w:ascii="標楷體" w:eastAsia="標楷體" w:hAnsi="標楷體" w:cs="Times New Roman"/>
                <w:sz w:val="24"/>
                <w:szCs w:val="24"/>
              </w:rPr>
            </w:pPr>
            <w:proofErr w:type="gramStart"/>
            <w:r w:rsidRPr="00623AA3">
              <w:rPr>
                <w:rFonts w:ascii="標楷體" w:eastAsia="標楷體" w:hAnsi="標楷體" w:cs="Gungsuh"/>
                <w:sz w:val="24"/>
                <w:szCs w:val="24"/>
              </w:rPr>
              <w:t>內聘鐘點</w:t>
            </w:r>
            <w:proofErr w:type="gramEnd"/>
            <w:r w:rsidRPr="00623AA3">
              <w:rPr>
                <w:rFonts w:ascii="標楷體" w:eastAsia="標楷體" w:hAnsi="標楷體" w:cs="Gungsuh"/>
                <w:sz w:val="24"/>
                <w:szCs w:val="24"/>
              </w:rPr>
              <w:t>費</w:t>
            </w:r>
          </w:p>
        </w:tc>
        <w:tc>
          <w:tcPr>
            <w:tcW w:w="1500" w:type="dxa"/>
            <w:tcBorders>
              <w:top w:val="single" w:sz="12" w:space="0" w:color="000000"/>
              <w:left w:val="single" w:sz="12" w:space="0" w:color="000000"/>
            </w:tcBorders>
            <w:vAlign w:val="center"/>
          </w:tcPr>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Times New Roman"/>
                <w:sz w:val="24"/>
                <w:szCs w:val="24"/>
              </w:rPr>
              <w:t>1200</w:t>
            </w:r>
          </w:p>
        </w:tc>
        <w:tc>
          <w:tcPr>
            <w:tcW w:w="1500" w:type="dxa"/>
            <w:tcBorders>
              <w:top w:val="single" w:sz="12" w:space="0" w:color="000000"/>
            </w:tcBorders>
            <w:vAlign w:val="center"/>
          </w:tcPr>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Times New Roman"/>
                <w:sz w:val="24"/>
                <w:szCs w:val="24"/>
              </w:rPr>
              <w:t>21</w:t>
            </w:r>
          </w:p>
        </w:tc>
        <w:tc>
          <w:tcPr>
            <w:tcW w:w="1500" w:type="dxa"/>
            <w:tcBorders>
              <w:top w:val="single" w:sz="12" w:space="0" w:color="000000"/>
            </w:tcBorders>
            <w:vAlign w:val="center"/>
          </w:tcPr>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Times New Roman"/>
                <w:sz w:val="24"/>
                <w:szCs w:val="24"/>
              </w:rPr>
              <w:t>2,5200</w:t>
            </w:r>
          </w:p>
        </w:tc>
        <w:tc>
          <w:tcPr>
            <w:tcW w:w="2948" w:type="dxa"/>
            <w:tcBorders>
              <w:top w:val="single" w:sz="12" w:space="0" w:color="000000"/>
            </w:tcBorders>
            <w:vAlign w:val="center"/>
          </w:tcPr>
          <w:p w:rsidR="00201110" w:rsidRPr="00623AA3" w:rsidRDefault="00C64613">
            <w:pPr>
              <w:widowControl w:val="0"/>
              <w:spacing w:line="240" w:lineRule="auto"/>
              <w:jc w:val="both"/>
              <w:rPr>
                <w:rFonts w:ascii="標楷體" w:eastAsia="標楷體" w:hAnsi="標楷體" w:cs="Times New Roman"/>
                <w:sz w:val="24"/>
                <w:szCs w:val="24"/>
              </w:rPr>
            </w:pPr>
            <w:r w:rsidRPr="00623AA3">
              <w:rPr>
                <w:rFonts w:ascii="標楷體" w:eastAsia="標楷體" w:hAnsi="標楷體" w:cs="Gungsuh"/>
                <w:sz w:val="24"/>
                <w:szCs w:val="24"/>
              </w:rPr>
              <w:t>增能講座</w:t>
            </w:r>
          </w:p>
        </w:tc>
      </w:tr>
      <w:tr w:rsidR="00201110" w:rsidRPr="00623AA3">
        <w:trPr>
          <w:trHeight w:val="400"/>
          <w:jc w:val="center"/>
        </w:trPr>
        <w:tc>
          <w:tcPr>
            <w:tcW w:w="2131" w:type="dxa"/>
            <w:tcBorders>
              <w:right w:val="single" w:sz="12" w:space="0" w:color="000000"/>
            </w:tcBorders>
            <w:vAlign w:val="center"/>
          </w:tcPr>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Gungsuh"/>
                <w:sz w:val="24"/>
                <w:szCs w:val="24"/>
              </w:rPr>
              <w:t>差  旅  費</w:t>
            </w:r>
          </w:p>
        </w:tc>
        <w:tc>
          <w:tcPr>
            <w:tcW w:w="1500" w:type="dxa"/>
            <w:tcBorders>
              <w:left w:val="single" w:sz="12" w:space="0" w:color="000000"/>
            </w:tcBorders>
            <w:vAlign w:val="center"/>
          </w:tcPr>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Times New Roman"/>
                <w:sz w:val="24"/>
                <w:szCs w:val="24"/>
              </w:rPr>
              <w:t>6128</w:t>
            </w:r>
          </w:p>
        </w:tc>
        <w:tc>
          <w:tcPr>
            <w:tcW w:w="1500" w:type="dxa"/>
            <w:vAlign w:val="center"/>
          </w:tcPr>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Times New Roman"/>
                <w:sz w:val="24"/>
                <w:szCs w:val="24"/>
              </w:rPr>
              <w:t>1</w:t>
            </w:r>
          </w:p>
        </w:tc>
        <w:tc>
          <w:tcPr>
            <w:tcW w:w="1500" w:type="dxa"/>
            <w:vAlign w:val="center"/>
          </w:tcPr>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Times New Roman"/>
                <w:sz w:val="24"/>
                <w:szCs w:val="24"/>
              </w:rPr>
              <w:t>6200</w:t>
            </w:r>
          </w:p>
        </w:tc>
        <w:tc>
          <w:tcPr>
            <w:tcW w:w="2948" w:type="dxa"/>
            <w:vAlign w:val="center"/>
          </w:tcPr>
          <w:p w:rsidR="00201110" w:rsidRPr="00623AA3" w:rsidRDefault="00C64613">
            <w:pPr>
              <w:widowControl w:val="0"/>
              <w:spacing w:line="240" w:lineRule="auto"/>
              <w:jc w:val="both"/>
              <w:rPr>
                <w:rFonts w:ascii="標楷體" w:eastAsia="標楷體" w:hAnsi="標楷體" w:cs="Times New Roman"/>
                <w:sz w:val="24"/>
                <w:szCs w:val="24"/>
              </w:rPr>
            </w:pPr>
            <w:r w:rsidRPr="00623AA3">
              <w:rPr>
                <w:rFonts w:ascii="標楷體" w:eastAsia="標楷體" w:hAnsi="標楷體" w:cs="Gungsuh"/>
                <w:sz w:val="24"/>
                <w:szCs w:val="24"/>
              </w:rPr>
              <w:t>委員之差旅費</w:t>
            </w:r>
          </w:p>
        </w:tc>
      </w:tr>
      <w:tr w:rsidR="00201110" w:rsidRPr="00623AA3">
        <w:trPr>
          <w:trHeight w:val="400"/>
          <w:jc w:val="center"/>
        </w:trPr>
        <w:tc>
          <w:tcPr>
            <w:tcW w:w="2131" w:type="dxa"/>
            <w:tcBorders>
              <w:right w:val="single" w:sz="12" w:space="0" w:color="000000"/>
            </w:tcBorders>
            <w:vAlign w:val="center"/>
          </w:tcPr>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Gungsuh"/>
                <w:sz w:val="24"/>
                <w:szCs w:val="24"/>
              </w:rPr>
              <w:t>膳      費</w:t>
            </w:r>
          </w:p>
        </w:tc>
        <w:tc>
          <w:tcPr>
            <w:tcW w:w="1500" w:type="dxa"/>
            <w:tcBorders>
              <w:left w:val="single" w:sz="12" w:space="0" w:color="000000"/>
            </w:tcBorders>
            <w:vAlign w:val="center"/>
          </w:tcPr>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Times New Roman"/>
                <w:sz w:val="24"/>
                <w:szCs w:val="24"/>
              </w:rPr>
              <w:t>80</w:t>
            </w:r>
          </w:p>
        </w:tc>
        <w:tc>
          <w:tcPr>
            <w:tcW w:w="1500" w:type="dxa"/>
            <w:vAlign w:val="center"/>
          </w:tcPr>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Times New Roman"/>
                <w:sz w:val="24"/>
                <w:szCs w:val="24"/>
              </w:rPr>
              <w:t>40</w:t>
            </w:r>
          </w:p>
        </w:tc>
        <w:tc>
          <w:tcPr>
            <w:tcW w:w="1500" w:type="dxa"/>
            <w:vAlign w:val="center"/>
          </w:tcPr>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Times New Roman"/>
                <w:sz w:val="24"/>
                <w:szCs w:val="24"/>
              </w:rPr>
              <w:t>3200</w:t>
            </w:r>
          </w:p>
        </w:tc>
        <w:tc>
          <w:tcPr>
            <w:tcW w:w="2948" w:type="dxa"/>
            <w:vAlign w:val="center"/>
          </w:tcPr>
          <w:p w:rsidR="00201110" w:rsidRPr="00623AA3" w:rsidRDefault="00C64613">
            <w:pPr>
              <w:widowControl w:val="0"/>
              <w:spacing w:line="240" w:lineRule="auto"/>
              <w:jc w:val="both"/>
              <w:rPr>
                <w:rFonts w:ascii="標楷體" w:eastAsia="標楷體" w:hAnsi="標楷體" w:cs="Times New Roman"/>
                <w:sz w:val="24"/>
                <w:szCs w:val="24"/>
              </w:rPr>
            </w:pPr>
            <w:r w:rsidRPr="00623AA3">
              <w:rPr>
                <w:rFonts w:ascii="標楷體" w:eastAsia="標楷體" w:hAnsi="標楷體" w:cs="Gungsuh"/>
                <w:sz w:val="24"/>
                <w:szCs w:val="24"/>
              </w:rPr>
              <w:t>相關會議</w:t>
            </w:r>
          </w:p>
        </w:tc>
      </w:tr>
      <w:tr w:rsidR="00201110" w:rsidRPr="00623AA3">
        <w:trPr>
          <w:trHeight w:val="400"/>
          <w:jc w:val="center"/>
        </w:trPr>
        <w:tc>
          <w:tcPr>
            <w:tcW w:w="2131" w:type="dxa"/>
            <w:tcBorders>
              <w:bottom w:val="single" w:sz="12" w:space="0" w:color="000000"/>
              <w:right w:val="single" w:sz="12" w:space="0" w:color="000000"/>
            </w:tcBorders>
            <w:vAlign w:val="center"/>
          </w:tcPr>
          <w:p w:rsidR="00201110" w:rsidRPr="00623AA3" w:rsidRDefault="00C64613">
            <w:pPr>
              <w:spacing w:line="240" w:lineRule="auto"/>
              <w:jc w:val="center"/>
              <w:rPr>
                <w:rFonts w:ascii="標楷體" w:eastAsia="標楷體" w:hAnsi="標楷體" w:cs="標楷體"/>
                <w:sz w:val="24"/>
                <w:szCs w:val="24"/>
              </w:rPr>
            </w:pPr>
            <w:r w:rsidRPr="00623AA3">
              <w:rPr>
                <w:rFonts w:ascii="標楷體" w:eastAsia="標楷體" w:hAnsi="標楷體" w:cs="標楷體"/>
                <w:sz w:val="24"/>
                <w:szCs w:val="24"/>
              </w:rPr>
              <w:t>全民健康保險</w:t>
            </w:r>
          </w:p>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標楷體"/>
                <w:sz w:val="24"/>
                <w:szCs w:val="24"/>
              </w:rPr>
              <w:t>補充保費</w:t>
            </w:r>
          </w:p>
        </w:tc>
        <w:tc>
          <w:tcPr>
            <w:tcW w:w="1500" w:type="dxa"/>
            <w:tcBorders>
              <w:left w:val="single" w:sz="12" w:space="0" w:color="000000"/>
              <w:bottom w:val="single" w:sz="12" w:space="0" w:color="000000"/>
            </w:tcBorders>
            <w:vAlign w:val="center"/>
          </w:tcPr>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Times New Roman"/>
                <w:sz w:val="24"/>
                <w:szCs w:val="24"/>
              </w:rPr>
              <w:t>30000</w:t>
            </w:r>
          </w:p>
        </w:tc>
        <w:tc>
          <w:tcPr>
            <w:tcW w:w="1500" w:type="dxa"/>
            <w:tcBorders>
              <w:bottom w:val="single" w:sz="12" w:space="0" w:color="000000"/>
            </w:tcBorders>
            <w:vAlign w:val="center"/>
          </w:tcPr>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Times New Roman"/>
                <w:sz w:val="24"/>
                <w:szCs w:val="24"/>
              </w:rPr>
              <w:t>0.02</w:t>
            </w:r>
          </w:p>
        </w:tc>
        <w:tc>
          <w:tcPr>
            <w:tcW w:w="1500" w:type="dxa"/>
            <w:tcBorders>
              <w:bottom w:val="single" w:sz="12" w:space="0" w:color="000000"/>
            </w:tcBorders>
            <w:vAlign w:val="center"/>
          </w:tcPr>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Times New Roman"/>
                <w:sz w:val="24"/>
                <w:szCs w:val="24"/>
              </w:rPr>
              <w:t>600</w:t>
            </w:r>
          </w:p>
        </w:tc>
        <w:tc>
          <w:tcPr>
            <w:tcW w:w="2948" w:type="dxa"/>
            <w:tcBorders>
              <w:bottom w:val="single" w:sz="12" w:space="0" w:color="000000"/>
            </w:tcBorders>
            <w:vAlign w:val="center"/>
          </w:tcPr>
          <w:p w:rsidR="00201110" w:rsidRPr="00623AA3" w:rsidRDefault="00C64613">
            <w:pPr>
              <w:widowControl w:val="0"/>
              <w:spacing w:line="240" w:lineRule="auto"/>
              <w:jc w:val="both"/>
              <w:rPr>
                <w:rFonts w:ascii="標楷體" w:eastAsia="標楷體" w:hAnsi="標楷體" w:cs="Times New Roman"/>
                <w:sz w:val="24"/>
                <w:szCs w:val="24"/>
              </w:rPr>
            </w:pPr>
            <w:r w:rsidRPr="00623AA3">
              <w:rPr>
                <w:rFonts w:ascii="標楷體" w:eastAsia="標楷體" w:hAnsi="標楷體" w:cs="標楷體"/>
                <w:sz w:val="20"/>
                <w:szCs w:val="20"/>
              </w:rPr>
              <w:t>出席費、</w:t>
            </w:r>
            <w:proofErr w:type="gramStart"/>
            <w:r w:rsidRPr="00623AA3">
              <w:rPr>
                <w:rFonts w:ascii="標楷體" w:eastAsia="標楷體" w:hAnsi="標楷體" w:cs="標楷體"/>
                <w:sz w:val="20"/>
                <w:szCs w:val="20"/>
              </w:rPr>
              <w:t>內聘鐘點</w:t>
            </w:r>
            <w:proofErr w:type="gramEnd"/>
            <w:r w:rsidRPr="00623AA3">
              <w:rPr>
                <w:rFonts w:ascii="標楷體" w:eastAsia="標楷體" w:hAnsi="標楷體" w:cs="標楷體"/>
                <w:sz w:val="20"/>
                <w:szCs w:val="20"/>
              </w:rPr>
              <w:t>費、外聘鐘點費、等所得2%</w:t>
            </w:r>
          </w:p>
        </w:tc>
      </w:tr>
      <w:tr w:rsidR="00201110" w:rsidRPr="00623AA3">
        <w:trPr>
          <w:trHeight w:val="400"/>
          <w:jc w:val="center"/>
        </w:trPr>
        <w:tc>
          <w:tcPr>
            <w:tcW w:w="2131" w:type="dxa"/>
            <w:tcBorders>
              <w:bottom w:val="single" w:sz="12" w:space="0" w:color="000000"/>
              <w:right w:val="single" w:sz="12" w:space="0" w:color="000000"/>
            </w:tcBorders>
            <w:vAlign w:val="center"/>
          </w:tcPr>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Gungsuh"/>
                <w:sz w:val="24"/>
                <w:szCs w:val="24"/>
              </w:rPr>
              <w:t>雜      支</w:t>
            </w:r>
          </w:p>
        </w:tc>
        <w:tc>
          <w:tcPr>
            <w:tcW w:w="1500" w:type="dxa"/>
            <w:tcBorders>
              <w:left w:val="single" w:sz="12" w:space="0" w:color="000000"/>
              <w:bottom w:val="single" w:sz="12" w:space="0" w:color="000000"/>
            </w:tcBorders>
            <w:vAlign w:val="center"/>
          </w:tcPr>
          <w:p w:rsidR="00201110" w:rsidRPr="00623AA3" w:rsidRDefault="00201110">
            <w:pPr>
              <w:widowControl w:val="0"/>
              <w:spacing w:line="240" w:lineRule="auto"/>
              <w:jc w:val="center"/>
              <w:rPr>
                <w:rFonts w:ascii="標楷體" w:eastAsia="標楷體" w:hAnsi="標楷體" w:cs="Times New Roman"/>
                <w:sz w:val="24"/>
                <w:szCs w:val="24"/>
              </w:rPr>
            </w:pPr>
          </w:p>
        </w:tc>
        <w:tc>
          <w:tcPr>
            <w:tcW w:w="1500" w:type="dxa"/>
            <w:tcBorders>
              <w:bottom w:val="single" w:sz="12" w:space="0" w:color="000000"/>
            </w:tcBorders>
            <w:vAlign w:val="center"/>
          </w:tcPr>
          <w:p w:rsidR="00201110" w:rsidRPr="00623AA3" w:rsidRDefault="00201110">
            <w:pPr>
              <w:widowControl w:val="0"/>
              <w:spacing w:line="240" w:lineRule="auto"/>
              <w:jc w:val="center"/>
              <w:rPr>
                <w:rFonts w:ascii="標楷體" w:eastAsia="標楷體" w:hAnsi="標楷體" w:cs="Times New Roman"/>
                <w:sz w:val="24"/>
                <w:szCs w:val="24"/>
              </w:rPr>
            </w:pPr>
          </w:p>
        </w:tc>
        <w:tc>
          <w:tcPr>
            <w:tcW w:w="1500" w:type="dxa"/>
            <w:tcBorders>
              <w:bottom w:val="single" w:sz="12" w:space="0" w:color="000000"/>
            </w:tcBorders>
            <w:vAlign w:val="center"/>
          </w:tcPr>
          <w:p w:rsidR="00201110" w:rsidRPr="00623AA3" w:rsidRDefault="00201110">
            <w:pPr>
              <w:widowControl w:val="0"/>
              <w:spacing w:line="240" w:lineRule="auto"/>
              <w:jc w:val="center"/>
              <w:rPr>
                <w:rFonts w:ascii="標楷體" w:eastAsia="標楷體" w:hAnsi="標楷體" w:cs="Times New Roman"/>
                <w:sz w:val="24"/>
                <w:szCs w:val="24"/>
              </w:rPr>
            </w:pPr>
          </w:p>
        </w:tc>
        <w:tc>
          <w:tcPr>
            <w:tcW w:w="2948" w:type="dxa"/>
            <w:tcBorders>
              <w:bottom w:val="single" w:sz="12" w:space="0" w:color="000000"/>
            </w:tcBorders>
            <w:vAlign w:val="center"/>
          </w:tcPr>
          <w:p w:rsidR="00201110" w:rsidRPr="00623AA3" w:rsidRDefault="00201110">
            <w:pPr>
              <w:widowControl w:val="0"/>
              <w:spacing w:line="240" w:lineRule="auto"/>
              <w:jc w:val="both"/>
              <w:rPr>
                <w:rFonts w:ascii="標楷體" w:eastAsia="標楷體" w:hAnsi="標楷體" w:cs="標楷體"/>
                <w:sz w:val="20"/>
                <w:szCs w:val="20"/>
              </w:rPr>
            </w:pPr>
          </w:p>
        </w:tc>
      </w:tr>
      <w:tr w:rsidR="00201110" w:rsidRPr="00623AA3">
        <w:trPr>
          <w:trHeight w:val="400"/>
          <w:jc w:val="center"/>
        </w:trPr>
        <w:tc>
          <w:tcPr>
            <w:tcW w:w="2131" w:type="dxa"/>
            <w:tcBorders>
              <w:top w:val="single" w:sz="12" w:space="0" w:color="000000"/>
              <w:bottom w:val="single" w:sz="12" w:space="0" w:color="000000"/>
              <w:right w:val="single" w:sz="12" w:space="0" w:color="000000"/>
            </w:tcBorders>
            <w:vAlign w:val="center"/>
          </w:tcPr>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Gungsuh"/>
                <w:sz w:val="24"/>
                <w:szCs w:val="24"/>
              </w:rPr>
              <w:t>合      計</w:t>
            </w:r>
          </w:p>
        </w:tc>
        <w:tc>
          <w:tcPr>
            <w:tcW w:w="7448" w:type="dxa"/>
            <w:gridSpan w:val="4"/>
            <w:tcBorders>
              <w:top w:val="single" w:sz="12" w:space="0" w:color="000000"/>
              <w:left w:val="single" w:sz="12" w:space="0" w:color="000000"/>
              <w:bottom w:val="single" w:sz="12" w:space="0" w:color="000000"/>
            </w:tcBorders>
            <w:vAlign w:val="center"/>
          </w:tcPr>
          <w:p w:rsidR="00201110" w:rsidRPr="00623AA3" w:rsidRDefault="00C64613">
            <w:pPr>
              <w:widowControl w:val="0"/>
              <w:spacing w:line="240" w:lineRule="auto"/>
              <w:ind w:firstLine="283"/>
              <w:jc w:val="both"/>
              <w:rPr>
                <w:rFonts w:ascii="標楷體" w:eastAsia="標楷體" w:hAnsi="標楷體" w:cs="Times New Roman"/>
                <w:sz w:val="24"/>
                <w:szCs w:val="24"/>
              </w:rPr>
            </w:pPr>
            <w:r w:rsidRPr="00623AA3">
              <w:rPr>
                <w:rFonts w:ascii="標楷體" w:eastAsia="標楷體" w:hAnsi="標楷體" w:cs="Times New Roman"/>
                <w:sz w:val="24"/>
                <w:szCs w:val="24"/>
              </w:rPr>
              <w:t xml:space="preserve">                    40,000</w:t>
            </w:r>
          </w:p>
        </w:tc>
      </w:tr>
    </w:tbl>
    <w:p w:rsidR="00201110" w:rsidRPr="00623AA3" w:rsidRDefault="00C64613">
      <w:pPr>
        <w:widowControl w:val="0"/>
        <w:spacing w:before="120" w:line="240" w:lineRule="auto"/>
        <w:rPr>
          <w:rFonts w:ascii="標楷體" w:eastAsia="標楷體" w:hAnsi="標楷體" w:cs="Times New Roman"/>
          <w:b/>
          <w:sz w:val="28"/>
          <w:szCs w:val="28"/>
        </w:rPr>
      </w:pPr>
      <w:r w:rsidRPr="00623AA3">
        <w:rPr>
          <w:rFonts w:ascii="標楷體" w:eastAsia="標楷體" w:hAnsi="標楷體" w:cs="Gungsuh"/>
          <w:b/>
          <w:sz w:val="28"/>
          <w:szCs w:val="28"/>
        </w:rPr>
        <w:t>捌、聯絡人</w:t>
      </w:r>
    </w:p>
    <w:p w:rsidR="00201110" w:rsidRPr="00623AA3" w:rsidRDefault="00C64613">
      <w:pPr>
        <w:widowControl w:val="0"/>
        <w:spacing w:line="240" w:lineRule="auto"/>
        <w:rPr>
          <w:rFonts w:ascii="標楷體" w:eastAsia="標楷體" w:hAnsi="標楷體" w:cs="標楷體"/>
          <w:sz w:val="24"/>
          <w:szCs w:val="24"/>
        </w:rPr>
      </w:pPr>
      <w:r w:rsidRPr="00623AA3">
        <w:rPr>
          <w:rFonts w:ascii="標楷體" w:eastAsia="標楷體" w:hAnsi="標楷體" w:cs="Gungsuh"/>
          <w:sz w:val="24"/>
          <w:szCs w:val="24"/>
        </w:rPr>
        <w:t xml:space="preserve"> 本案聯絡人：鍾璧如，連絡電話（O）</w:t>
      </w:r>
      <w:r w:rsidRPr="00623AA3">
        <w:rPr>
          <w:rFonts w:ascii="標楷體" w:eastAsia="標楷體" w:hAnsi="標楷體" w:cs="標楷體"/>
          <w:sz w:val="24"/>
          <w:szCs w:val="24"/>
        </w:rPr>
        <w:t>02-23913122</w:t>
      </w:r>
      <w:r w:rsidRPr="00623AA3">
        <w:rPr>
          <w:rFonts w:ascii="標楷體" w:eastAsia="標楷體" w:hAnsi="標楷體" w:cs="Gungsuh"/>
          <w:sz w:val="24"/>
          <w:szCs w:val="24"/>
        </w:rPr>
        <w:t>（M）</w:t>
      </w:r>
      <w:r w:rsidRPr="00623AA3">
        <w:rPr>
          <w:rFonts w:ascii="標楷體" w:eastAsia="標楷體" w:hAnsi="標楷體" w:cs="標楷體"/>
          <w:sz w:val="24"/>
          <w:szCs w:val="24"/>
        </w:rPr>
        <w:t xml:space="preserve">0937-140-858 </w:t>
      </w:r>
    </w:p>
    <w:p w:rsidR="00201110" w:rsidRPr="00623AA3" w:rsidRDefault="00C64613">
      <w:pPr>
        <w:widowControl w:val="0"/>
        <w:spacing w:line="240" w:lineRule="auto"/>
        <w:rPr>
          <w:rFonts w:ascii="標楷體" w:eastAsia="標楷體" w:hAnsi="標楷體" w:cs="標楷體"/>
          <w:sz w:val="24"/>
          <w:szCs w:val="24"/>
        </w:rPr>
      </w:pPr>
      <w:r w:rsidRPr="00623AA3">
        <w:rPr>
          <w:rFonts w:ascii="標楷體" w:eastAsia="標楷體" w:hAnsi="標楷體" w:cs="Gungsuh"/>
          <w:sz w:val="24"/>
          <w:szCs w:val="24"/>
        </w:rPr>
        <w:t>電子郵件：</w:t>
      </w:r>
      <w:hyperlink r:id="rId5">
        <w:r w:rsidRPr="00623AA3">
          <w:rPr>
            <w:rFonts w:ascii="標楷體" w:eastAsia="標楷體" w:hAnsi="標楷體" w:cs="標楷體"/>
            <w:color w:val="1155CC"/>
            <w:sz w:val="24"/>
            <w:szCs w:val="24"/>
            <w:u w:val="single"/>
          </w:rPr>
          <w:t>prchung@snes.tp.edu.tw</w:t>
        </w:r>
      </w:hyperlink>
    </w:p>
    <w:p w:rsidR="00201110" w:rsidRPr="00623AA3" w:rsidRDefault="00201110">
      <w:pPr>
        <w:widowControl w:val="0"/>
        <w:spacing w:line="240" w:lineRule="auto"/>
        <w:rPr>
          <w:rFonts w:ascii="標楷體" w:eastAsia="標楷體" w:hAnsi="標楷體" w:cs="標楷體"/>
          <w:b/>
          <w:sz w:val="24"/>
          <w:szCs w:val="24"/>
        </w:rPr>
      </w:pPr>
    </w:p>
    <w:p w:rsidR="00201110" w:rsidRPr="00623AA3" w:rsidRDefault="00201110">
      <w:pPr>
        <w:widowControl w:val="0"/>
        <w:spacing w:line="240" w:lineRule="auto"/>
        <w:rPr>
          <w:rFonts w:ascii="標楷體" w:eastAsia="標楷體" w:hAnsi="標楷體" w:cs="標楷體"/>
          <w:b/>
          <w:sz w:val="24"/>
          <w:szCs w:val="24"/>
        </w:rPr>
      </w:pPr>
    </w:p>
    <w:p w:rsidR="00201110" w:rsidRPr="00623AA3" w:rsidRDefault="00C64613">
      <w:pPr>
        <w:widowControl w:val="0"/>
        <w:spacing w:line="240" w:lineRule="auto"/>
        <w:rPr>
          <w:rFonts w:ascii="標楷體" w:eastAsia="標楷體" w:hAnsi="標楷體" w:cs="Times New Roman"/>
          <w:b/>
          <w:sz w:val="28"/>
          <w:szCs w:val="28"/>
        </w:rPr>
      </w:pPr>
      <w:r w:rsidRPr="00623AA3">
        <w:rPr>
          <w:rFonts w:ascii="標楷體" w:eastAsia="標楷體" w:hAnsi="標楷體" w:cs="標楷體"/>
          <w:b/>
          <w:sz w:val="24"/>
          <w:szCs w:val="24"/>
        </w:rPr>
        <w:t>附件一：參與成員</w:t>
      </w:r>
    </w:p>
    <w:tbl>
      <w:tblPr>
        <w:tblStyle w:val="a7"/>
        <w:tblW w:w="9854"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552"/>
        <w:gridCol w:w="2956"/>
        <w:gridCol w:w="4346"/>
      </w:tblGrid>
      <w:tr w:rsidR="00201110" w:rsidRPr="00623AA3">
        <w:tc>
          <w:tcPr>
            <w:tcW w:w="2552" w:type="dxa"/>
            <w:tcBorders>
              <w:top w:val="single" w:sz="12" w:space="0" w:color="000000"/>
              <w:bottom w:val="single" w:sz="12" w:space="0" w:color="000000"/>
            </w:tcBorders>
          </w:tcPr>
          <w:p w:rsidR="00201110" w:rsidRPr="00623AA3" w:rsidRDefault="00C64613">
            <w:pPr>
              <w:widowControl w:val="0"/>
              <w:spacing w:line="240" w:lineRule="auto"/>
              <w:jc w:val="center"/>
              <w:rPr>
                <w:rFonts w:ascii="標楷體" w:eastAsia="標楷體" w:hAnsi="標楷體" w:cs="標楷體"/>
                <w:sz w:val="24"/>
                <w:szCs w:val="24"/>
              </w:rPr>
            </w:pPr>
            <w:r w:rsidRPr="00623AA3">
              <w:rPr>
                <w:rFonts w:ascii="標楷體" w:eastAsia="標楷體" w:hAnsi="標楷體" w:cs="標楷體"/>
                <w:b/>
                <w:sz w:val="24"/>
                <w:szCs w:val="24"/>
              </w:rPr>
              <w:t>姓  名</w:t>
            </w:r>
          </w:p>
        </w:tc>
        <w:tc>
          <w:tcPr>
            <w:tcW w:w="2956" w:type="dxa"/>
            <w:tcBorders>
              <w:top w:val="single" w:sz="12" w:space="0" w:color="000000"/>
              <w:bottom w:val="single" w:sz="12" w:space="0" w:color="000000"/>
            </w:tcBorders>
          </w:tcPr>
          <w:p w:rsidR="00201110" w:rsidRPr="00623AA3" w:rsidRDefault="00C64613">
            <w:pPr>
              <w:widowControl w:val="0"/>
              <w:spacing w:line="240" w:lineRule="auto"/>
              <w:jc w:val="center"/>
              <w:rPr>
                <w:rFonts w:ascii="標楷體" w:eastAsia="標楷體" w:hAnsi="標楷體" w:cs="標楷體"/>
                <w:sz w:val="24"/>
                <w:szCs w:val="24"/>
              </w:rPr>
            </w:pPr>
            <w:r w:rsidRPr="00623AA3">
              <w:rPr>
                <w:rFonts w:ascii="標楷體" w:eastAsia="標楷體" w:hAnsi="標楷體" w:cs="標楷體"/>
                <w:b/>
                <w:sz w:val="24"/>
                <w:szCs w:val="24"/>
              </w:rPr>
              <w:t>服務學校</w:t>
            </w:r>
          </w:p>
        </w:tc>
        <w:tc>
          <w:tcPr>
            <w:tcW w:w="4346" w:type="dxa"/>
            <w:tcBorders>
              <w:top w:val="single" w:sz="12" w:space="0" w:color="000000"/>
              <w:bottom w:val="single" w:sz="12" w:space="0" w:color="000000"/>
            </w:tcBorders>
          </w:tcPr>
          <w:p w:rsidR="00201110" w:rsidRPr="00623AA3" w:rsidRDefault="00C64613">
            <w:pPr>
              <w:widowControl w:val="0"/>
              <w:spacing w:line="240" w:lineRule="auto"/>
              <w:jc w:val="center"/>
              <w:rPr>
                <w:rFonts w:ascii="標楷體" w:eastAsia="標楷體" w:hAnsi="標楷體" w:cs="標楷體"/>
                <w:sz w:val="24"/>
                <w:szCs w:val="24"/>
              </w:rPr>
            </w:pPr>
            <w:r w:rsidRPr="00623AA3">
              <w:rPr>
                <w:rFonts w:ascii="標楷體" w:eastAsia="標楷體" w:hAnsi="標楷體" w:cs="標楷體"/>
                <w:b/>
                <w:sz w:val="24"/>
                <w:szCs w:val="24"/>
              </w:rPr>
              <w:t>備註</w:t>
            </w:r>
          </w:p>
        </w:tc>
      </w:tr>
      <w:tr w:rsidR="00201110" w:rsidRPr="00623AA3">
        <w:trPr>
          <w:trHeight w:val="360"/>
        </w:trPr>
        <w:tc>
          <w:tcPr>
            <w:tcW w:w="2552" w:type="dxa"/>
            <w:tcBorders>
              <w:top w:val="single" w:sz="12" w:space="0" w:color="000000"/>
            </w:tcBorders>
          </w:tcPr>
          <w:p w:rsidR="00201110" w:rsidRPr="00623AA3" w:rsidRDefault="00C64613">
            <w:pPr>
              <w:widowControl w:val="0"/>
              <w:spacing w:line="240" w:lineRule="auto"/>
              <w:jc w:val="center"/>
              <w:rPr>
                <w:rFonts w:ascii="標楷體" w:eastAsia="標楷體" w:hAnsi="標楷體" w:cs="標楷體"/>
                <w:sz w:val="24"/>
                <w:szCs w:val="24"/>
              </w:rPr>
            </w:pPr>
            <w:r w:rsidRPr="00623AA3">
              <w:rPr>
                <w:rFonts w:ascii="標楷體" w:eastAsia="標楷體" w:hAnsi="標楷體" w:cs="標楷體"/>
                <w:sz w:val="24"/>
                <w:szCs w:val="24"/>
              </w:rPr>
              <w:t>鍾璧如老師</w:t>
            </w:r>
          </w:p>
        </w:tc>
        <w:tc>
          <w:tcPr>
            <w:tcW w:w="2956" w:type="dxa"/>
            <w:tcBorders>
              <w:top w:val="single" w:sz="12" w:space="0" w:color="000000"/>
            </w:tcBorders>
          </w:tcPr>
          <w:p w:rsidR="00201110" w:rsidRPr="00623AA3" w:rsidRDefault="00C64613">
            <w:pPr>
              <w:widowControl w:val="0"/>
              <w:spacing w:line="240" w:lineRule="auto"/>
              <w:jc w:val="center"/>
              <w:rPr>
                <w:rFonts w:ascii="標楷體" w:eastAsia="標楷體" w:hAnsi="標楷體" w:cs="標楷體"/>
                <w:sz w:val="24"/>
                <w:szCs w:val="24"/>
              </w:rPr>
            </w:pPr>
            <w:r w:rsidRPr="00623AA3">
              <w:rPr>
                <w:rFonts w:ascii="標楷體" w:eastAsia="標楷體" w:hAnsi="標楷體" w:cs="標楷體"/>
                <w:sz w:val="24"/>
                <w:szCs w:val="24"/>
              </w:rPr>
              <w:t>臺北市新生國小</w:t>
            </w:r>
          </w:p>
        </w:tc>
        <w:tc>
          <w:tcPr>
            <w:tcW w:w="4346" w:type="dxa"/>
            <w:tcBorders>
              <w:top w:val="single" w:sz="12" w:space="0" w:color="000000"/>
            </w:tcBorders>
          </w:tcPr>
          <w:p w:rsidR="00201110" w:rsidRPr="00623AA3" w:rsidRDefault="00C64613">
            <w:pPr>
              <w:widowControl w:val="0"/>
              <w:spacing w:line="240" w:lineRule="auto"/>
              <w:jc w:val="center"/>
              <w:rPr>
                <w:rFonts w:ascii="標楷體" w:eastAsia="標楷體" w:hAnsi="標楷體" w:cs="標楷體"/>
                <w:sz w:val="24"/>
                <w:szCs w:val="24"/>
              </w:rPr>
            </w:pPr>
            <w:r w:rsidRPr="00623AA3">
              <w:rPr>
                <w:rFonts w:ascii="標楷體" w:eastAsia="標楷體" w:hAnsi="標楷體" w:cs="標楷體"/>
                <w:sz w:val="24"/>
                <w:szCs w:val="24"/>
              </w:rPr>
              <w:t>計畫主持人:</w:t>
            </w:r>
            <w:proofErr w:type="gramStart"/>
            <w:r w:rsidRPr="00623AA3">
              <w:rPr>
                <w:rFonts w:ascii="標楷體" w:eastAsia="標楷體" w:hAnsi="標楷體" w:cs="標楷體"/>
                <w:sz w:val="24"/>
                <w:szCs w:val="24"/>
              </w:rPr>
              <w:t>央團輔導員</w:t>
            </w:r>
            <w:proofErr w:type="gramEnd"/>
          </w:p>
        </w:tc>
      </w:tr>
      <w:tr w:rsidR="00201110" w:rsidRPr="00623AA3">
        <w:trPr>
          <w:trHeight w:val="360"/>
        </w:trPr>
        <w:tc>
          <w:tcPr>
            <w:tcW w:w="2552" w:type="dxa"/>
          </w:tcPr>
          <w:p w:rsidR="00201110" w:rsidRPr="00623AA3" w:rsidRDefault="00C64613">
            <w:pPr>
              <w:widowControl w:val="0"/>
              <w:spacing w:line="240" w:lineRule="auto"/>
              <w:jc w:val="center"/>
              <w:rPr>
                <w:rFonts w:ascii="標楷體" w:eastAsia="標楷體" w:hAnsi="標楷體" w:cs="標楷體"/>
                <w:sz w:val="24"/>
                <w:szCs w:val="24"/>
              </w:rPr>
            </w:pPr>
            <w:r w:rsidRPr="00623AA3">
              <w:rPr>
                <w:rFonts w:ascii="標楷體" w:eastAsia="標楷體" w:hAnsi="標楷體" w:cs="標楷體"/>
                <w:sz w:val="24"/>
                <w:szCs w:val="24"/>
              </w:rPr>
              <w:t>黃珏彥老師</w:t>
            </w:r>
          </w:p>
        </w:tc>
        <w:tc>
          <w:tcPr>
            <w:tcW w:w="2956" w:type="dxa"/>
          </w:tcPr>
          <w:p w:rsidR="00201110" w:rsidRPr="00623AA3" w:rsidRDefault="006F7626" w:rsidP="006F7626">
            <w:pPr>
              <w:widowControl w:val="0"/>
              <w:spacing w:line="240" w:lineRule="auto"/>
              <w:jc w:val="center"/>
              <w:rPr>
                <w:rFonts w:ascii="標楷體" w:eastAsia="標楷體" w:hAnsi="標楷體" w:cs="Times New Roman"/>
                <w:sz w:val="24"/>
                <w:szCs w:val="24"/>
              </w:rPr>
            </w:pPr>
            <w:r w:rsidRPr="00623AA3">
              <w:rPr>
                <w:rFonts w:ascii="標楷體" w:eastAsia="標楷體" w:hAnsi="標楷體" w:cs="Gungsuh"/>
                <w:sz w:val="24"/>
                <w:szCs w:val="24"/>
              </w:rPr>
              <w:t>宜蘭</w:t>
            </w:r>
            <w:r w:rsidRPr="002E39F5">
              <w:rPr>
                <w:rFonts w:ascii="標楷體" w:eastAsia="標楷體" w:hAnsi="標楷體" w:cs="Gungsuh" w:hint="eastAsia"/>
                <w:sz w:val="24"/>
                <w:szCs w:val="24"/>
              </w:rPr>
              <w:t>縣冬山鄉柯林國小</w:t>
            </w:r>
          </w:p>
        </w:tc>
        <w:tc>
          <w:tcPr>
            <w:tcW w:w="4346" w:type="dxa"/>
          </w:tcPr>
          <w:p w:rsidR="00201110" w:rsidRPr="00623AA3" w:rsidRDefault="00C64613">
            <w:pPr>
              <w:widowControl w:val="0"/>
              <w:spacing w:line="240" w:lineRule="auto"/>
              <w:jc w:val="center"/>
              <w:rPr>
                <w:rFonts w:ascii="標楷體" w:eastAsia="標楷體" w:hAnsi="標楷體" w:cs="標楷體"/>
                <w:sz w:val="24"/>
                <w:szCs w:val="24"/>
              </w:rPr>
            </w:pPr>
            <w:r w:rsidRPr="00623AA3">
              <w:rPr>
                <w:rFonts w:ascii="標楷體" w:eastAsia="標楷體" w:hAnsi="標楷體" w:cs="標楷體"/>
                <w:sz w:val="24"/>
                <w:szCs w:val="24"/>
              </w:rPr>
              <w:t>宜蘭縣藝術與人文領域專任輔導員</w:t>
            </w:r>
          </w:p>
        </w:tc>
      </w:tr>
      <w:tr w:rsidR="00201110" w:rsidRPr="00623AA3">
        <w:trPr>
          <w:trHeight w:val="360"/>
        </w:trPr>
        <w:tc>
          <w:tcPr>
            <w:tcW w:w="2552" w:type="dxa"/>
          </w:tcPr>
          <w:p w:rsidR="00201110" w:rsidRPr="00623AA3" w:rsidRDefault="00C64613">
            <w:pPr>
              <w:widowControl w:val="0"/>
              <w:spacing w:line="240" w:lineRule="auto"/>
              <w:jc w:val="center"/>
              <w:rPr>
                <w:rFonts w:ascii="標楷體" w:eastAsia="標楷體" w:hAnsi="標楷體" w:cs="標楷體"/>
                <w:sz w:val="24"/>
                <w:szCs w:val="24"/>
              </w:rPr>
            </w:pPr>
            <w:r w:rsidRPr="00623AA3">
              <w:rPr>
                <w:rFonts w:ascii="標楷體" w:eastAsia="標楷體" w:hAnsi="標楷體" w:cs="標楷體"/>
                <w:sz w:val="24"/>
                <w:szCs w:val="24"/>
              </w:rPr>
              <w:t>張琬湄老師</w:t>
            </w:r>
          </w:p>
        </w:tc>
        <w:tc>
          <w:tcPr>
            <w:tcW w:w="2956" w:type="dxa"/>
          </w:tcPr>
          <w:p w:rsidR="00201110" w:rsidRPr="00623AA3" w:rsidRDefault="00C64613">
            <w:pPr>
              <w:widowControl w:val="0"/>
              <w:spacing w:line="240" w:lineRule="auto"/>
              <w:ind w:firstLine="480"/>
              <w:jc w:val="both"/>
              <w:rPr>
                <w:rFonts w:ascii="標楷體" w:eastAsia="標楷體" w:hAnsi="標楷體" w:cs="Times New Roman"/>
                <w:sz w:val="24"/>
                <w:szCs w:val="24"/>
              </w:rPr>
            </w:pPr>
            <w:r w:rsidRPr="00623AA3">
              <w:rPr>
                <w:rFonts w:ascii="標楷體" w:eastAsia="標楷體" w:hAnsi="標楷體" w:cs="Gungsuh"/>
                <w:sz w:val="24"/>
                <w:szCs w:val="24"/>
              </w:rPr>
              <w:t>新北市</w:t>
            </w:r>
            <w:bookmarkStart w:id="0" w:name="_GoBack"/>
            <w:bookmarkEnd w:id="0"/>
            <w:r w:rsidRPr="00623AA3">
              <w:rPr>
                <w:rFonts w:ascii="標楷體" w:eastAsia="標楷體" w:hAnsi="標楷體" w:cs="Gungsuh"/>
                <w:sz w:val="24"/>
                <w:szCs w:val="24"/>
              </w:rPr>
              <w:t>新莊國小</w:t>
            </w:r>
          </w:p>
        </w:tc>
        <w:tc>
          <w:tcPr>
            <w:tcW w:w="4346" w:type="dxa"/>
          </w:tcPr>
          <w:p w:rsidR="00201110" w:rsidRPr="00623AA3" w:rsidRDefault="00C64613">
            <w:pPr>
              <w:widowControl w:val="0"/>
              <w:spacing w:line="240" w:lineRule="auto"/>
              <w:jc w:val="center"/>
              <w:rPr>
                <w:rFonts w:ascii="標楷體" w:eastAsia="標楷體" w:hAnsi="標楷體" w:cs="標楷體"/>
                <w:sz w:val="24"/>
                <w:szCs w:val="24"/>
              </w:rPr>
            </w:pPr>
            <w:r w:rsidRPr="00623AA3">
              <w:rPr>
                <w:rFonts w:ascii="標楷體" w:eastAsia="標楷體" w:hAnsi="標楷體" w:cs="標楷體"/>
                <w:sz w:val="24"/>
                <w:szCs w:val="24"/>
              </w:rPr>
              <w:t>新北市藝術與人文領域專任輔導員</w:t>
            </w:r>
          </w:p>
        </w:tc>
      </w:tr>
      <w:tr w:rsidR="00201110" w:rsidRPr="00623AA3">
        <w:trPr>
          <w:trHeight w:val="360"/>
        </w:trPr>
        <w:tc>
          <w:tcPr>
            <w:tcW w:w="2552" w:type="dxa"/>
          </w:tcPr>
          <w:p w:rsidR="00201110" w:rsidRPr="00623AA3" w:rsidRDefault="00C64613">
            <w:pPr>
              <w:widowControl w:val="0"/>
              <w:spacing w:line="240" w:lineRule="auto"/>
              <w:jc w:val="center"/>
              <w:rPr>
                <w:rFonts w:ascii="標楷體" w:eastAsia="標楷體" w:hAnsi="標楷體" w:cs="標楷體"/>
                <w:sz w:val="24"/>
                <w:szCs w:val="24"/>
              </w:rPr>
            </w:pPr>
            <w:r w:rsidRPr="00623AA3">
              <w:rPr>
                <w:rFonts w:ascii="標楷體" w:eastAsia="標楷體" w:hAnsi="標楷體" w:cs="標楷體"/>
                <w:sz w:val="24"/>
                <w:szCs w:val="24"/>
              </w:rPr>
              <w:t>蘇瑜琪老師</w:t>
            </w:r>
          </w:p>
        </w:tc>
        <w:tc>
          <w:tcPr>
            <w:tcW w:w="2956" w:type="dxa"/>
          </w:tcPr>
          <w:p w:rsidR="00201110" w:rsidRPr="00623AA3" w:rsidRDefault="00C64613">
            <w:pPr>
              <w:widowControl w:val="0"/>
              <w:spacing w:line="240" w:lineRule="auto"/>
              <w:ind w:firstLine="480"/>
              <w:jc w:val="both"/>
              <w:rPr>
                <w:rFonts w:ascii="標楷體" w:eastAsia="標楷體" w:hAnsi="標楷體" w:cs="標楷體"/>
                <w:sz w:val="24"/>
                <w:szCs w:val="24"/>
              </w:rPr>
            </w:pPr>
            <w:r w:rsidRPr="00623AA3">
              <w:rPr>
                <w:rFonts w:ascii="標楷體" w:eastAsia="標楷體" w:hAnsi="標楷體" w:cs="Gungsuh"/>
                <w:sz w:val="24"/>
                <w:szCs w:val="24"/>
              </w:rPr>
              <w:t>臺北市麗山</w:t>
            </w:r>
            <w:r w:rsidRPr="00623AA3">
              <w:rPr>
                <w:rFonts w:ascii="標楷體" w:eastAsia="標楷體" w:hAnsi="標楷體" w:cs="標楷體"/>
                <w:sz w:val="24"/>
                <w:szCs w:val="24"/>
              </w:rPr>
              <w:t>國小</w:t>
            </w:r>
          </w:p>
        </w:tc>
        <w:tc>
          <w:tcPr>
            <w:tcW w:w="4346" w:type="dxa"/>
          </w:tcPr>
          <w:p w:rsidR="00201110" w:rsidRPr="00623AA3" w:rsidRDefault="00C64613">
            <w:pPr>
              <w:widowControl w:val="0"/>
              <w:spacing w:line="240" w:lineRule="auto"/>
              <w:jc w:val="center"/>
              <w:rPr>
                <w:rFonts w:ascii="標楷體" w:eastAsia="標楷體" w:hAnsi="標楷體" w:cs="標楷體"/>
                <w:sz w:val="24"/>
                <w:szCs w:val="24"/>
              </w:rPr>
            </w:pPr>
            <w:r w:rsidRPr="00623AA3">
              <w:rPr>
                <w:rFonts w:ascii="標楷體" w:eastAsia="標楷體" w:hAnsi="標楷體" w:cs="標楷體"/>
                <w:sz w:val="24"/>
                <w:szCs w:val="24"/>
              </w:rPr>
              <w:t>臺北市視覺藝術教師</w:t>
            </w:r>
          </w:p>
        </w:tc>
      </w:tr>
      <w:tr w:rsidR="00201110" w:rsidRPr="00623AA3">
        <w:trPr>
          <w:trHeight w:val="360"/>
        </w:trPr>
        <w:tc>
          <w:tcPr>
            <w:tcW w:w="2552" w:type="dxa"/>
          </w:tcPr>
          <w:p w:rsidR="00201110" w:rsidRPr="00623AA3" w:rsidRDefault="00C64613">
            <w:pPr>
              <w:widowControl w:val="0"/>
              <w:spacing w:line="240" w:lineRule="auto"/>
              <w:jc w:val="center"/>
              <w:rPr>
                <w:rFonts w:ascii="標楷體" w:eastAsia="標楷體" w:hAnsi="標楷體" w:cs="標楷體"/>
                <w:sz w:val="24"/>
                <w:szCs w:val="24"/>
              </w:rPr>
            </w:pPr>
            <w:r w:rsidRPr="00623AA3">
              <w:rPr>
                <w:rFonts w:ascii="標楷體" w:eastAsia="標楷體" w:hAnsi="標楷體" w:cs="標楷體"/>
                <w:sz w:val="24"/>
                <w:szCs w:val="24"/>
              </w:rPr>
              <w:t>張多密老師</w:t>
            </w:r>
          </w:p>
        </w:tc>
        <w:tc>
          <w:tcPr>
            <w:tcW w:w="2956" w:type="dxa"/>
          </w:tcPr>
          <w:p w:rsidR="00201110" w:rsidRPr="00623AA3" w:rsidRDefault="00C64613">
            <w:pPr>
              <w:widowControl w:val="0"/>
              <w:spacing w:line="240" w:lineRule="auto"/>
              <w:ind w:firstLine="480"/>
              <w:jc w:val="both"/>
              <w:rPr>
                <w:rFonts w:ascii="標楷體" w:eastAsia="標楷體" w:hAnsi="標楷體" w:cs="標楷體"/>
                <w:sz w:val="24"/>
                <w:szCs w:val="24"/>
              </w:rPr>
            </w:pPr>
            <w:r w:rsidRPr="00623AA3">
              <w:rPr>
                <w:rFonts w:ascii="標楷體" w:eastAsia="標楷體" w:hAnsi="標楷體" w:cs="Gungsuh"/>
                <w:sz w:val="24"/>
                <w:szCs w:val="24"/>
              </w:rPr>
              <w:t>臺北市麗山</w:t>
            </w:r>
            <w:r w:rsidRPr="00623AA3">
              <w:rPr>
                <w:rFonts w:ascii="標楷體" w:eastAsia="標楷體" w:hAnsi="標楷體" w:cs="標楷體"/>
                <w:sz w:val="24"/>
                <w:szCs w:val="24"/>
              </w:rPr>
              <w:t>國小</w:t>
            </w:r>
          </w:p>
        </w:tc>
        <w:tc>
          <w:tcPr>
            <w:tcW w:w="4346" w:type="dxa"/>
          </w:tcPr>
          <w:p w:rsidR="00201110" w:rsidRPr="00623AA3" w:rsidRDefault="00C64613">
            <w:pPr>
              <w:widowControl w:val="0"/>
              <w:spacing w:line="240" w:lineRule="auto"/>
              <w:jc w:val="center"/>
              <w:rPr>
                <w:rFonts w:ascii="標楷體" w:eastAsia="標楷體" w:hAnsi="標楷體" w:cs="標楷體"/>
                <w:sz w:val="24"/>
                <w:szCs w:val="24"/>
              </w:rPr>
            </w:pPr>
            <w:r w:rsidRPr="00623AA3">
              <w:rPr>
                <w:rFonts w:ascii="標楷體" w:eastAsia="標楷體" w:hAnsi="標楷體" w:cs="標楷體"/>
                <w:sz w:val="24"/>
                <w:szCs w:val="24"/>
              </w:rPr>
              <w:t>臺北市視覺藝術教師</w:t>
            </w:r>
          </w:p>
        </w:tc>
      </w:tr>
      <w:tr w:rsidR="00201110" w:rsidRPr="00623AA3">
        <w:trPr>
          <w:trHeight w:val="360"/>
        </w:trPr>
        <w:tc>
          <w:tcPr>
            <w:tcW w:w="2552" w:type="dxa"/>
          </w:tcPr>
          <w:p w:rsidR="00201110" w:rsidRPr="00623AA3" w:rsidRDefault="00C64613">
            <w:pPr>
              <w:widowControl w:val="0"/>
              <w:spacing w:line="240" w:lineRule="auto"/>
              <w:jc w:val="center"/>
              <w:rPr>
                <w:rFonts w:ascii="標楷體" w:eastAsia="標楷體" w:hAnsi="標楷體" w:cs="標楷體"/>
                <w:sz w:val="24"/>
                <w:szCs w:val="24"/>
              </w:rPr>
            </w:pPr>
            <w:r w:rsidRPr="00623AA3">
              <w:rPr>
                <w:rFonts w:ascii="標楷體" w:eastAsia="標楷體" w:hAnsi="標楷體" w:cs="Gungsuh"/>
                <w:sz w:val="24"/>
                <w:szCs w:val="24"/>
              </w:rPr>
              <w:t>蔡思嘉老師</w:t>
            </w:r>
          </w:p>
        </w:tc>
        <w:tc>
          <w:tcPr>
            <w:tcW w:w="2956" w:type="dxa"/>
          </w:tcPr>
          <w:p w:rsidR="00201110" w:rsidRPr="00623AA3" w:rsidRDefault="00C64613">
            <w:pPr>
              <w:widowControl w:val="0"/>
              <w:spacing w:line="240" w:lineRule="auto"/>
              <w:ind w:firstLine="480"/>
              <w:jc w:val="both"/>
              <w:rPr>
                <w:rFonts w:ascii="標楷體" w:eastAsia="標楷體" w:hAnsi="標楷體" w:cs="標楷體"/>
                <w:sz w:val="24"/>
                <w:szCs w:val="24"/>
              </w:rPr>
            </w:pPr>
            <w:r w:rsidRPr="00623AA3">
              <w:rPr>
                <w:rFonts w:ascii="標楷體" w:eastAsia="標楷體" w:hAnsi="標楷體" w:cs="Gungsuh"/>
                <w:sz w:val="24"/>
                <w:szCs w:val="24"/>
              </w:rPr>
              <w:t>臺北市武功國小</w:t>
            </w:r>
          </w:p>
        </w:tc>
        <w:tc>
          <w:tcPr>
            <w:tcW w:w="4346" w:type="dxa"/>
          </w:tcPr>
          <w:p w:rsidR="00201110" w:rsidRPr="00623AA3" w:rsidRDefault="00C64613">
            <w:pPr>
              <w:widowControl w:val="0"/>
              <w:spacing w:line="240" w:lineRule="auto"/>
              <w:jc w:val="center"/>
              <w:rPr>
                <w:rFonts w:ascii="標楷體" w:eastAsia="標楷體" w:hAnsi="標楷體" w:cs="標楷體"/>
                <w:sz w:val="24"/>
                <w:szCs w:val="24"/>
              </w:rPr>
            </w:pPr>
            <w:r w:rsidRPr="00623AA3">
              <w:rPr>
                <w:rFonts w:ascii="標楷體" w:eastAsia="標楷體" w:hAnsi="標楷體" w:cs="標楷體"/>
                <w:sz w:val="24"/>
                <w:szCs w:val="24"/>
              </w:rPr>
              <w:t>臺北市視覺藝術教師</w:t>
            </w:r>
          </w:p>
        </w:tc>
      </w:tr>
      <w:tr w:rsidR="00201110" w:rsidRPr="00623AA3">
        <w:trPr>
          <w:trHeight w:val="360"/>
        </w:trPr>
        <w:tc>
          <w:tcPr>
            <w:tcW w:w="2552" w:type="dxa"/>
          </w:tcPr>
          <w:p w:rsidR="00201110" w:rsidRPr="00623AA3" w:rsidRDefault="00C64613">
            <w:pPr>
              <w:widowControl w:val="0"/>
              <w:spacing w:line="240" w:lineRule="auto"/>
              <w:jc w:val="center"/>
              <w:rPr>
                <w:rFonts w:ascii="標楷體" w:eastAsia="標楷體" w:hAnsi="標楷體" w:cs="標楷體"/>
                <w:sz w:val="24"/>
                <w:szCs w:val="24"/>
              </w:rPr>
            </w:pPr>
            <w:r w:rsidRPr="00623AA3">
              <w:rPr>
                <w:rFonts w:ascii="標楷體" w:eastAsia="標楷體" w:hAnsi="標楷體" w:cs="標楷體"/>
                <w:sz w:val="24"/>
                <w:szCs w:val="24"/>
              </w:rPr>
              <w:t>郭宗德老師</w:t>
            </w:r>
          </w:p>
        </w:tc>
        <w:tc>
          <w:tcPr>
            <w:tcW w:w="2956" w:type="dxa"/>
          </w:tcPr>
          <w:p w:rsidR="00201110" w:rsidRPr="00623AA3" w:rsidRDefault="00C64613">
            <w:pPr>
              <w:widowControl w:val="0"/>
              <w:spacing w:line="240" w:lineRule="auto"/>
              <w:ind w:hanging="15"/>
              <w:jc w:val="both"/>
              <w:rPr>
                <w:rFonts w:ascii="標楷體" w:eastAsia="標楷體" w:hAnsi="標楷體" w:cs="標楷體"/>
                <w:sz w:val="24"/>
                <w:szCs w:val="24"/>
              </w:rPr>
            </w:pPr>
            <w:r w:rsidRPr="00623AA3">
              <w:rPr>
                <w:rFonts w:ascii="標楷體" w:eastAsia="標楷體" w:hAnsi="標楷體" w:cs="Gungsuh"/>
                <w:sz w:val="24"/>
                <w:szCs w:val="24"/>
              </w:rPr>
              <w:t>國立政治大學附屬小學</w:t>
            </w:r>
          </w:p>
        </w:tc>
        <w:tc>
          <w:tcPr>
            <w:tcW w:w="4346" w:type="dxa"/>
          </w:tcPr>
          <w:p w:rsidR="00201110" w:rsidRPr="00623AA3" w:rsidRDefault="00C64613">
            <w:pPr>
              <w:widowControl w:val="0"/>
              <w:spacing w:line="240" w:lineRule="auto"/>
              <w:jc w:val="center"/>
              <w:rPr>
                <w:rFonts w:ascii="標楷體" w:eastAsia="標楷體" w:hAnsi="標楷體" w:cs="標楷體"/>
                <w:sz w:val="24"/>
                <w:szCs w:val="24"/>
              </w:rPr>
            </w:pPr>
            <w:r w:rsidRPr="00623AA3">
              <w:rPr>
                <w:rFonts w:ascii="標楷體" w:eastAsia="標楷體" w:hAnsi="標楷體" w:cs="Gungsuh"/>
                <w:sz w:val="24"/>
                <w:szCs w:val="24"/>
              </w:rPr>
              <w:t>國立政治大學附屬小學</w:t>
            </w:r>
            <w:r w:rsidRPr="00623AA3">
              <w:rPr>
                <w:rFonts w:ascii="標楷體" w:eastAsia="標楷體" w:hAnsi="標楷體" w:cs="標楷體"/>
                <w:sz w:val="24"/>
                <w:szCs w:val="24"/>
              </w:rPr>
              <w:t>視覺藝術教師</w:t>
            </w:r>
          </w:p>
        </w:tc>
      </w:tr>
      <w:tr w:rsidR="00201110" w:rsidRPr="00623AA3">
        <w:trPr>
          <w:trHeight w:val="360"/>
        </w:trPr>
        <w:tc>
          <w:tcPr>
            <w:tcW w:w="2552" w:type="dxa"/>
          </w:tcPr>
          <w:p w:rsidR="00201110" w:rsidRPr="00623AA3" w:rsidRDefault="00C64613">
            <w:pPr>
              <w:widowControl w:val="0"/>
              <w:spacing w:line="240" w:lineRule="auto"/>
              <w:ind w:firstLine="480"/>
              <w:jc w:val="both"/>
              <w:rPr>
                <w:rFonts w:ascii="標楷體" w:eastAsia="標楷體" w:hAnsi="標楷體" w:cs="標楷體"/>
                <w:sz w:val="24"/>
                <w:szCs w:val="24"/>
              </w:rPr>
            </w:pPr>
            <w:r w:rsidRPr="00623AA3">
              <w:rPr>
                <w:rFonts w:ascii="標楷體" w:eastAsia="標楷體" w:hAnsi="標楷體" w:cs="Gungsuh"/>
                <w:sz w:val="24"/>
                <w:szCs w:val="24"/>
              </w:rPr>
              <w:t>劉芳婷老師</w:t>
            </w:r>
          </w:p>
        </w:tc>
        <w:tc>
          <w:tcPr>
            <w:tcW w:w="2956" w:type="dxa"/>
          </w:tcPr>
          <w:p w:rsidR="00201110" w:rsidRPr="00623AA3" w:rsidRDefault="00C64613">
            <w:pPr>
              <w:widowControl w:val="0"/>
              <w:spacing w:line="240" w:lineRule="auto"/>
              <w:ind w:firstLine="480"/>
              <w:jc w:val="both"/>
              <w:rPr>
                <w:rFonts w:ascii="標楷體" w:eastAsia="標楷體" w:hAnsi="標楷體" w:cs="標楷體"/>
                <w:sz w:val="24"/>
                <w:szCs w:val="24"/>
              </w:rPr>
            </w:pPr>
            <w:r w:rsidRPr="00623AA3">
              <w:rPr>
                <w:rFonts w:ascii="標楷體" w:eastAsia="標楷體" w:hAnsi="標楷體" w:cs="Gungsuh"/>
                <w:sz w:val="24"/>
                <w:szCs w:val="24"/>
              </w:rPr>
              <w:t>新竹縣興隆國小</w:t>
            </w:r>
          </w:p>
        </w:tc>
        <w:tc>
          <w:tcPr>
            <w:tcW w:w="4346" w:type="dxa"/>
          </w:tcPr>
          <w:p w:rsidR="00201110" w:rsidRPr="00623AA3" w:rsidRDefault="00C64613">
            <w:pPr>
              <w:widowControl w:val="0"/>
              <w:spacing w:line="240" w:lineRule="auto"/>
              <w:jc w:val="center"/>
              <w:rPr>
                <w:rFonts w:ascii="標楷體" w:eastAsia="標楷體" w:hAnsi="標楷體" w:cs="標楷體"/>
                <w:sz w:val="24"/>
                <w:szCs w:val="24"/>
              </w:rPr>
            </w:pPr>
            <w:r w:rsidRPr="00623AA3">
              <w:rPr>
                <w:rFonts w:ascii="標楷體" w:eastAsia="標楷體" w:hAnsi="標楷體" w:cs="Gungsuh"/>
                <w:sz w:val="24"/>
                <w:szCs w:val="24"/>
              </w:rPr>
              <w:t>新竹縣</w:t>
            </w:r>
            <w:r w:rsidRPr="00623AA3">
              <w:rPr>
                <w:rFonts w:ascii="標楷體" w:eastAsia="標楷體" w:hAnsi="標楷體" w:cs="標楷體"/>
                <w:sz w:val="24"/>
                <w:szCs w:val="24"/>
              </w:rPr>
              <w:t>視覺藝術教師</w:t>
            </w:r>
          </w:p>
        </w:tc>
      </w:tr>
      <w:tr w:rsidR="00201110" w:rsidRPr="00623AA3">
        <w:trPr>
          <w:trHeight w:val="360"/>
        </w:trPr>
        <w:tc>
          <w:tcPr>
            <w:tcW w:w="2552" w:type="dxa"/>
          </w:tcPr>
          <w:p w:rsidR="00201110" w:rsidRPr="00623AA3" w:rsidRDefault="00C64613">
            <w:pPr>
              <w:widowControl w:val="0"/>
              <w:spacing w:line="240" w:lineRule="auto"/>
              <w:ind w:firstLine="480"/>
              <w:jc w:val="both"/>
              <w:rPr>
                <w:rFonts w:ascii="標楷體" w:eastAsia="標楷體" w:hAnsi="標楷體" w:cs="Times New Roman"/>
                <w:sz w:val="24"/>
                <w:szCs w:val="24"/>
              </w:rPr>
            </w:pPr>
            <w:r w:rsidRPr="00623AA3">
              <w:rPr>
                <w:rFonts w:ascii="標楷體" w:eastAsia="標楷體" w:hAnsi="標楷體" w:cs="Gungsuh"/>
                <w:sz w:val="24"/>
                <w:szCs w:val="24"/>
              </w:rPr>
              <w:t>劉俐伶老師</w:t>
            </w:r>
          </w:p>
        </w:tc>
        <w:tc>
          <w:tcPr>
            <w:tcW w:w="2956" w:type="dxa"/>
          </w:tcPr>
          <w:p w:rsidR="00201110" w:rsidRPr="00623AA3" w:rsidRDefault="00C64613">
            <w:pPr>
              <w:widowControl w:val="0"/>
              <w:spacing w:line="240" w:lineRule="auto"/>
              <w:ind w:hanging="15"/>
              <w:jc w:val="both"/>
              <w:rPr>
                <w:rFonts w:ascii="標楷體" w:eastAsia="標楷體" w:hAnsi="標楷體" w:cs="Times New Roman"/>
                <w:sz w:val="24"/>
                <w:szCs w:val="24"/>
              </w:rPr>
            </w:pPr>
            <w:r w:rsidRPr="00623AA3">
              <w:rPr>
                <w:rFonts w:ascii="標楷體" w:eastAsia="標楷體" w:hAnsi="標楷體" w:cs="Gungsuh"/>
                <w:sz w:val="24"/>
                <w:szCs w:val="24"/>
              </w:rPr>
              <w:t>新北市三峽區北大國小</w:t>
            </w:r>
          </w:p>
        </w:tc>
        <w:tc>
          <w:tcPr>
            <w:tcW w:w="4346" w:type="dxa"/>
          </w:tcPr>
          <w:p w:rsidR="00201110" w:rsidRPr="00623AA3" w:rsidRDefault="00C64613">
            <w:pPr>
              <w:widowControl w:val="0"/>
              <w:spacing w:line="240" w:lineRule="auto"/>
              <w:jc w:val="center"/>
              <w:rPr>
                <w:rFonts w:ascii="標楷體" w:eastAsia="標楷體" w:hAnsi="標楷體" w:cs="Times New Roman"/>
                <w:sz w:val="24"/>
                <w:szCs w:val="24"/>
              </w:rPr>
            </w:pPr>
            <w:r w:rsidRPr="00623AA3">
              <w:rPr>
                <w:rFonts w:ascii="標楷體" w:eastAsia="標楷體" w:hAnsi="標楷體" w:cs="Gungsuh"/>
                <w:sz w:val="24"/>
                <w:szCs w:val="24"/>
              </w:rPr>
              <w:t>新北市</w:t>
            </w:r>
            <w:r w:rsidRPr="00623AA3">
              <w:rPr>
                <w:rFonts w:ascii="標楷體" w:eastAsia="標楷體" w:hAnsi="標楷體" w:cs="標楷體"/>
                <w:sz w:val="24"/>
                <w:szCs w:val="24"/>
              </w:rPr>
              <w:t>視覺藝術教師</w:t>
            </w:r>
          </w:p>
        </w:tc>
      </w:tr>
      <w:tr w:rsidR="00201110" w:rsidRPr="00623AA3">
        <w:trPr>
          <w:trHeight w:val="360"/>
        </w:trPr>
        <w:tc>
          <w:tcPr>
            <w:tcW w:w="2552" w:type="dxa"/>
          </w:tcPr>
          <w:p w:rsidR="00201110" w:rsidRPr="00623AA3" w:rsidRDefault="00C64613">
            <w:pPr>
              <w:widowControl w:val="0"/>
              <w:spacing w:line="240" w:lineRule="auto"/>
              <w:ind w:firstLine="480"/>
              <w:jc w:val="both"/>
              <w:rPr>
                <w:rFonts w:ascii="標楷體" w:eastAsia="標楷體" w:hAnsi="標楷體" w:cs="Times New Roman"/>
                <w:sz w:val="24"/>
                <w:szCs w:val="24"/>
              </w:rPr>
            </w:pPr>
            <w:r w:rsidRPr="00623AA3">
              <w:rPr>
                <w:rFonts w:ascii="標楷體" w:eastAsia="標楷體" w:hAnsi="標楷體" w:cs="Gungsuh"/>
                <w:sz w:val="24"/>
                <w:szCs w:val="24"/>
              </w:rPr>
              <w:t>粘瑞蘭老師</w:t>
            </w:r>
          </w:p>
        </w:tc>
        <w:tc>
          <w:tcPr>
            <w:tcW w:w="2956" w:type="dxa"/>
          </w:tcPr>
          <w:p w:rsidR="00201110" w:rsidRPr="00623AA3" w:rsidRDefault="00C64613">
            <w:pPr>
              <w:widowControl w:val="0"/>
              <w:spacing w:line="240" w:lineRule="auto"/>
              <w:ind w:firstLine="480"/>
              <w:jc w:val="both"/>
              <w:rPr>
                <w:rFonts w:ascii="標楷體" w:eastAsia="標楷體" w:hAnsi="標楷體" w:cs="標楷體"/>
                <w:sz w:val="24"/>
                <w:szCs w:val="24"/>
              </w:rPr>
            </w:pPr>
            <w:r w:rsidRPr="00623AA3">
              <w:rPr>
                <w:rFonts w:ascii="標楷體" w:eastAsia="標楷體" w:hAnsi="標楷體" w:cs="Gungsuh"/>
                <w:sz w:val="24"/>
                <w:szCs w:val="24"/>
              </w:rPr>
              <w:t>彰化市民生國小</w:t>
            </w:r>
          </w:p>
        </w:tc>
        <w:tc>
          <w:tcPr>
            <w:tcW w:w="4346" w:type="dxa"/>
          </w:tcPr>
          <w:p w:rsidR="00201110" w:rsidRPr="00623AA3" w:rsidRDefault="00C64613">
            <w:pPr>
              <w:widowControl w:val="0"/>
              <w:spacing w:line="240" w:lineRule="auto"/>
              <w:jc w:val="center"/>
              <w:rPr>
                <w:rFonts w:ascii="標楷體" w:eastAsia="標楷體" w:hAnsi="標楷體" w:cs="標楷體"/>
                <w:sz w:val="24"/>
                <w:szCs w:val="24"/>
              </w:rPr>
            </w:pPr>
            <w:r w:rsidRPr="00623AA3">
              <w:rPr>
                <w:rFonts w:ascii="標楷體" w:eastAsia="標楷體" w:hAnsi="標楷體" w:cs="Gungsuh"/>
                <w:sz w:val="24"/>
                <w:szCs w:val="24"/>
              </w:rPr>
              <w:t>彰化市</w:t>
            </w:r>
            <w:r w:rsidRPr="00623AA3">
              <w:rPr>
                <w:rFonts w:ascii="標楷體" w:eastAsia="標楷體" w:hAnsi="標楷體" w:cs="標楷體"/>
                <w:sz w:val="24"/>
                <w:szCs w:val="24"/>
              </w:rPr>
              <w:t>視覺藝術教師</w:t>
            </w:r>
          </w:p>
        </w:tc>
      </w:tr>
    </w:tbl>
    <w:p w:rsidR="00201110" w:rsidRPr="00623AA3" w:rsidRDefault="00C64613">
      <w:pPr>
        <w:widowControl w:val="0"/>
        <w:spacing w:line="240" w:lineRule="auto"/>
        <w:rPr>
          <w:rFonts w:ascii="標楷體" w:eastAsia="標楷體" w:hAnsi="標楷體" w:cs="標楷體"/>
          <w:b/>
          <w:sz w:val="24"/>
          <w:szCs w:val="24"/>
        </w:rPr>
      </w:pPr>
      <w:r w:rsidRPr="00623AA3">
        <w:rPr>
          <w:rFonts w:ascii="標楷體" w:eastAsia="標楷體" w:hAnsi="標楷體" w:cs="Times New Roman"/>
          <w:sz w:val="24"/>
          <w:szCs w:val="24"/>
        </w:rPr>
        <w:t xml:space="preserve">    </w:t>
      </w:r>
    </w:p>
    <w:p w:rsidR="00201110" w:rsidRPr="00623AA3" w:rsidRDefault="00201110">
      <w:pPr>
        <w:widowControl w:val="0"/>
        <w:spacing w:line="240" w:lineRule="auto"/>
        <w:rPr>
          <w:rFonts w:ascii="標楷體" w:eastAsia="標楷體" w:hAnsi="標楷體"/>
        </w:rPr>
      </w:pPr>
    </w:p>
    <w:sectPr w:rsidR="00201110" w:rsidRPr="00623AA3">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 w:name="DFMingLight-B5">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110"/>
    <w:rsid w:val="00201110"/>
    <w:rsid w:val="002E39F5"/>
    <w:rsid w:val="00623AA3"/>
    <w:rsid w:val="006F7626"/>
    <w:rsid w:val="00905202"/>
    <w:rsid w:val="00C646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szCs w:val="22"/>
        <w:lang w:val="en-US" w:eastAsia="zh-TW"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rFonts w:eastAsia="Arial"/>
      <w:color w:val="666666"/>
      <w:sz w:val="30"/>
      <w:szCs w:val="30"/>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szCs w:val="22"/>
        <w:lang w:val="en-US" w:eastAsia="zh-TW"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rFonts w:eastAsia="Arial"/>
      <w:color w:val="666666"/>
      <w:sz w:val="30"/>
      <w:szCs w:val="30"/>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chung@snes.tp.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370</Words>
  <Characters>2110</Characters>
  <Application>Microsoft Office Word</Application>
  <DocSecurity>0</DocSecurity>
  <Lines>17</Lines>
  <Paragraphs>4</Paragraphs>
  <ScaleCrop>false</ScaleCrop>
  <Company>Xnes</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Mimi</cp:lastModifiedBy>
  <cp:revision>5</cp:revision>
  <dcterms:created xsi:type="dcterms:W3CDTF">2017-06-30T00:32:00Z</dcterms:created>
  <dcterms:modified xsi:type="dcterms:W3CDTF">2017-08-16T01:46:00Z</dcterms:modified>
</cp:coreProperties>
</file>