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E8" w:rsidRDefault="00F35522">
      <w:pPr>
        <w:spacing w:line="440" w:lineRule="exact"/>
        <w:jc w:val="center"/>
        <w:rPr>
          <w:rFonts w:ascii="標楷體" w:eastAsia="標楷體" w:hAnsi="標楷體"/>
          <w:b/>
          <w:sz w:val="28"/>
          <w:szCs w:val="28"/>
        </w:rPr>
      </w:pPr>
      <w:r>
        <w:rPr>
          <w:rFonts w:ascii="標楷體" w:eastAsia="標楷體" w:hAnsi="標楷體"/>
          <w:b/>
          <w:sz w:val="28"/>
          <w:szCs w:val="28"/>
        </w:rPr>
        <w:t>臺北市政府地政局</w:t>
      </w:r>
      <w:r w:rsidR="004B6F6A">
        <w:rPr>
          <w:rFonts w:ascii="標楷體" w:eastAsia="標楷體" w:hAnsi="標楷體" w:hint="eastAsia"/>
          <w:b/>
          <w:sz w:val="28"/>
          <w:szCs w:val="28"/>
        </w:rPr>
        <w:t>專門委員</w:t>
      </w:r>
      <w:r>
        <w:rPr>
          <w:rFonts w:ascii="標楷體" w:eastAsia="標楷體" w:hAnsi="標楷體"/>
          <w:b/>
          <w:sz w:val="28"/>
          <w:szCs w:val="28"/>
        </w:rPr>
        <w:t>職缺遴選簡章</w:t>
      </w:r>
    </w:p>
    <w:p w:rsidR="00785CE8" w:rsidRDefault="00F35522">
      <w:pPr>
        <w:spacing w:line="440" w:lineRule="exact"/>
        <w:jc w:val="both"/>
        <w:rPr>
          <w:rFonts w:ascii="標楷體" w:eastAsia="標楷體" w:hAnsi="標楷體"/>
          <w:sz w:val="28"/>
          <w:szCs w:val="28"/>
        </w:rPr>
      </w:pPr>
      <w:r>
        <w:rPr>
          <w:rFonts w:ascii="標楷體" w:eastAsia="標楷體" w:hAnsi="標楷體"/>
          <w:sz w:val="28"/>
          <w:szCs w:val="28"/>
        </w:rPr>
        <w:t>一、官職等：簡任第10職等</w:t>
      </w:r>
    </w:p>
    <w:p w:rsidR="00785CE8" w:rsidRDefault="00F35522">
      <w:pPr>
        <w:spacing w:line="440" w:lineRule="exact"/>
        <w:jc w:val="both"/>
        <w:rPr>
          <w:rFonts w:ascii="標楷體" w:eastAsia="標楷體" w:hAnsi="標楷體"/>
          <w:sz w:val="28"/>
          <w:szCs w:val="28"/>
        </w:rPr>
      </w:pPr>
      <w:r>
        <w:rPr>
          <w:rFonts w:ascii="標楷體" w:eastAsia="標楷體" w:hAnsi="標楷體"/>
          <w:sz w:val="28"/>
          <w:szCs w:val="28"/>
        </w:rPr>
        <w:t>二、職系：地政職系</w:t>
      </w:r>
    </w:p>
    <w:p w:rsidR="00785CE8" w:rsidRDefault="00F35522">
      <w:pPr>
        <w:spacing w:line="440" w:lineRule="exact"/>
        <w:jc w:val="both"/>
        <w:rPr>
          <w:rFonts w:ascii="標楷體" w:eastAsia="標楷體" w:hAnsi="標楷體"/>
          <w:sz w:val="28"/>
          <w:szCs w:val="28"/>
        </w:rPr>
      </w:pPr>
      <w:r>
        <w:rPr>
          <w:rFonts w:ascii="標楷體" w:eastAsia="標楷體" w:hAnsi="標楷體"/>
          <w:sz w:val="28"/>
          <w:szCs w:val="28"/>
        </w:rPr>
        <w:t>三、職稱：</w:t>
      </w:r>
      <w:r w:rsidR="004B6F6A">
        <w:rPr>
          <w:rFonts w:ascii="標楷體" w:eastAsia="標楷體" w:hAnsi="標楷體" w:hint="eastAsia"/>
          <w:sz w:val="28"/>
          <w:szCs w:val="28"/>
        </w:rPr>
        <w:t>專門委員</w:t>
      </w:r>
    </w:p>
    <w:p w:rsidR="00785CE8" w:rsidRDefault="00F35522">
      <w:pPr>
        <w:spacing w:line="440" w:lineRule="exact"/>
        <w:jc w:val="both"/>
        <w:rPr>
          <w:rFonts w:ascii="標楷體" w:eastAsia="標楷體" w:hAnsi="標楷體"/>
          <w:sz w:val="28"/>
          <w:szCs w:val="28"/>
        </w:rPr>
      </w:pPr>
      <w:r>
        <w:rPr>
          <w:rFonts w:ascii="標楷體" w:eastAsia="標楷體" w:hAnsi="標楷體"/>
          <w:sz w:val="28"/>
          <w:szCs w:val="28"/>
        </w:rPr>
        <w:t>四、名額：1</w:t>
      </w:r>
    </w:p>
    <w:p w:rsidR="00785CE8" w:rsidRDefault="00F35522">
      <w:pPr>
        <w:spacing w:line="440" w:lineRule="exact"/>
        <w:jc w:val="both"/>
        <w:rPr>
          <w:rFonts w:ascii="標楷體" w:eastAsia="標楷體" w:hAnsi="標楷體"/>
          <w:sz w:val="28"/>
          <w:szCs w:val="28"/>
        </w:rPr>
      </w:pPr>
      <w:r>
        <w:rPr>
          <w:rFonts w:ascii="標楷體" w:eastAsia="標楷體" w:hAnsi="標楷體"/>
          <w:sz w:val="28"/>
          <w:szCs w:val="28"/>
        </w:rPr>
        <w:t>五、性別：不拘</w:t>
      </w:r>
    </w:p>
    <w:p w:rsidR="00785CE8" w:rsidRDefault="00F35522">
      <w:pPr>
        <w:spacing w:line="440" w:lineRule="exact"/>
        <w:ind w:left="560" w:hanging="560"/>
        <w:rPr>
          <w:rFonts w:ascii="標楷體" w:eastAsia="標楷體" w:hAnsi="標楷體"/>
          <w:sz w:val="28"/>
          <w:szCs w:val="28"/>
        </w:rPr>
      </w:pPr>
      <w:r>
        <w:rPr>
          <w:rFonts w:ascii="標楷體" w:eastAsia="標楷體" w:hAnsi="標楷體"/>
          <w:sz w:val="28"/>
          <w:szCs w:val="28"/>
        </w:rPr>
        <w:t>六、上網公告期間：自</w:t>
      </w:r>
      <w:r w:rsidR="00B00863">
        <w:rPr>
          <w:rFonts w:ascii="標楷體" w:eastAsia="標楷體" w:hAnsi="標楷體" w:hint="eastAsia"/>
          <w:sz w:val="28"/>
          <w:szCs w:val="28"/>
        </w:rPr>
        <w:t>111</w:t>
      </w:r>
      <w:r>
        <w:rPr>
          <w:rFonts w:ascii="標楷體" w:eastAsia="標楷體" w:hAnsi="標楷體"/>
          <w:sz w:val="28"/>
          <w:szCs w:val="28"/>
        </w:rPr>
        <w:t>年</w:t>
      </w:r>
      <w:r w:rsidR="00B00863">
        <w:rPr>
          <w:rFonts w:ascii="標楷體" w:eastAsia="標楷體" w:hAnsi="標楷體" w:hint="eastAsia"/>
          <w:sz w:val="28"/>
          <w:szCs w:val="28"/>
        </w:rPr>
        <w:t>1</w:t>
      </w:r>
      <w:r>
        <w:rPr>
          <w:rFonts w:ascii="標楷體" w:eastAsia="標楷體" w:hAnsi="標楷體"/>
          <w:sz w:val="28"/>
          <w:szCs w:val="28"/>
        </w:rPr>
        <w:t>月</w:t>
      </w:r>
      <w:r w:rsidR="00B00863">
        <w:rPr>
          <w:rFonts w:ascii="標楷體" w:eastAsia="標楷體" w:hAnsi="標楷體" w:hint="eastAsia"/>
          <w:sz w:val="28"/>
          <w:szCs w:val="28"/>
        </w:rPr>
        <w:t>1</w:t>
      </w:r>
      <w:r w:rsidR="008A56A7">
        <w:rPr>
          <w:rFonts w:ascii="標楷體" w:eastAsia="標楷體" w:hAnsi="標楷體" w:hint="eastAsia"/>
          <w:sz w:val="28"/>
          <w:szCs w:val="28"/>
        </w:rPr>
        <w:t>4</w:t>
      </w:r>
      <w:r>
        <w:rPr>
          <w:rFonts w:ascii="標楷體" w:eastAsia="標楷體" w:hAnsi="標楷體"/>
          <w:sz w:val="28"/>
          <w:szCs w:val="28"/>
        </w:rPr>
        <w:t>日至</w:t>
      </w:r>
      <w:r w:rsidR="00B00863">
        <w:rPr>
          <w:rFonts w:ascii="標楷體" w:eastAsia="標楷體" w:hAnsi="標楷體" w:hint="eastAsia"/>
          <w:sz w:val="28"/>
          <w:szCs w:val="28"/>
        </w:rPr>
        <w:t>111</w:t>
      </w:r>
      <w:r>
        <w:rPr>
          <w:rFonts w:ascii="標楷體" w:eastAsia="標楷體" w:hAnsi="標楷體"/>
          <w:sz w:val="28"/>
          <w:szCs w:val="28"/>
        </w:rPr>
        <w:t>年</w:t>
      </w:r>
      <w:r w:rsidR="00B00863">
        <w:rPr>
          <w:rFonts w:ascii="標楷體" w:eastAsia="標楷體" w:hAnsi="標楷體" w:hint="eastAsia"/>
          <w:sz w:val="28"/>
          <w:szCs w:val="28"/>
        </w:rPr>
        <w:t>1</w:t>
      </w:r>
      <w:r>
        <w:rPr>
          <w:rFonts w:ascii="標楷體" w:eastAsia="標楷體" w:hAnsi="標楷體"/>
          <w:sz w:val="28"/>
          <w:szCs w:val="28"/>
        </w:rPr>
        <w:t>月</w:t>
      </w:r>
      <w:r w:rsidR="00B00863">
        <w:rPr>
          <w:rFonts w:ascii="標楷體" w:eastAsia="標楷體" w:hAnsi="標楷體" w:hint="eastAsia"/>
          <w:sz w:val="28"/>
          <w:szCs w:val="28"/>
        </w:rPr>
        <w:t>2</w:t>
      </w:r>
      <w:r w:rsidR="008A56A7">
        <w:rPr>
          <w:rFonts w:ascii="標楷體" w:eastAsia="標楷體" w:hAnsi="標楷體" w:hint="eastAsia"/>
          <w:sz w:val="28"/>
          <w:szCs w:val="28"/>
        </w:rPr>
        <w:t>8</w:t>
      </w:r>
      <w:r>
        <w:rPr>
          <w:rFonts w:ascii="標楷體" w:eastAsia="標楷體" w:hAnsi="標楷體"/>
          <w:sz w:val="28"/>
          <w:szCs w:val="28"/>
        </w:rPr>
        <w:t>日止</w:t>
      </w:r>
    </w:p>
    <w:p w:rsidR="00785CE8" w:rsidRDefault="00F35522">
      <w:pPr>
        <w:snapToGrid w:val="0"/>
        <w:spacing w:line="240" w:lineRule="atLeast"/>
        <w:rPr>
          <w:rFonts w:ascii="標楷體" w:eastAsia="標楷體" w:hAnsi="標楷體"/>
          <w:color w:val="000000"/>
          <w:sz w:val="28"/>
          <w:szCs w:val="28"/>
        </w:rPr>
      </w:pPr>
      <w:r>
        <w:rPr>
          <w:rFonts w:ascii="標楷體" w:eastAsia="標楷體" w:hAnsi="標楷體"/>
          <w:color w:val="000000"/>
          <w:sz w:val="28"/>
          <w:szCs w:val="28"/>
        </w:rPr>
        <w:t xml:space="preserve">七、資格條件 </w:t>
      </w:r>
    </w:p>
    <w:p w:rsidR="00785CE8" w:rsidRDefault="00F35522" w:rsidP="00C949CB">
      <w:pPr>
        <w:snapToGrid w:val="0"/>
        <w:spacing w:line="240" w:lineRule="atLeast"/>
        <w:ind w:leftChars="-10" w:left="-24"/>
      </w:pPr>
      <w:r>
        <w:rPr>
          <w:rFonts w:ascii="標楷體" w:eastAsia="標楷體" w:hAnsi="標楷體"/>
          <w:color w:val="000000"/>
          <w:sz w:val="28"/>
          <w:szCs w:val="28"/>
        </w:rPr>
        <w:t xml:space="preserve">    </w:t>
      </w:r>
      <w:r>
        <w:rPr>
          <w:rFonts w:ascii="標楷體" w:eastAsia="標楷體" w:hAnsi="標楷體" w:cs="Arial"/>
          <w:color w:val="000000"/>
          <w:spacing w:val="20"/>
          <w:kern w:val="0"/>
          <w:sz w:val="28"/>
          <w:szCs w:val="28"/>
        </w:rPr>
        <w:t>(一)</w:t>
      </w:r>
      <w:r>
        <w:rPr>
          <w:rFonts w:ascii="標楷體" w:eastAsia="標楷體" w:hAnsi="標楷體" w:cs="Arial"/>
          <w:spacing w:val="20"/>
          <w:kern w:val="0"/>
          <w:sz w:val="28"/>
          <w:szCs w:val="28"/>
        </w:rPr>
        <w:t>國內外大學以上學校畢業。</w:t>
      </w:r>
    </w:p>
    <w:p w:rsidR="00785CE8" w:rsidRDefault="00F35522">
      <w:pPr>
        <w:snapToGrid w:val="0"/>
        <w:spacing w:line="240" w:lineRule="atLeast"/>
        <w:ind w:left="-120"/>
        <w:rPr>
          <w:rFonts w:ascii="標楷體" w:eastAsia="標楷體" w:hAnsi="標楷體" w:cs="Arial"/>
          <w:color w:val="000000"/>
          <w:spacing w:val="20"/>
          <w:kern w:val="0"/>
          <w:sz w:val="28"/>
          <w:szCs w:val="28"/>
        </w:rPr>
      </w:pPr>
      <w:r>
        <w:rPr>
          <w:rFonts w:ascii="標楷體" w:eastAsia="標楷體" w:hAnsi="標楷體" w:cs="Arial"/>
          <w:color w:val="000000"/>
          <w:spacing w:val="20"/>
          <w:kern w:val="0"/>
          <w:sz w:val="28"/>
          <w:szCs w:val="28"/>
        </w:rPr>
        <w:t xml:space="preserve">    (二)經銓敘審定薦任第9職等(含)主管以上合格實授，並具簡任第10職等</w:t>
      </w:r>
    </w:p>
    <w:p w:rsidR="00785CE8" w:rsidRDefault="00F35522">
      <w:pPr>
        <w:snapToGrid w:val="0"/>
        <w:spacing w:line="240" w:lineRule="atLeast"/>
        <w:ind w:left="-120"/>
        <w:rPr>
          <w:rFonts w:ascii="標楷體" w:eastAsia="標楷體" w:hAnsi="標楷體" w:cs="Arial"/>
          <w:color w:val="000000"/>
          <w:spacing w:val="20"/>
          <w:kern w:val="0"/>
          <w:sz w:val="28"/>
          <w:szCs w:val="28"/>
        </w:rPr>
      </w:pPr>
      <w:r>
        <w:rPr>
          <w:rFonts w:ascii="標楷體" w:eastAsia="標楷體" w:hAnsi="標楷體" w:cs="Arial"/>
          <w:color w:val="000000"/>
          <w:spacing w:val="20"/>
          <w:kern w:val="0"/>
          <w:sz w:val="28"/>
          <w:szCs w:val="28"/>
        </w:rPr>
        <w:t xml:space="preserve">        地政職系任用資格人員。</w:t>
      </w:r>
    </w:p>
    <w:p w:rsidR="00785CE8" w:rsidRDefault="00F35522">
      <w:pPr>
        <w:snapToGrid w:val="0"/>
        <w:spacing w:line="240" w:lineRule="atLeast"/>
        <w:ind w:left="1191" w:hanging="800"/>
      </w:pPr>
      <w:r>
        <w:rPr>
          <w:rFonts w:ascii="標楷體" w:eastAsia="標楷體" w:hAnsi="標楷體" w:cs="Arial"/>
          <w:color w:val="000000"/>
          <w:spacing w:val="20"/>
          <w:kern w:val="0"/>
          <w:sz w:val="28"/>
          <w:szCs w:val="28"/>
        </w:rPr>
        <w:t xml:space="preserve"> (三)</w:t>
      </w:r>
      <w:r>
        <w:rPr>
          <w:rFonts w:ascii="標楷體" w:eastAsia="標楷體" w:hAnsi="標楷體" w:cs="新細明體"/>
          <w:color w:val="000000"/>
          <w:kern w:val="0"/>
          <w:sz w:val="28"/>
          <w:szCs w:val="28"/>
        </w:rPr>
        <w:t>無公務人員任用法第26條、第27條、第28條及公務人員陞遷法第12條各款情事之一者</w:t>
      </w:r>
      <w:r>
        <w:rPr>
          <w:rFonts w:ascii="標楷體" w:eastAsia="標楷體" w:hAnsi="標楷體" w:cs="Arial"/>
          <w:color w:val="000000"/>
          <w:spacing w:val="20"/>
          <w:kern w:val="0"/>
          <w:sz w:val="28"/>
          <w:szCs w:val="28"/>
        </w:rPr>
        <w:t>。</w:t>
      </w:r>
    </w:p>
    <w:p w:rsidR="00785CE8" w:rsidRDefault="00F35522">
      <w:pPr>
        <w:snapToGrid w:val="0"/>
        <w:spacing w:line="240" w:lineRule="atLeast"/>
        <w:rPr>
          <w:rFonts w:ascii="標楷體" w:eastAsia="標楷體" w:hAnsi="標楷體"/>
          <w:color w:val="000000"/>
          <w:sz w:val="28"/>
          <w:szCs w:val="28"/>
        </w:rPr>
      </w:pPr>
      <w:r>
        <w:rPr>
          <w:rFonts w:ascii="標楷體" w:eastAsia="標楷體" w:hAnsi="標楷體"/>
          <w:color w:val="000000"/>
          <w:sz w:val="28"/>
          <w:szCs w:val="28"/>
        </w:rPr>
        <w:t>八、工作項目</w:t>
      </w:r>
    </w:p>
    <w:p w:rsidR="00785CE8" w:rsidRPr="004B6F6A" w:rsidRDefault="00F35522">
      <w:pPr>
        <w:spacing w:line="440" w:lineRule="exact"/>
        <w:ind w:left="1960" w:hanging="1960"/>
        <w:jc w:val="both"/>
        <w:rPr>
          <w:rFonts w:ascii="標楷體" w:eastAsia="標楷體" w:hAnsi="標楷體"/>
          <w:sz w:val="28"/>
          <w:szCs w:val="28"/>
        </w:rPr>
      </w:pPr>
      <w:r>
        <w:rPr>
          <w:rFonts w:ascii="標楷體" w:eastAsia="標楷體" w:hAnsi="標楷體"/>
          <w:sz w:val="28"/>
          <w:szCs w:val="28"/>
        </w:rPr>
        <w:t xml:space="preserve">    (ㄧ)</w:t>
      </w:r>
      <w:r w:rsidRPr="004B6F6A">
        <w:rPr>
          <w:rFonts w:ascii="標楷體" w:eastAsia="標楷體" w:hAnsi="標楷體"/>
          <w:sz w:val="28"/>
          <w:szCs w:val="28"/>
        </w:rPr>
        <w:t>綜核文稿。</w:t>
      </w:r>
    </w:p>
    <w:p w:rsidR="00785CE8" w:rsidRPr="004B6F6A" w:rsidRDefault="00F35522">
      <w:pPr>
        <w:spacing w:line="440" w:lineRule="exact"/>
        <w:ind w:left="1980" w:hanging="1980"/>
        <w:jc w:val="both"/>
        <w:rPr>
          <w:sz w:val="28"/>
          <w:szCs w:val="28"/>
        </w:rPr>
      </w:pPr>
      <w:r w:rsidRPr="004B6F6A">
        <w:rPr>
          <w:rFonts w:ascii="標楷體" w:eastAsia="標楷體" w:hAnsi="標楷體"/>
          <w:sz w:val="28"/>
          <w:szCs w:val="28"/>
        </w:rPr>
        <w:t xml:space="preserve">    (二)</w:t>
      </w:r>
      <w:r w:rsidR="004B6F6A">
        <w:rPr>
          <w:rFonts w:ascii="標楷體" w:eastAsia="標楷體" w:hAnsi="標楷體" w:hint="eastAsia"/>
          <w:sz w:val="28"/>
          <w:szCs w:val="28"/>
        </w:rPr>
        <w:t>工</w:t>
      </w:r>
      <w:r w:rsidR="004B6F6A" w:rsidRPr="004B6F6A">
        <w:rPr>
          <w:rFonts w:ascii="標楷體" w:eastAsia="標楷體" w:hAnsi="標楷體" w:hint="eastAsia"/>
          <w:sz w:val="28"/>
          <w:szCs w:val="28"/>
        </w:rPr>
        <w:t>作計畫研訂</w:t>
      </w:r>
      <w:r w:rsidRPr="004B6F6A">
        <w:rPr>
          <w:rFonts w:ascii="新細明體" w:hAnsi="新細明體"/>
          <w:sz w:val="28"/>
          <w:szCs w:val="28"/>
        </w:rPr>
        <w:t>。</w:t>
      </w:r>
    </w:p>
    <w:p w:rsidR="00785CE8" w:rsidRPr="004B6F6A" w:rsidRDefault="00F35522">
      <w:pPr>
        <w:spacing w:line="440" w:lineRule="exact"/>
        <w:ind w:left="1980" w:hanging="1980"/>
        <w:jc w:val="both"/>
        <w:rPr>
          <w:rFonts w:ascii="標楷體" w:eastAsia="標楷體" w:hAnsi="標楷體"/>
          <w:sz w:val="28"/>
          <w:szCs w:val="28"/>
        </w:rPr>
      </w:pPr>
      <w:r w:rsidRPr="004B6F6A">
        <w:rPr>
          <w:rFonts w:ascii="標楷體" w:eastAsia="標楷體" w:hAnsi="標楷體"/>
          <w:sz w:val="28"/>
          <w:szCs w:val="28"/>
        </w:rPr>
        <w:t xml:space="preserve">    (三)</w:t>
      </w:r>
      <w:r w:rsidR="004B6F6A" w:rsidRPr="004B6F6A">
        <w:rPr>
          <w:rFonts w:ascii="標楷體" w:eastAsia="標楷體" w:hAnsi="標楷體" w:hint="eastAsia"/>
          <w:sz w:val="28"/>
          <w:szCs w:val="28"/>
        </w:rPr>
        <w:t>主持或參加會議</w:t>
      </w:r>
      <w:r w:rsidRPr="004B6F6A">
        <w:rPr>
          <w:rFonts w:ascii="標楷體" w:eastAsia="標楷體" w:hAnsi="標楷體"/>
          <w:sz w:val="28"/>
          <w:szCs w:val="28"/>
        </w:rPr>
        <w:t>。</w:t>
      </w:r>
    </w:p>
    <w:p w:rsidR="004B6F6A" w:rsidRPr="004B6F6A" w:rsidRDefault="004B6F6A">
      <w:pPr>
        <w:spacing w:line="440" w:lineRule="exact"/>
        <w:ind w:left="1980" w:hanging="1980"/>
        <w:jc w:val="both"/>
        <w:rPr>
          <w:rFonts w:ascii="標楷體" w:eastAsia="標楷體" w:hAnsi="標楷體"/>
          <w:sz w:val="28"/>
          <w:szCs w:val="28"/>
        </w:rPr>
      </w:pPr>
      <w:r w:rsidRPr="004B6F6A">
        <w:rPr>
          <w:rFonts w:ascii="標楷體" w:eastAsia="標楷體" w:hAnsi="標楷體" w:hint="eastAsia"/>
          <w:sz w:val="28"/>
          <w:szCs w:val="28"/>
        </w:rPr>
        <w:t xml:space="preserve">    (四)協調及指導各單位工作。</w:t>
      </w:r>
    </w:p>
    <w:p w:rsidR="004B6F6A" w:rsidRPr="004B6F6A" w:rsidRDefault="004B6F6A">
      <w:pPr>
        <w:spacing w:line="440" w:lineRule="exact"/>
        <w:ind w:left="1980" w:hanging="1980"/>
        <w:jc w:val="both"/>
        <w:rPr>
          <w:rFonts w:ascii="標楷體" w:eastAsia="標楷體" w:hAnsi="標楷體"/>
          <w:sz w:val="28"/>
          <w:szCs w:val="28"/>
        </w:rPr>
      </w:pPr>
      <w:r w:rsidRPr="004B6F6A">
        <w:rPr>
          <w:rFonts w:ascii="標楷體" w:eastAsia="標楷體" w:hAnsi="標楷體" w:hint="eastAsia"/>
          <w:sz w:val="28"/>
          <w:szCs w:val="28"/>
        </w:rPr>
        <w:t xml:space="preserve">    (五)其他臨時交辦事項。</w:t>
      </w:r>
    </w:p>
    <w:p w:rsidR="00785CE8" w:rsidRDefault="00F35522">
      <w:pPr>
        <w:spacing w:line="440" w:lineRule="exact"/>
        <w:ind w:left="1980" w:hanging="1980"/>
        <w:jc w:val="both"/>
        <w:rPr>
          <w:rFonts w:ascii="標楷體" w:eastAsia="標楷體" w:hAnsi="標楷體"/>
          <w:sz w:val="28"/>
          <w:szCs w:val="28"/>
        </w:rPr>
      </w:pPr>
      <w:r>
        <w:rPr>
          <w:rFonts w:ascii="標楷體" w:eastAsia="標楷體" w:hAnsi="標楷體"/>
          <w:sz w:val="28"/>
          <w:szCs w:val="28"/>
        </w:rPr>
        <w:t>九、辦公地點：臺北市信義區市府路1號3樓西北區</w:t>
      </w:r>
      <w:r w:rsidR="00665E7B">
        <w:rPr>
          <w:rFonts w:ascii="新細明體" w:hAnsi="新細明體" w:hint="eastAsia"/>
          <w:sz w:val="28"/>
          <w:szCs w:val="28"/>
        </w:rPr>
        <w:t>。</w:t>
      </w:r>
      <w:bookmarkStart w:id="0" w:name="_GoBack"/>
      <w:bookmarkEnd w:id="0"/>
    </w:p>
    <w:p w:rsidR="00785CE8" w:rsidRDefault="00F35522">
      <w:pPr>
        <w:spacing w:line="400" w:lineRule="exact"/>
        <w:ind w:left="560" w:hanging="560"/>
        <w:jc w:val="both"/>
        <w:rPr>
          <w:rFonts w:ascii="標楷體" w:eastAsia="標楷體" w:hAnsi="標楷體"/>
          <w:sz w:val="28"/>
          <w:szCs w:val="28"/>
        </w:rPr>
      </w:pPr>
      <w:r>
        <w:rPr>
          <w:rFonts w:ascii="標楷體" w:eastAsia="標楷體" w:hAnsi="標楷體"/>
          <w:sz w:val="28"/>
          <w:szCs w:val="28"/>
        </w:rPr>
        <w:t>十、甄審方式：</w:t>
      </w:r>
    </w:p>
    <w:p w:rsidR="00785CE8" w:rsidRDefault="00F35522">
      <w:pPr>
        <w:spacing w:line="400" w:lineRule="exact"/>
        <w:ind w:left="1120" w:hanging="640"/>
        <w:jc w:val="both"/>
      </w:pPr>
      <w:r>
        <w:rPr>
          <w:rFonts w:ascii="標楷體" w:eastAsia="標楷體" w:hAnsi="標楷體" w:cs="Arial"/>
          <w:color w:val="000000"/>
          <w:spacing w:val="20"/>
          <w:kern w:val="0"/>
          <w:sz w:val="28"/>
          <w:szCs w:val="28"/>
        </w:rPr>
        <w:t>(一)</w:t>
      </w:r>
      <w:r>
        <w:rPr>
          <w:rFonts w:ascii="標楷體" w:eastAsia="標楷體" w:hAnsi="標楷體" w:cs="Arial"/>
          <w:color w:val="000000"/>
          <w:spacing w:val="20"/>
          <w:sz w:val="28"/>
          <w:szCs w:val="28"/>
        </w:rPr>
        <w:t>初審符合資格者，擇期</w:t>
      </w:r>
      <w:r>
        <w:rPr>
          <w:rFonts w:ascii="標楷體" w:eastAsia="標楷體" w:hAnsi="標楷體"/>
          <w:sz w:val="28"/>
          <w:szCs w:val="28"/>
        </w:rPr>
        <w:t>通知參加</w:t>
      </w:r>
      <w:r>
        <w:rPr>
          <w:rFonts w:ascii="標楷體" w:eastAsia="標楷體" w:hAnsi="標楷體" w:cs="Arial"/>
          <w:color w:val="000000"/>
          <w:spacing w:val="20"/>
          <w:sz w:val="28"/>
          <w:szCs w:val="28"/>
        </w:rPr>
        <w:t>面試（屆時請準備5分鐘以內之簡報，簡報檔傳送時間另行通知）。</w:t>
      </w:r>
    </w:p>
    <w:p w:rsidR="00785CE8" w:rsidRDefault="00F35522">
      <w:pPr>
        <w:spacing w:line="400" w:lineRule="exact"/>
        <w:ind w:left="1120" w:hanging="640"/>
        <w:jc w:val="both"/>
      </w:pPr>
      <w:r>
        <w:rPr>
          <w:rFonts w:ascii="標楷體" w:eastAsia="標楷體" w:hAnsi="標楷體" w:cs="Arial"/>
          <w:color w:val="000000"/>
          <w:spacing w:val="20"/>
          <w:kern w:val="0"/>
          <w:sz w:val="28"/>
          <w:szCs w:val="28"/>
        </w:rPr>
        <w:t>(二)</w:t>
      </w:r>
      <w:r>
        <w:rPr>
          <w:rFonts w:ascii="標楷體" w:eastAsia="標楷體" w:hAnsi="標楷體" w:cs="Arial"/>
          <w:color w:val="000000"/>
          <w:spacing w:val="20"/>
          <w:sz w:val="28"/>
          <w:szCs w:val="28"/>
        </w:rPr>
        <w:t>由本局遴薦委員會就應徵者之發展潛能、邏輯思考、問題分析、　　業務規劃、溝通表達、團隊管理及績效管理等面向進行面試。</w:t>
      </w:r>
    </w:p>
    <w:p w:rsidR="00785CE8" w:rsidRDefault="00F35522">
      <w:pPr>
        <w:spacing w:line="400" w:lineRule="exact"/>
        <w:ind w:left="1280" w:hanging="800"/>
        <w:jc w:val="both"/>
        <w:rPr>
          <w:rFonts w:ascii="標楷體" w:eastAsia="標楷體" w:hAnsi="標楷體" w:cs="Arial"/>
          <w:color w:val="000000"/>
          <w:spacing w:val="20"/>
          <w:sz w:val="28"/>
          <w:szCs w:val="28"/>
        </w:rPr>
      </w:pPr>
      <w:r>
        <w:rPr>
          <w:rFonts w:ascii="標楷體" w:eastAsia="標楷體" w:hAnsi="標楷體" w:cs="Arial"/>
          <w:color w:val="000000"/>
          <w:spacing w:val="20"/>
          <w:sz w:val="28"/>
          <w:szCs w:val="28"/>
        </w:rPr>
        <w:t>(三)面試包含個人報告及委員詢答共計20分鐘（以內）。</w:t>
      </w:r>
    </w:p>
    <w:p w:rsidR="00785CE8" w:rsidRDefault="00F35522">
      <w:pPr>
        <w:spacing w:line="400" w:lineRule="exact"/>
        <w:ind w:left="1620" w:hanging="1620"/>
        <w:jc w:val="both"/>
        <w:rPr>
          <w:rFonts w:ascii="標楷體" w:eastAsia="標楷體" w:hAnsi="標楷體"/>
          <w:sz w:val="28"/>
          <w:szCs w:val="28"/>
        </w:rPr>
      </w:pPr>
      <w:r>
        <w:rPr>
          <w:rFonts w:ascii="標楷體" w:eastAsia="標楷體" w:hAnsi="標楷體"/>
          <w:sz w:val="28"/>
          <w:szCs w:val="28"/>
        </w:rPr>
        <w:t>十一、繳附文件及聯絡方式：</w:t>
      </w:r>
    </w:p>
    <w:p w:rsidR="00785CE8" w:rsidRDefault="00F35522">
      <w:pPr>
        <w:spacing w:line="400" w:lineRule="exact"/>
        <w:ind w:left="1120" w:hanging="640"/>
        <w:jc w:val="both"/>
      </w:pPr>
      <w:r>
        <w:rPr>
          <w:rFonts w:ascii="標楷體" w:eastAsia="標楷體" w:hAnsi="標楷體" w:cs="Arial"/>
          <w:color w:val="000000"/>
          <w:spacing w:val="20"/>
          <w:kern w:val="0"/>
          <w:sz w:val="28"/>
          <w:szCs w:val="28"/>
        </w:rPr>
        <w:t>(一)應徵人員</w:t>
      </w:r>
      <w:r>
        <w:rPr>
          <w:rFonts w:ascii="標楷體" w:eastAsia="標楷體" w:hAnsi="標楷體" w:cs="Arial"/>
          <w:color w:val="000000"/>
          <w:spacing w:val="20"/>
          <w:sz w:val="28"/>
          <w:szCs w:val="28"/>
        </w:rPr>
        <w:t>簡歷表、工作計畫表及工作成效表(如附表1-3)，請至臺北市政府地政局網站（http://www.land.gov.taipei/）最新消息區下載。</w:t>
      </w:r>
    </w:p>
    <w:p w:rsidR="00785CE8" w:rsidRDefault="00F35522">
      <w:pPr>
        <w:spacing w:line="400" w:lineRule="exact"/>
        <w:ind w:left="1120" w:hanging="640"/>
        <w:jc w:val="both"/>
      </w:pPr>
      <w:r>
        <w:rPr>
          <w:rFonts w:ascii="標楷體" w:eastAsia="標楷體" w:hAnsi="標楷體" w:cs="Arial"/>
          <w:color w:val="000000"/>
          <w:spacing w:val="20"/>
          <w:kern w:val="0"/>
          <w:sz w:val="28"/>
          <w:szCs w:val="28"/>
        </w:rPr>
        <w:t>(二)</w:t>
      </w:r>
      <w:r>
        <w:rPr>
          <w:rFonts w:ascii="標楷體" w:eastAsia="標楷體" w:hAnsi="標楷體"/>
          <w:sz w:val="28"/>
          <w:szCs w:val="28"/>
        </w:rPr>
        <w:t>現職人員請於</w:t>
      </w:r>
      <w:r w:rsidR="00B00863">
        <w:rPr>
          <w:rFonts w:ascii="標楷體" w:eastAsia="標楷體" w:hAnsi="標楷體" w:hint="eastAsia"/>
          <w:sz w:val="28"/>
          <w:szCs w:val="28"/>
        </w:rPr>
        <w:t>111</w:t>
      </w:r>
      <w:r>
        <w:rPr>
          <w:rFonts w:ascii="標楷體" w:eastAsia="標楷體" w:hAnsi="標楷體"/>
          <w:sz w:val="28"/>
          <w:szCs w:val="28"/>
        </w:rPr>
        <w:t>年</w:t>
      </w:r>
      <w:r w:rsidR="00B00863">
        <w:rPr>
          <w:rFonts w:ascii="標楷體" w:eastAsia="標楷體" w:hAnsi="標楷體" w:hint="eastAsia"/>
          <w:sz w:val="28"/>
          <w:szCs w:val="28"/>
        </w:rPr>
        <w:t>1</w:t>
      </w:r>
      <w:r>
        <w:rPr>
          <w:rFonts w:ascii="標楷體" w:eastAsia="標楷體" w:hAnsi="標楷體"/>
          <w:sz w:val="28"/>
          <w:szCs w:val="28"/>
        </w:rPr>
        <w:t>月</w:t>
      </w:r>
      <w:r w:rsidR="00B00863">
        <w:rPr>
          <w:rFonts w:ascii="標楷體" w:eastAsia="標楷體" w:hAnsi="標楷體" w:hint="eastAsia"/>
          <w:sz w:val="28"/>
          <w:szCs w:val="28"/>
        </w:rPr>
        <w:t>2</w:t>
      </w:r>
      <w:r w:rsidR="008A56A7">
        <w:rPr>
          <w:rFonts w:ascii="標楷體" w:eastAsia="標楷體" w:hAnsi="標楷體" w:hint="eastAsia"/>
          <w:sz w:val="28"/>
          <w:szCs w:val="28"/>
        </w:rPr>
        <w:t>8</w:t>
      </w:r>
      <w:r>
        <w:rPr>
          <w:rFonts w:ascii="標楷體" w:eastAsia="標楷體" w:hAnsi="標楷體"/>
          <w:sz w:val="28"/>
          <w:szCs w:val="28"/>
        </w:rPr>
        <w:t>日前至行政院人事行政總處「事求人機關徵才系統」，點選「我要應徵」，連結至職缺應徵系統，確認「我的簡歷」及「我的履歷（含簡要自述）」內容無誤，點選「應徵職缺」依序進行本職缺應徵並完成授權同意開放履歷給徵才機關調閱(未授權者，無法完成系統報名)，並請上傳前開附表1、2、3(含相關證明資料)，如有升官等訓練(或考試)合格證書、</w:t>
      </w:r>
      <w:r>
        <w:rPr>
          <w:rFonts w:ascii="標楷體" w:eastAsia="標楷體" w:hAnsi="標楷體" w:cs="Arial"/>
          <w:color w:val="000000"/>
          <w:spacing w:val="20"/>
          <w:sz w:val="28"/>
          <w:szCs w:val="28"/>
        </w:rPr>
        <w:t>曾參加管理人員培訓課程之合格證明或佐證資料</w:t>
      </w:r>
      <w:r>
        <w:rPr>
          <w:rFonts w:ascii="新細明體" w:hAnsi="新細明體" w:cs="Arial"/>
          <w:color w:val="000000"/>
          <w:spacing w:val="20"/>
          <w:sz w:val="28"/>
          <w:szCs w:val="28"/>
        </w:rPr>
        <w:t>、</w:t>
      </w:r>
      <w:r>
        <w:rPr>
          <w:rFonts w:ascii="標楷體" w:eastAsia="標楷體" w:hAnsi="標楷體"/>
          <w:sz w:val="28"/>
          <w:szCs w:val="28"/>
        </w:rPr>
        <w:t>經向銓敘部釋復具其他可調任職系資格(若有資格認定疑義，可電洽02-27208889轉1900，王先生確認)等相關證明文件亦請併同檢附(請將附件合併成一份PDF</w:t>
      </w:r>
      <w:r>
        <w:rPr>
          <w:rFonts w:ascii="標楷體" w:eastAsia="標楷體" w:hAnsi="標楷體"/>
          <w:sz w:val="28"/>
          <w:szCs w:val="28"/>
        </w:rPr>
        <w:lastRenderedPageBreak/>
        <w:t>檔後上傳)，未於線上報名或僅以紙本投件者，恕不受理</w:t>
      </w:r>
      <w:r>
        <w:rPr>
          <w:rFonts w:ascii="標楷體" w:eastAsia="標楷體" w:hAnsi="標楷體" w:cs="Arial"/>
          <w:color w:val="000000"/>
          <w:spacing w:val="20"/>
          <w:sz w:val="28"/>
          <w:szCs w:val="28"/>
        </w:rPr>
        <w:t>。</w:t>
      </w:r>
    </w:p>
    <w:p w:rsidR="00785CE8" w:rsidRDefault="00F35522">
      <w:pPr>
        <w:spacing w:line="400" w:lineRule="exact"/>
        <w:ind w:left="1120" w:hanging="640"/>
        <w:jc w:val="both"/>
      </w:pPr>
      <w:r>
        <w:rPr>
          <w:rFonts w:ascii="標楷體" w:eastAsia="標楷體" w:hAnsi="標楷體" w:cs="Arial"/>
          <w:color w:val="000000"/>
          <w:spacing w:val="20"/>
          <w:kern w:val="0"/>
          <w:sz w:val="28"/>
          <w:szCs w:val="28"/>
        </w:rPr>
        <w:t>(三)</w:t>
      </w:r>
      <w:r>
        <w:rPr>
          <w:rFonts w:ascii="標楷體" w:eastAsia="標楷體" w:hAnsi="標楷體"/>
          <w:sz w:val="28"/>
          <w:szCs w:val="28"/>
        </w:rPr>
        <w:t>非現職人員由下列方式擇一投件：</w:t>
      </w:r>
    </w:p>
    <w:p w:rsidR="00785CE8" w:rsidRDefault="00F35522">
      <w:pPr>
        <w:pStyle w:val="Default"/>
        <w:spacing w:line="500" w:lineRule="exact"/>
        <w:ind w:left="1024" w:hanging="1024"/>
        <w:jc w:val="both"/>
      </w:pPr>
      <w:r>
        <w:rPr>
          <w:rFonts w:cs="Arial"/>
          <w:color w:val="auto"/>
          <w:spacing w:val="20"/>
          <w:sz w:val="28"/>
          <w:szCs w:val="28"/>
        </w:rPr>
        <w:t xml:space="preserve">    1</w:t>
      </w:r>
      <w:r>
        <w:rPr>
          <w:rFonts w:ascii="新細明體" w:hAnsi="新細明體" w:cs="Arial"/>
          <w:color w:val="auto"/>
          <w:spacing w:val="20"/>
          <w:sz w:val="28"/>
          <w:szCs w:val="28"/>
        </w:rPr>
        <w:t>、</w:t>
      </w:r>
      <w:r>
        <w:rPr>
          <w:color w:val="auto"/>
          <w:sz w:val="28"/>
          <w:szCs w:val="28"/>
        </w:rPr>
        <w:t>曾具公務人員任用資格且在職時曾以自然人憑證登入行政院人事行政總處人事服務網(</w:t>
      </w:r>
      <w:hyperlink r:id="rId6" w:history="1">
        <w:r>
          <w:rPr>
            <w:rStyle w:val="a9"/>
            <w:color w:val="auto"/>
            <w:sz w:val="28"/>
            <w:szCs w:val="28"/>
          </w:rPr>
          <w:t>https://ecpa.dgpa.gov.tw/</w:t>
        </w:r>
      </w:hyperlink>
      <w:r>
        <w:rPr>
          <w:color w:val="auto"/>
          <w:sz w:val="28"/>
          <w:szCs w:val="28"/>
        </w:rPr>
        <w:t>)者，得參照前開(二)現職人員應徵方式，以該總處「事求人機關徵才系統」報名。</w:t>
      </w:r>
    </w:p>
    <w:p w:rsidR="00785CE8" w:rsidRDefault="00F35522">
      <w:pPr>
        <w:spacing w:line="400" w:lineRule="exact"/>
        <w:ind w:left="1120" w:hanging="640"/>
        <w:jc w:val="both"/>
      </w:pPr>
      <w:r>
        <w:rPr>
          <w:rFonts w:ascii="標楷體" w:eastAsia="標楷體" w:hAnsi="標楷體" w:cs="Arial"/>
          <w:color w:val="000000"/>
          <w:spacing w:val="20"/>
          <w:kern w:val="0"/>
          <w:sz w:val="28"/>
          <w:szCs w:val="28"/>
        </w:rPr>
        <w:t xml:space="preserve"> 2</w:t>
      </w:r>
      <w:r>
        <w:rPr>
          <w:rFonts w:ascii="新細明體" w:hAnsi="新細明體" w:cs="Arial"/>
          <w:color w:val="000000"/>
          <w:spacing w:val="20"/>
          <w:kern w:val="0"/>
          <w:sz w:val="28"/>
          <w:szCs w:val="28"/>
        </w:rPr>
        <w:t>、</w:t>
      </w:r>
      <w:r>
        <w:rPr>
          <w:rFonts w:ascii="標楷體" w:eastAsia="標楷體" w:hAnsi="標楷體" w:cs="Arial"/>
          <w:color w:val="000000"/>
          <w:spacing w:val="20"/>
          <w:kern w:val="0"/>
          <w:sz w:val="28"/>
          <w:szCs w:val="28"/>
        </w:rPr>
        <w:t>或</w:t>
      </w:r>
      <w:r>
        <w:rPr>
          <w:rFonts w:ascii="標楷體" w:eastAsia="標楷體" w:hAnsi="標楷體"/>
          <w:sz w:val="28"/>
          <w:szCs w:val="28"/>
        </w:rPr>
        <w:t>請於</w:t>
      </w:r>
      <w:r w:rsidR="00B00863">
        <w:rPr>
          <w:rFonts w:ascii="標楷體" w:eastAsia="標楷體" w:hAnsi="標楷體" w:hint="eastAsia"/>
          <w:sz w:val="28"/>
          <w:szCs w:val="28"/>
        </w:rPr>
        <w:t>111</w:t>
      </w:r>
      <w:r>
        <w:rPr>
          <w:rFonts w:ascii="標楷體" w:eastAsia="標楷體" w:hAnsi="標楷體"/>
          <w:sz w:val="28"/>
          <w:szCs w:val="28"/>
        </w:rPr>
        <w:t>年</w:t>
      </w:r>
      <w:r w:rsidR="00B00863">
        <w:rPr>
          <w:rFonts w:ascii="標楷體" w:eastAsia="標楷體" w:hAnsi="標楷體" w:hint="eastAsia"/>
          <w:sz w:val="28"/>
          <w:szCs w:val="28"/>
        </w:rPr>
        <w:t>1</w:t>
      </w:r>
      <w:r>
        <w:rPr>
          <w:rFonts w:ascii="標楷體" w:eastAsia="標楷體" w:hAnsi="標楷體"/>
          <w:sz w:val="28"/>
          <w:szCs w:val="28"/>
        </w:rPr>
        <w:t>月</w:t>
      </w:r>
      <w:r w:rsidR="00B00863">
        <w:rPr>
          <w:rFonts w:ascii="標楷體" w:eastAsia="標楷體" w:hAnsi="標楷體" w:hint="eastAsia"/>
          <w:sz w:val="28"/>
          <w:szCs w:val="28"/>
        </w:rPr>
        <w:t>2</w:t>
      </w:r>
      <w:r w:rsidR="008A56A7">
        <w:rPr>
          <w:rFonts w:ascii="標楷體" w:eastAsia="標楷體" w:hAnsi="標楷體" w:hint="eastAsia"/>
          <w:sz w:val="28"/>
          <w:szCs w:val="28"/>
        </w:rPr>
        <w:t>8</w:t>
      </w:r>
      <w:r>
        <w:rPr>
          <w:rFonts w:ascii="標楷體" w:eastAsia="標楷體" w:hAnsi="標楷體"/>
          <w:sz w:val="28"/>
          <w:szCs w:val="28"/>
        </w:rPr>
        <w:t>日前，檢附公務人員完整履歷表（含相片及</w:t>
      </w:r>
      <w:r w:rsidR="00AB4F39">
        <w:rPr>
          <w:rFonts w:ascii="標楷體" w:eastAsia="標楷體" w:hAnsi="標楷體" w:hint="eastAsia"/>
          <w:sz w:val="28"/>
          <w:szCs w:val="28"/>
        </w:rPr>
        <w:t>300至500</w:t>
      </w:r>
      <w:r>
        <w:rPr>
          <w:rFonts w:ascii="標楷體" w:eastAsia="標楷體" w:hAnsi="標楷體"/>
          <w:sz w:val="28"/>
          <w:szCs w:val="28"/>
        </w:rPr>
        <w:t>字自傳並親自簽名）、附表1、2、3(含相關證明資料)、考試及格證書、最高學歷證件、最近1次派令與銓敘部審定函及最近3年考績通知書，如尚有升官等訓練合格證書、</w:t>
      </w:r>
      <w:r>
        <w:rPr>
          <w:rFonts w:ascii="標楷體" w:eastAsia="標楷體" w:hAnsi="標楷體" w:cs="Arial"/>
          <w:color w:val="000000"/>
          <w:spacing w:val="20"/>
          <w:sz w:val="28"/>
          <w:szCs w:val="28"/>
        </w:rPr>
        <w:t>曾參加管理人員培訓課程之合格證明或佐證資料</w:t>
      </w:r>
      <w:r>
        <w:rPr>
          <w:rFonts w:ascii="新細明體" w:hAnsi="新細明體" w:cs="Arial"/>
          <w:color w:val="000000"/>
          <w:spacing w:val="20"/>
          <w:sz w:val="28"/>
          <w:szCs w:val="28"/>
        </w:rPr>
        <w:t>、</w:t>
      </w:r>
      <w:r>
        <w:rPr>
          <w:rFonts w:ascii="標楷體" w:eastAsia="標楷體" w:hAnsi="標楷體"/>
          <w:sz w:val="28"/>
          <w:szCs w:val="28"/>
        </w:rPr>
        <w:t>經向銓敘部釋復具其他可調任職系資格(若有資格認定疑義，可電洽02-27208889轉1900，王先生確認)等相關證明文件亦請併同檢附，依限寄送（以郵戳為憑）或親送至110204臺北市信義區市府路1號3樓北區人事室王達樂股長，信封請註明「應徵</w:t>
      </w:r>
      <w:r w:rsidR="00EF40B9">
        <w:rPr>
          <w:rFonts w:ascii="標楷體" w:eastAsia="標楷體" w:hAnsi="標楷體" w:hint="eastAsia"/>
          <w:sz w:val="28"/>
          <w:szCs w:val="28"/>
        </w:rPr>
        <w:t>專門委員</w:t>
      </w:r>
      <w:r>
        <w:rPr>
          <w:rFonts w:ascii="標楷體" w:eastAsia="標楷體" w:hAnsi="標楷體"/>
          <w:sz w:val="28"/>
          <w:szCs w:val="28"/>
        </w:rPr>
        <w:t>職缺」字樣，或電傳至oa-0648@mail.taipei.gov.tw，並電洽聯絡人王</w:t>
      </w:r>
      <w:r w:rsidR="001A6FDF">
        <w:rPr>
          <w:rFonts w:ascii="標楷體" w:eastAsia="標楷體" w:hAnsi="標楷體" w:hint="eastAsia"/>
          <w:sz w:val="28"/>
          <w:szCs w:val="28"/>
        </w:rPr>
        <w:t>股長</w:t>
      </w:r>
      <w:r>
        <w:rPr>
          <w:rFonts w:ascii="標楷體" w:eastAsia="標楷體" w:hAnsi="標楷體"/>
          <w:sz w:val="28"/>
          <w:szCs w:val="28"/>
        </w:rPr>
        <w:t>確認收到報名資料。</w:t>
      </w:r>
    </w:p>
    <w:p w:rsidR="00785CE8" w:rsidRDefault="00F35522">
      <w:pPr>
        <w:spacing w:line="400" w:lineRule="exact"/>
        <w:ind w:left="1120" w:hanging="640"/>
        <w:jc w:val="both"/>
      </w:pPr>
      <w:r>
        <w:rPr>
          <w:rFonts w:ascii="標楷體" w:eastAsia="標楷體" w:hAnsi="標楷體" w:cs="Arial"/>
          <w:color w:val="000000"/>
          <w:spacing w:val="20"/>
          <w:kern w:val="0"/>
          <w:sz w:val="28"/>
          <w:szCs w:val="28"/>
        </w:rPr>
        <w:t>(四)</w:t>
      </w:r>
      <w:r>
        <w:rPr>
          <w:rFonts w:ascii="標楷體" w:eastAsia="標楷體" w:hAnsi="標楷體" w:cs="Arial"/>
          <w:color w:val="000000"/>
          <w:spacing w:val="20"/>
          <w:sz w:val="28"/>
          <w:szCs w:val="28"/>
        </w:rPr>
        <w:t>逾期報名恕不受理，資格審查結果另以電話通知，經通知補件未於2日內補齊者，</w:t>
      </w:r>
      <w:r w:rsidR="00611C59">
        <w:rPr>
          <w:rFonts w:ascii="標楷體" w:eastAsia="標楷體" w:hAnsi="標楷體" w:cs="Arial" w:hint="eastAsia"/>
          <w:color w:val="000000"/>
          <w:spacing w:val="20"/>
          <w:sz w:val="28"/>
          <w:szCs w:val="28"/>
        </w:rPr>
        <w:t>視為資格不符</w:t>
      </w:r>
      <w:r>
        <w:rPr>
          <w:rFonts w:ascii="標楷體" w:eastAsia="標楷體" w:hAnsi="標楷體" w:cs="Arial"/>
          <w:color w:val="000000"/>
          <w:spacing w:val="20"/>
          <w:sz w:val="28"/>
          <w:szCs w:val="28"/>
        </w:rPr>
        <w:t>；</w:t>
      </w:r>
      <w:r>
        <w:rPr>
          <w:rFonts w:ascii="標楷體" w:eastAsia="標楷體" w:hAnsi="標楷體"/>
          <w:sz w:val="28"/>
          <w:szCs w:val="28"/>
        </w:rPr>
        <w:t>報名資料均不退件。經通知無法親自參加面試者，視同放棄</w:t>
      </w:r>
      <w:r>
        <w:rPr>
          <w:rFonts w:ascii="標楷體" w:eastAsia="標楷體" w:hAnsi="標楷體" w:cs="Arial"/>
          <w:color w:val="000000"/>
          <w:spacing w:val="20"/>
          <w:sz w:val="28"/>
          <w:szCs w:val="28"/>
        </w:rPr>
        <w:t>。</w:t>
      </w:r>
    </w:p>
    <w:sectPr w:rsidR="00785CE8">
      <w:pgSz w:w="11906" w:h="16838"/>
      <w:pgMar w:top="851" w:right="737" w:bottom="567"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B6" w:rsidRDefault="000B56B6">
      <w:r>
        <w:separator/>
      </w:r>
    </w:p>
  </w:endnote>
  <w:endnote w:type="continuationSeparator" w:id="0">
    <w:p w:rsidR="000B56B6" w:rsidRDefault="000B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B6" w:rsidRDefault="000B56B6">
      <w:r>
        <w:rPr>
          <w:color w:val="000000"/>
        </w:rPr>
        <w:separator/>
      </w:r>
    </w:p>
  </w:footnote>
  <w:footnote w:type="continuationSeparator" w:id="0">
    <w:p w:rsidR="000B56B6" w:rsidRDefault="000B5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E8"/>
    <w:rsid w:val="000B56B6"/>
    <w:rsid w:val="001A6FDF"/>
    <w:rsid w:val="00355641"/>
    <w:rsid w:val="003810DD"/>
    <w:rsid w:val="003A69AF"/>
    <w:rsid w:val="003D097D"/>
    <w:rsid w:val="00473074"/>
    <w:rsid w:val="004B6F6A"/>
    <w:rsid w:val="00560796"/>
    <w:rsid w:val="00611C59"/>
    <w:rsid w:val="00665E7B"/>
    <w:rsid w:val="006A22E0"/>
    <w:rsid w:val="00785CE8"/>
    <w:rsid w:val="007C0A6C"/>
    <w:rsid w:val="007E7F31"/>
    <w:rsid w:val="00821ED1"/>
    <w:rsid w:val="00871FCC"/>
    <w:rsid w:val="008A56A7"/>
    <w:rsid w:val="00A154EA"/>
    <w:rsid w:val="00AB4F39"/>
    <w:rsid w:val="00B00863"/>
    <w:rsid w:val="00B50C2E"/>
    <w:rsid w:val="00BD1172"/>
    <w:rsid w:val="00C66700"/>
    <w:rsid w:val="00C949CB"/>
    <w:rsid w:val="00ED48CC"/>
    <w:rsid w:val="00EF40B9"/>
    <w:rsid w:val="00F21AAC"/>
    <w:rsid w:val="00F35522"/>
    <w:rsid w:val="00F62F42"/>
    <w:rsid w:val="00FF7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5A6C9-6B59-46D3-8A51-700AAF28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pPr>
    <w:rPr>
      <w:rFonts w:ascii="細明體" w:eastAsia="細明體" w:hAnsi="細明體" w:cs="細明體"/>
      <w:kern w:val="0"/>
      <w:sz w:val="27"/>
      <w:szCs w:val="27"/>
    </w:rPr>
  </w:style>
  <w:style w:type="character" w:customStyle="1" w:styleId="HTML0">
    <w:name w:val="HTML 預設格式 字元"/>
    <w:rPr>
      <w:rFonts w:ascii="細明體" w:eastAsia="細明體" w:hAnsi="細明體" w:cs="細明體"/>
      <w:sz w:val="27"/>
      <w:szCs w:val="27"/>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9">
    <w:name w:val="Hyperlink"/>
    <w:rPr>
      <w:color w:val="0563C1"/>
      <w:u w:val="single"/>
    </w:rPr>
  </w:style>
  <w:style w:type="paragraph" w:styleId="aa">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pa.dgpa.gov.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臺北市政府教育局社會教育科科員甄選簡章</dc:title>
  <dc:subject/>
  <dc:creator>tpedu</dc:creator>
  <cp:lastModifiedBy>王達樂</cp:lastModifiedBy>
  <cp:revision>13</cp:revision>
  <cp:lastPrinted>2021-10-27T06:11:00Z</cp:lastPrinted>
  <dcterms:created xsi:type="dcterms:W3CDTF">2021-12-21T03:07:00Z</dcterms:created>
  <dcterms:modified xsi:type="dcterms:W3CDTF">2022-01-14T06:49:00Z</dcterms:modified>
</cp:coreProperties>
</file>