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5B2F" w14:textId="73F37CCC" w:rsidR="007F65D0" w:rsidRPr="00B77991" w:rsidRDefault="00274804" w:rsidP="007F65D0">
      <w:pPr>
        <w:spacing w:afterLines="50" w:after="180" w:line="400" w:lineRule="exact"/>
        <w:ind w:firstLine="480"/>
        <w:jc w:val="center"/>
        <w:rPr>
          <w:rFonts w:ascii="標楷體" w:eastAsia="標楷體" w:hAnsi="標楷體"/>
          <w:b/>
          <w:color w:val="000000" w:themeColor="text1"/>
          <w:sz w:val="28"/>
          <w:szCs w:val="28"/>
        </w:rPr>
      </w:pPr>
      <w:bookmarkStart w:id="0" w:name="_GoBack"/>
      <w:bookmarkEnd w:id="0"/>
      <w:r w:rsidRPr="00B77991">
        <w:rPr>
          <w:rFonts w:ascii="標楷體" w:eastAsia="標楷體" w:hAnsi="標楷體" w:hint="eastAsia"/>
          <w:b/>
          <w:color w:val="000000" w:themeColor="text1"/>
          <w:sz w:val="28"/>
          <w:szCs w:val="28"/>
        </w:rPr>
        <w:t>臺北市信義商圈多媒體資訊站(Kiosk)</w:t>
      </w:r>
      <w:r w:rsidR="007F65D0" w:rsidRPr="00B77991">
        <w:rPr>
          <w:rFonts w:ascii="標楷體" w:eastAsia="標楷體" w:hAnsi="標楷體" w:hint="eastAsia"/>
          <w:b/>
          <w:color w:val="000000" w:themeColor="text1"/>
          <w:sz w:val="28"/>
          <w:szCs w:val="28"/>
        </w:rPr>
        <w:t>試辦案</w:t>
      </w:r>
      <w:r w:rsidR="007F65D0" w:rsidRPr="00B77991">
        <w:rPr>
          <w:rFonts w:ascii="標楷體" w:eastAsia="標楷體" w:hAnsi="標楷體"/>
          <w:b/>
          <w:color w:val="000000" w:themeColor="text1"/>
          <w:sz w:val="28"/>
          <w:szCs w:val="28"/>
        </w:rPr>
        <w:t>合作契約</w:t>
      </w:r>
    </w:p>
    <w:p w14:paraId="688AD68A" w14:textId="77777777" w:rsidR="007F65D0" w:rsidRPr="00D463DF" w:rsidRDefault="007F65D0" w:rsidP="007F65D0">
      <w:pPr>
        <w:spacing w:afterLines="50" w:after="180" w:line="400" w:lineRule="exact"/>
        <w:jc w:val="center"/>
        <w:rPr>
          <w:rFonts w:ascii="標楷體" w:eastAsia="標楷體" w:hAnsi="標楷體"/>
          <w:b/>
          <w:color w:val="000000" w:themeColor="text1"/>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4612"/>
        <w:gridCol w:w="1913"/>
      </w:tblGrid>
      <w:tr w:rsidR="00B77991" w:rsidRPr="00B77991" w14:paraId="1DDECE18" w14:textId="77777777" w:rsidTr="00666EB2">
        <w:tc>
          <w:tcPr>
            <w:tcW w:w="1729" w:type="dxa"/>
            <w:vMerge w:val="restart"/>
            <w:tcBorders>
              <w:top w:val="single" w:sz="4" w:space="0" w:color="FFFFFF"/>
              <w:left w:val="single" w:sz="4" w:space="0" w:color="FFFFFF"/>
              <w:right w:val="single" w:sz="4" w:space="0" w:color="FFFFFF"/>
            </w:tcBorders>
            <w:shd w:val="clear" w:color="auto" w:fill="auto"/>
          </w:tcPr>
          <w:p w14:paraId="31555C60" w14:textId="77777777" w:rsidR="007F65D0" w:rsidRPr="00B77991" w:rsidRDefault="007F65D0" w:rsidP="00666EB2">
            <w:pPr>
              <w:spacing w:afterLines="50" w:after="180" w:line="40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立契約書人</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14:paraId="32C5AC76" w14:textId="77777777" w:rsidR="007F65D0" w:rsidRPr="00B77991" w:rsidRDefault="007F65D0" w:rsidP="00666EB2">
            <w:pPr>
              <w:spacing w:afterLines="50" w:after="180" w:line="40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臺北市政府資訊局</w:t>
            </w:r>
          </w:p>
        </w:tc>
        <w:tc>
          <w:tcPr>
            <w:tcW w:w="1955" w:type="dxa"/>
            <w:tcBorders>
              <w:top w:val="single" w:sz="4" w:space="0" w:color="FFFFFF"/>
              <w:left w:val="single" w:sz="4" w:space="0" w:color="FFFFFF"/>
              <w:bottom w:val="single" w:sz="4" w:space="0" w:color="FFFFFF"/>
              <w:right w:val="single" w:sz="4" w:space="0" w:color="FFFFFF"/>
            </w:tcBorders>
            <w:shd w:val="clear" w:color="auto" w:fill="auto"/>
          </w:tcPr>
          <w:p w14:paraId="6475FFAF" w14:textId="77777777" w:rsidR="007F65D0" w:rsidRPr="00B77991" w:rsidRDefault="007F65D0" w:rsidP="00666EB2">
            <w:pPr>
              <w:spacing w:afterLines="50" w:after="180" w:line="40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(下稱甲方)</w:t>
            </w:r>
          </w:p>
        </w:tc>
      </w:tr>
      <w:tr w:rsidR="007F65D0" w:rsidRPr="00B77991" w14:paraId="3F55B9D7" w14:textId="77777777" w:rsidTr="00666EB2">
        <w:tc>
          <w:tcPr>
            <w:tcW w:w="1729" w:type="dxa"/>
            <w:vMerge/>
            <w:tcBorders>
              <w:left w:val="single" w:sz="4" w:space="0" w:color="FFFFFF"/>
              <w:bottom w:val="single" w:sz="4" w:space="0" w:color="FFFFFF"/>
              <w:right w:val="single" w:sz="4" w:space="0" w:color="FFFFFF"/>
            </w:tcBorders>
            <w:shd w:val="clear" w:color="auto" w:fill="auto"/>
          </w:tcPr>
          <w:p w14:paraId="07952951" w14:textId="77777777" w:rsidR="007F65D0" w:rsidRPr="00B77991" w:rsidRDefault="007F65D0" w:rsidP="00666EB2">
            <w:pPr>
              <w:spacing w:afterLines="50" w:after="180" w:line="400" w:lineRule="exact"/>
              <w:rPr>
                <w:rFonts w:ascii="標楷體" w:eastAsia="標楷體" w:hAnsi="標楷體"/>
                <w:color w:val="000000" w:themeColor="text1"/>
                <w:sz w:val="28"/>
                <w:szCs w:val="28"/>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14:paraId="005EBD8E" w14:textId="77777777" w:rsidR="007F65D0" w:rsidRPr="00B77991" w:rsidRDefault="004929A9" w:rsidP="00666EB2">
            <w:pPr>
              <w:spacing w:afterLines="50" w:after="180" w:line="400" w:lineRule="exact"/>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_________________</w:t>
            </w:r>
          </w:p>
        </w:tc>
        <w:tc>
          <w:tcPr>
            <w:tcW w:w="1955" w:type="dxa"/>
            <w:tcBorders>
              <w:top w:val="single" w:sz="4" w:space="0" w:color="FFFFFF"/>
              <w:left w:val="single" w:sz="4" w:space="0" w:color="FFFFFF"/>
              <w:bottom w:val="single" w:sz="4" w:space="0" w:color="FFFFFF"/>
              <w:right w:val="single" w:sz="4" w:space="0" w:color="FFFFFF"/>
            </w:tcBorders>
            <w:shd w:val="clear" w:color="auto" w:fill="auto"/>
          </w:tcPr>
          <w:p w14:paraId="4D9A9BBE" w14:textId="77777777" w:rsidR="007F65D0" w:rsidRPr="00B77991" w:rsidRDefault="007F65D0" w:rsidP="00666EB2">
            <w:pPr>
              <w:spacing w:afterLines="50" w:after="180" w:line="40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(下稱乙方)</w:t>
            </w:r>
          </w:p>
        </w:tc>
      </w:tr>
    </w:tbl>
    <w:p w14:paraId="56C751F5" w14:textId="77777777" w:rsidR="007F65D0" w:rsidRPr="00B77991" w:rsidRDefault="007F65D0" w:rsidP="007F65D0">
      <w:pPr>
        <w:spacing w:afterLines="50" w:after="180" w:line="400" w:lineRule="exact"/>
        <w:rPr>
          <w:rFonts w:ascii="標楷體" w:eastAsia="標楷體" w:hAnsi="標楷體"/>
          <w:color w:val="000000" w:themeColor="text1"/>
          <w:sz w:val="28"/>
          <w:szCs w:val="28"/>
        </w:rPr>
      </w:pPr>
    </w:p>
    <w:p w14:paraId="37A01093" w14:textId="6F7CDA56" w:rsidR="007F65D0" w:rsidRPr="00B77991" w:rsidRDefault="007F65D0" w:rsidP="007F65D0">
      <w:p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緣為落實臺北市智慧城市願景，擬執行「</w:t>
      </w:r>
      <w:r w:rsidR="00274804" w:rsidRPr="00B77991">
        <w:rPr>
          <w:rFonts w:ascii="標楷體" w:eastAsia="標楷體" w:hAnsi="標楷體" w:hint="eastAsia"/>
          <w:color w:val="000000" w:themeColor="text1"/>
          <w:sz w:val="28"/>
          <w:szCs w:val="28"/>
        </w:rPr>
        <w:t>臺北市信義商圈多媒體資訊站(Kiosk)</w:t>
      </w:r>
      <w:r w:rsidR="00C61F8E" w:rsidRPr="00B77991">
        <w:rPr>
          <w:rFonts w:ascii="標楷體" w:eastAsia="標楷體" w:hAnsi="標楷體" w:hint="eastAsia"/>
          <w:color w:val="000000" w:themeColor="text1"/>
          <w:sz w:val="28"/>
          <w:szCs w:val="28"/>
        </w:rPr>
        <w:t>試辦案</w:t>
      </w:r>
      <w:r w:rsidRPr="00B77991">
        <w:rPr>
          <w:rFonts w:ascii="標楷體" w:eastAsia="標楷體" w:hAnsi="標楷體" w:hint="eastAsia"/>
          <w:color w:val="000000" w:themeColor="text1"/>
          <w:sz w:val="28"/>
          <w:szCs w:val="28"/>
        </w:rPr>
        <w:t>」(下稱</w:t>
      </w:r>
      <w:r w:rsidR="0033213C">
        <w:rPr>
          <w:rFonts w:ascii="標楷體" w:eastAsia="標楷體" w:hAnsi="標楷體" w:hint="eastAsia"/>
          <w:color w:val="000000" w:themeColor="text1"/>
          <w:sz w:val="28"/>
          <w:szCs w:val="28"/>
        </w:rPr>
        <w:t>本案</w:t>
      </w:r>
      <w:r w:rsidRPr="00B77991">
        <w:rPr>
          <w:rFonts w:ascii="標楷體" w:eastAsia="標楷體" w:hAnsi="標楷體" w:hint="eastAsia"/>
          <w:color w:val="000000" w:themeColor="text1"/>
          <w:sz w:val="28"/>
          <w:szCs w:val="28"/>
        </w:rPr>
        <w:t>)，並以</w:t>
      </w:r>
      <w:r w:rsidR="0033213C">
        <w:rPr>
          <w:rFonts w:ascii="標楷體" w:eastAsia="標楷體" w:hAnsi="標楷體" w:hint="eastAsia"/>
          <w:color w:val="000000" w:themeColor="text1"/>
          <w:sz w:val="28"/>
          <w:szCs w:val="28"/>
        </w:rPr>
        <w:t>本案</w:t>
      </w:r>
      <w:r w:rsidRPr="00B77991">
        <w:rPr>
          <w:rFonts w:ascii="標楷體" w:eastAsia="標楷體" w:hAnsi="標楷體" w:hint="eastAsia"/>
          <w:color w:val="000000" w:themeColor="text1"/>
          <w:sz w:val="28"/>
          <w:szCs w:val="28"/>
        </w:rPr>
        <w:t>實證結果作為後續評估城市大數據骨幹網路基礎建設推動之參考。</w:t>
      </w:r>
      <w:r w:rsidRPr="00B77991">
        <w:rPr>
          <w:rFonts w:ascii="標楷體" w:eastAsia="標楷體" w:hAnsi="標楷體"/>
          <w:color w:val="000000" w:themeColor="text1"/>
          <w:sz w:val="28"/>
          <w:szCs w:val="28"/>
        </w:rPr>
        <w:t>是雙方同意就契約期間權利義務與相關配合事項約定如下，特立此書</w:t>
      </w:r>
      <w:r w:rsidR="00E24532" w:rsidRPr="00B77991">
        <w:rPr>
          <w:rFonts w:ascii="標楷體" w:eastAsia="標楷體" w:hAnsi="標楷體" w:hint="eastAsia"/>
          <w:color w:val="000000" w:themeColor="text1"/>
          <w:sz w:val="28"/>
          <w:szCs w:val="28"/>
        </w:rPr>
        <w:t>(下稱本</w:t>
      </w:r>
      <w:r w:rsidR="00054E6D" w:rsidRPr="00B77991">
        <w:rPr>
          <w:rFonts w:ascii="標楷體" w:eastAsia="標楷體" w:hAnsi="標楷體" w:hint="eastAsia"/>
          <w:color w:val="000000" w:themeColor="text1"/>
          <w:sz w:val="28"/>
          <w:szCs w:val="28"/>
        </w:rPr>
        <w:t>契</w:t>
      </w:r>
      <w:r w:rsidR="00E24532" w:rsidRPr="00B77991">
        <w:rPr>
          <w:rFonts w:ascii="標楷體" w:eastAsia="標楷體" w:hAnsi="標楷體" w:hint="eastAsia"/>
          <w:color w:val="000000" w:themeColor="text1"/>
          <w:sz w:val="28"/>
          <w:szCs w:val="28"/>
        </w:rPr>
        <w:t>約)</w:t>
      </w:r>
      <w:r w:rsidRPr="00B77991">
        <w:rPr>
          <w:rFonts w:ascii="標楷體" w:eastAsia="標楷體" w:hAnsi="標楷體"/>
          <w:color w:val="000000" w:themeColor="text1"/>
          <w:sz w:val="28"/>
          <w:szCs w:val="28"/>
        </w:rPr>
        <w:t>，以供信守：</w:t>
      </w:r>
    </w:p>
    <w:p w14:paraId="12A8B8D0" w14:textId="77777777" w:rsidR="007F65D0" w:rsidRPr="00B77991" w:rsidRDefault="007F65D0" w:rsidP="007F65D0">
      <w:pPr>
        <w:snapToGrid w:val="0"/>
        <w:spacing w:afterLines="50" w:after="180" w:line="320" w:lineRule="exact"/>
        <w:rPr>
          <w:rFonts w:ascii="標楷體" w:eastAsia="標楷體" w:hAnsi="標楷體"/>
          <w:color w:val="000000" w:themeColor="text1"/>
          <w:sz w:val="28"/>
          <w:szCs w:val="28"/>
        </w:rPr>
      </w:pPr>
    </w:p>
    <w:p w14:paraId="6DC6BC22"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契約期間</w:t>
      </w:r>
    </w:p>
    <w:p w14:paraId="7C2C4382" w14:textId="77777777" w:rsidR="007F65D0" w:rsidRPr="00B77991" w:rsidRDefault="007F65D0" w:rsidP="007F65D0">
      <w:pPr>
        <w:snapToGrid w:val="0"/>
        <w:spacing w:afterLines="50" w:after="180" w:line="320" w:lineRule="exact"/>
        <w:ind w:left="480"/>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自</w:t>
      </w:r>
      <w:r w:rsidR="00C35C7C" w:rsidRPr="00B77991">
        <w:rPr>
          <w:rFonts w:ascii="標楷體" w:eastAsia="標楷體" w:hAnsi="標楷體" w:hint="eastAsia"/>
          <w:color w:val="000000" w:themeColor="text1"/>
          <w:sz w:val="28"/>
          <w:szCs w:val="28"/>
        </w:rPr>
        <w:t>本</w:t>
      </w:r>
      <w:r w:rsidRPr="00B77991">
        <w:rPr>
          <w:rFonts w:ascii="標楷體" w:eastAsia="標楷體" w:hAnsi="標楷體" w:hint="eastAsia"/>
          <w:color w:val="000000" w:themeColor="text1"/>
          <w:sz w:val="28"/>
          <w:szCs w:val="28"/>
        </w:rPr>
        <w:t>契約所載簽署日起算，</w:t>
      </w:r>
      <w:r w:rsidR="00CD4F19" w:rsidRPr="00B77991">
        <w:rPr>
          <w:rFonts w:ascii="標楷體" w:eastAsia="標楷體" w:hAnsi="標楷體" w:hint="eastAsia"/>
          <w:color w:val="000000" w:themeColor="text1"/>
          <w:sz w:val="28"/>
          <w:szCs w:val="28"/>
        </w:rPr>
        <w:t>整體</w:t>
      </w:r>
      <w:r w:rsidR="00C35C7C" w:rsidRPr="00B77991">
        <w:rPr>
          <w:rFonts w:ascii="標楷體" w:eastAsia="標楷體" w:hAnsi="標楷體" w:hint="eastAsia"/>
          <w:color w:val="000000" w:themeColor="text1"/>
          <w:sz w:val="28"/>
          <w:szCs w:val="28"/>
        </w:rPr>
        <w:t>建置</w:t>
      </w:r>
      <w:r w:rsidR="00CD4F19" w:rsidRPr="00B77991">
        <w:rPr>
          <w:rFonts w:ascii="標楷體" w:eastAsia="標楷體" w:hAnsi="標楷體" w:hint="eastAsia"/>
          <w:color w:val="000000" w:themeColor="text1"/>
          <w:sz w:val="28"/>
          <w:szCs w:val="28"/>
        </w:rPr>
        <w:t>施作及</w:t>
      </w:r>
      <w:r w:rsidRPr="00B77991">
        <w:rPr>
          <w:rFonts w:ascii="標楷體" w:eastAsia="標楷體" w:hAnsi="標楷體" w:hint="eastAsia"/>
          <w:color w:val="000000" w:themeColor="text1"/>
          <w:sz w:val="28"/>
          <w:szCs w:val="28"/>
        </w:rPr>
        <w:t>服務期間共</w:t>
      </w:r>
      <w:r w:rsidR="00424184">
        <w:rPr>
          <w:rFonts w:ascii="標楷體" w:eastAsia="標楷體" w:hAnsi="標楷體"/>
          <w:color w:val="000000" w:themeColor="text1"/>
          <w:sz w:val="28"/>
          <w:szCs w:val="28"/>
        </w:rPr>
        <w:t>6</w:t>
      </w:r>
      <w:r w:rsidRPr="00B77991">
        <w:rPr>
          <w:rFonts w:ascii="標楷體" w:eastAsia="標楷體" w:hAnsi="標楷體" w:hint="eastAsia"/>
          <w:color w:val="000000" w:themeColor="text1"/>
          <w:sz w:val="28"/>
          <w:szCs w:val="28"/>
        </w:rPr>
        <w:t>個月，</w:t>
      </w:r>
      <w:r w:rsidR="00CD4F19" w:rsidRPr="00B77991">
        <w:rPr>
          <w:rFonts w:ascii="標楷體" w:eastAsia="標楷體" w:hAnsi="標楷體" w:hint="eastAsia"/>
          <w:color w:val="000000" w:themeColor="text1"/>
          <w:sz w:val="28"/>
          <w:szCs w:val="28"/>
        </w:rPr>
        <w:t>其中服務</w:t>
      </w:r>
      <w:r w:rsidRPr="00B77991">
        <w:rPr>
          <w:rFonts w:ascii="標楷體" w:eastAsia="標楷體" w:hAnsi="標楷體" w:hint="eastAsia"/>
          <w:color w:val="000000" w:themeColor="text1"/>
          <w:sz w:val="28"/>
          <w:szCs w:val="28"/>
        </w:rPr>
        <w:t>正式上線</w:t>
      </w:r>
      <w:r w:rsidR="00C35C7C" w:rsidRPr="00B77991">
        <w:rPr>
          <w:rFonts w:ascii="標楷體" w:eastAsia="標楷體" w:hAnsi="標楷體" w:hint="eastAsia"/>
          <w:color w:val="000000" w:themeColor="text1"/>
          <w:sz w:val="28"/>
          <w:szCs w:val="28"/>
        </w:rPr>
        <w:t>之服務期間</w:t>
      </w:r>
      <w:r w:rsidRPr="00B77991">
        <w:rPr>
          <w:rFonts w:ascii="標楷體" w:eastAsia="標楷體" w:hAnsi="標楷體" w:hint="eastAsia"/>
          <w:color w:val="000000" w:themeColor="text1"/>
          <w:sz w:val="28"/>
          <w:szCs w:val="28"/>
        </w:rPr>
        <w:t>不得少於</w:t>
      </w:r>
      <w:r w:rsidRPr="00B77991">
        <w:rPr>
          <w:rFonts w:ascii="標楷體" w:eastAsia="標楷體" w:hAnsi="標楷體"/>
          <w:color w:val="000000" w:themeColor="text1"/>
          <w:sz w:val="28"/>
          <w:szCs w:val="28"/>
        </w:rPr>
        <w:t>1.5</w:t>
      </w:r>
      <w:r w:rsidRPr="00B77991">
        <w:rPr>
          <w:rFonts w:ascii="標楷體" w:eastAsia="標楷體" w:hAnsi="標楷體" w:hint="eastAsia"/>
          <w:color w:val="000000" w:themeColor="text1"/>
          <w:sz w:val="28"/>
          <w:szCs w:val="28"/>
        </w:rPr>
        <w:t>個月。</w:t>
      </w:r>
      <w:r w:rsidR="00E24532" w:rsidRPr="00B77991">
        <w:rPr>
          <w:rFonts w:ascii="標楷體" w:eastAsia="標楷體" w:hAnsi="標楷體" w:hint="eastAsia"/>
          <w:color w:val="000000" w:themeColor="text1"/>
          <w:sz w:val="28"/>
          <w:szCs w:val="28"/>
        </w:rPr>
        <w:t>但因</w:t>
      </w:r>
      <w:r w:rsidR="00152F31" w:rsidRPr="00B77991">
        <w:rPr>
          <w:rFonts w:ascii="標楷體" w:eastAsia="標楷體" w:hAnsi="標楷體" w:hint="eastAsia"/>
          <w:color w:val="000000" w:themeColor="text1"/>
          <w:sz w:val="28"/>
          <w:szCs w:val="28"/>
        </w:rPr>
        <w:t>不可歸責</w:t>
      </w:r>
      <w:r w:rsidR="00263893" w:rsidRPr="00B77991">
        <w:rPr>
          <w:rFonts w:ascii="標楷體" w:eastAsia="標楷體" w:hAnsi="標楷體" w:hint="eastAsia"/>
          <w:color w:val="000000" w:themeColor="text1"/>
          <w:sz w:val="28"/>
          <w:szCs w:val="28"/>
        </w:rPr>
        <w:t>於</w:t>
      </w:r>
      <w:r w:rsidR="00152F31" w:rsidRPr="00B77991">
        <w:rPr>
          <w:rFonts w:ascii="標楷體" w:eastAsia="標楷體" w:hAnsi="標楷體" w:hint="eastAsia"/>
          <w:color w:val="000000" w:themeColor="text1"/>
          <w:sz w:val="28"/>
          <w:szCs w:val="28"/>
        </w:rPr>
        <w:t>乙方之事由</w:t>
      </w:r>
      <w:r w:rsidR="0083621E" w:rsidRPr="00B77991">
        <w:rPr>
          <w:rFonts w:ascii="標楷體" w:eastAsia="標楷體" w:hAnsi="標楷體" w:hint="eastAsia"/>
          <w:color w:val="000000" w:themeColor="text1"/>
          <w:sz w:val="28"/>
          <w:szCs w:val="28"/>
        </w:rPr>
        <w:t>，</w:t>
      </w:r>
      <w:r w:rsidR="00C35C7C" w:rsidRPr="00B77991">
        <w:rPr>
          <w:rFonts w:ascii="標楷體" w:eastAsia="標楷體" w:hAnsi="標楷體" w:hint="eastAsia"/>
          <w:color w:val="000000" w:themeColor="text1"/>
          <w:sz w:val="28"/>
          <w:szCs w:val="28"/>
        </w:rPr>
        <w:t>致整體建置施作及服務期間逾</w:t>
      </w:r>
      <w:r w:rsidR="00424184">
        <w:rPr>
          <w:rFonts w:ascii="標楷體" w:eastAsia="標楷體" w:hAnsi="標楷體"/>
          <w:color w:val="000000" w:themeColor="text1"/>
          <w:sz w:val="28"/>
          <w:szCs w:val="28"/>
        </w:rPr>
        <w:t>6</w:t>
      </w:r>
      <w:r w:rsidR="00C35C7C" w:rsidRPr="00B77991">
        <w:rPr>
          <w:rFonts w:ascii="標楷體" w:eastAsia="標楷體" w:hAnsi="標楷體" w:hint="eastAsia"/>
          <w:color w:val="000000" w:themeColor="text1"/>
          <w:sz w:val="28"/>
          <w:szCs w:val="28"/>
        </w:rPr>
        <w:t>個月者</w:t>
      </w:r>
      <w:r w:rsidR="00152F31" w:rsidRPr="00B77991">
        <w:rPr>
          <w:rFonts w:ascii="標楷體" w:eastAsia="標楷體" w:hAnsi="標楷體" w:hint="eastAsia"/>
          <w:color w:val="000000" w:themeColor="text1"/>
          <w:sz w:val="28"/>
          <w:szCs w:val="28"/>
        </w:rPr>
        <w:t>，甲方</w:t>
      </w:r>
      <w:r w:rsidR="00E24532" w:rsidRPr="00B77991">
        <w:rPr>
          <w:rFonts w:ascii="標楷體" w:eastAsia="標楷體" w:hAnsi="標楷體" w:hint="eastAsia"/>
          <w:color w:val="000000" w:themeColor="text1"/>
          <w:sz w:val="28"/>
          <w:szCs w:val="28"/>
        </w:rPr>
        <w:t>得</w:t>
      </w:r>
      <w:r w:rsidR="00152F31" w:rsidRPr="00B77991">
        <w:rPr>
          <w:rFonts w:ascii="標楷體" w:eastAsia="標楷體" w:hAnsi="標楷體" w:hint="eastAsia"/>
          <w:color w:val="000000" w:themeColor="text1"/>
          <w:sz w:val="28"/>
          <w:szCs w:val="28"/>
        </w:rPr>
        <w:t>酌予延長</w:t>
      </w:r>
      <w:r w:rsidR="0034281A" w:rsidRPr="00B77991">
        <w:rPr>
          <w:rFonts w:ascii="標楷體" w:eastAsia="標楷體" w:hAnsi="標楷體" w:hint="eastAsia"/>
          <w:color w:val="000000" w:themeColor="text1"/>
          <w:sz w:val="28"/>
          <w:szCs w:val="28"/>
        </w:rPr>
        <w:t>，</w:t>
      </w:r>
      <w:r w:rsidR="0034281A" w:rsidRPr="00B77991">
        <w:rPr>
          <w:rFonts w:ascii="Times New Roman" w:eastAsia="標楷體" w:hAnsi="Times New Roman" w:hint="eastAsia"/>
          <w:color w:val="000000" w:themeColor="text1"/>
          <w:sz w:val="28"/>
          <w:szCs w:val="28"/>
        </w:rPr>
        <w:t>最長</w:t>
      </w:r>
      <w:r w:rsidR="00E21CAA" w:rsidRPr="00B77991">
        <w:rPr>
          <w:rFonts w:ascii="Times New Roman" w:eastAsia="標楷體" w:hAnsi="Times New Roman" w:hint="eastAsia"/>
          <w:color w:val="000000" w:themeColor="text1"/>
          <w:sz w:val="28"/>
          <w:szCs w:val="28"/>
        </w:rPr>
        <w:t>不</w:t>
      </w:r>
      <w:r w:rsidR="0002361C" w:rsidRPr="00B77991">
        <w:rPr>
          <w:rFonts w:ascii="Times New Roman" w:eastAsia="標楷體" w:hAnsi="Times New Roman" w:hint="eastAsia"/>
          <w:color w:val="000000" w:themeColor="text1"/>
          <w:sz w:val="28"/>
          <w:szCs w:val="28"/>
        </w:rPr>
        <w:t>得</w:t>
      </w:r>
      <w:r w:rsidR="00E21CAA" w:rsidRPr="00B77991">
        <w:rPr>
          <w:rFonts w:ascii="Times New Roman" w:eastAsia="標楷體" w:hAnsi="Times New Roman" w:hint="eastAsia"/>
          <w:color w:val="000000" w:themeColor="text1"/>
          <w:sz w:val="28"/>
          <w:szCs w:val="28"/>
        </w:rPr>
        <w:t>超過</w:t>
      </w:r>
      <w:r w:rsidR="00B2355D" w:rsidRPr="00B77991">
        <w:rPr>
          <w:rFonts w:ascii="Times New Roman" w:eastAsia="標楷體" w:hAnsi="Times New Roman" w:hint="eastAsia"/>
          <w:color w:val="000000" w:themeColor="text1"/>
          <w:sz w:val="28"/>
          <w:szCs w:val="28"/>
        </w:rPr>
        <w:t>1</w:t>
      </w:r>
      <w:r w:rsidR="00B2355D" w:rsidRPr="00B77991">
        <w:rPr>
          <w:rFonts w:ascii="Times New Roman" w:eastAsia="標楷體" w:hAnsi="Times New Roman" w:hint="eastAsia"/>
          <w:color w:val="000000" w:themeColor="text1"/>
          <w:sz w:val="28"/>
          <w:szCs w:val="28"/>
        </w:rPr>
        <w:t>年</w:t>
      </w:r>
      <w:r w:rsidR="00B2355D" w:rsidRPr="00B77991">
        <w:rPr>
          <w:rFonts w:ascii="Times New Roman" w:eastAsia="標楷體" w:hAnsi="Times New Roman" w:hint="eastAsia"/>
          <w:color w:val="000000" w:themeColor="text1"/>
          <w:sz w:val="28"/>
          <w:szCs w:val="28"/>
        </w:rPr>
        <w:t>(</w:t>
      </w:r>
      <w:r w:rsidR="00B2355D" w:rsidRPr="00B77991">
        <w:rPr>
          <w:rFonts w:ascii="Times New Roman" w:eastAsia="標楷體" w:hAnsi="Times New Roman" w:hint="eastAsia"/>
          <w:color w:val="000000" w:themeColor="text1"/>
          <w:sz w:val="28"/>
          <w:szCs w:val="28"/>
        </w:rPr>
        <w:t>自簽約日起計算</w:t>
      </w:r>
      <w:r w:rsidR="00B2355D" w:rsidRPr="00B77991">
        <w:rPr>
          <w:rFonts w:ascii="Times New Roman" w:eastAsia="標楷體" w:hAnsi="Times New Roman" w:hint="eastAsia"/>
          <w:color w:val="000000" w:themeColor="text1"/>
          <w:sz w:val="28"/>
          <w:szCs w:val="28"/>
        </w:rPr>
        <w:t>)</w:t>
      </w:r>
      <w:r w:rsidR="0034281A" w:rsidRPr="00B77991">
        <w:rPr>
          <w:rFonts w:ascii="Times New Roman" w:eastAsia="標楷體" w:hAnsi="Times New Roman" w:hint="eastAsia"/>
          <w:color w:val="000000" w:themeColor="text1"/>
          <w:sz w:val="28"/>
          <w:szCs w:val="28"/>
        </w:rPr>
        <w:t>。</w:t>
      </w:r>
    </w:p>
    <w:p w14:paraId="4926C671"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試辦場域</w:t>
      </w:r>
    </w:p>
    <w:p w14:paraId="6F97AC66" w14:textId="23D0F7ED" w:rsidR="007F65D0" w:rsidRPr="006F4521" w:rsidRDefault="0033213C" w:rsidP="006F4521">
      <w:pPr>
        <w:numPr>
          <w:ilvl w:val="0"/>
          <w:numId w:val="31"/>
        </w:numPr>
        <w:snapToGrid w:val="0"/>
        <w:spacing w:afterLines="50" w:after="180" w:line="320" w:lineRule="exact"/>
        <w:ind w:hanging="67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w:t>
      </w:r>
      <w:r w:rsidR="00E24532" w:rsidRPr="00B77991">
        <w:rPr>
          <w:rFonts w:ascii="標楷體" w:eastAsia="標楷體" w:hAnsi="標楷體" w:hint="eastAsia"/>
          <w:color w:val="000000" w:themeColor="text1"/>
          <w:sz w:val="28"/>
          <w:szCs w:val="28"/>
        </w:rPr>
        <w:t>之試辦場域為</w:t>
      </w:r>
      <w:r w:rsidR="007F65D0" w:rsidRPr="00B77991">
        <w:rPr>
          <w:rFonts w:ascii="標楷體" w:eastAsia="標楷體" w:hAnsi="標楷體" w:hint="eastAsia"/>
          <w:color w:val="000000" w:themeColor="text1"/>
          <w:sz w:val="28"/>
          <w:szCs w:val="28"/>
        </w:rPr>
        <w:t>臺北市</w:t>
      </w:r>
      <w:r w:rsidR="00CD4F19" w:rsidRPr="00B77991">
        <w:rPr>
          <w:rFonts w:ascii="標楷體" w:eastAsia="標楷體" w:hAnsi="標楷體" w:hint="eastAsia"/>
          <w:color w:val="000000" w:themeColor="text1"/>
          <w:sz w:val="28"/>
          <w:szCs w:val="28"/>
        </w:rPr>
        <w:t>信義</w:t>
      </w:r>
      <w:r w:rsidR="007F65D0" w:rsidRPr="00B77991">
        <w:rPr>
          <w:rFonts w:ascii="標楷體" w:eastAsia="標楷體" w:hAnsi="標楷體" w:hint="eastAsia"/>
          <w:color w:val="000000" w:themeColor="text1"/>
          <w:sz w:val="28"/>
          <w:szCs w:val="28"/>
        </w:rPr>
        <w:t>區</w:t>
      </w:r>
      <w:r w:rsidR="00CD4F19" w:rsidRPr="00B77991">
        <w:rPr>
          <w:rFonts w:ascii="標楷體" w:eastAsia="標楷體" w:hAnsi="標楷體" w:hint="eastAsia"/>
          <w:color w:val="000000" w:themeColor="text1"/>
          <w:sz w:val="28"/>
          <w:szCs w:val="28"/>
        </w:rPr>
        <w:t>商圈，</w:t>
      </w:r>
      <w:r w:rsidR="0068741B">
        <w:rPr>
          <w:rFonts w:ascii="標楷體" w:eastAsia="標楷體" w:hAnsi="標楷體" w:hint="eastAsia"/>
          <w:color w:val="000000" w:themeColor="text1"/>
          <w:sz w:val="28"/>
          <w:szCs w:val="28"/>
        </w:rPr>
        <w:t>乙方所提交</w:t>
      </w:r>
      <w:r w:rsidR="00DA63F1">
        <w:rPr>
          <w:rFonts w:ascii="標楷體" w:eastAsia="標楷體" w:hAnsi="標楷體" w:hint="eastAsia"/>
          <w:color w:val="000000" w:themeColor="text1"/>
          <w:sz w:val="28"/>
          <w:szCs w:val="28"/>
        </w:rPr>
        <w:t>新設或更動</w:t>
      </w:r>
      <w:r w:rsidR="00910B47">
        <w:rPr>
          <w:rFonts w:ascii="標楷體" w:eastAsia="標楷體" w:hAnsi="標楷體" w:hint="eastAsia"/>
          <w:color w:val="000000" w:themeColor="text1"/>
          <w:sz w:val="28"/>
          <w:szCs w:val="28"/>
        </w:rPr>
        <w:t>點位</w:t>
      </w:r>
      <w:r w:rsidR="00DA63F1">
        <w:rPr>
          <w:rFonts w:ascii="標楷體" w:eastAsia="標楷體" w:hAnsi="標楷體" w:hint="eastAsia"/>
          <w:color w:val="000000" w:themeColor="text1"/>
          <w:sz w:val="28"/>
          <w:szCs w:val="28"/>
        </w:rPr>
        <w:t>之</w:t>
      </w:r>
      <w:r w:rsidR="0068741B">
        <w:rPr>
          <w:rFonts w:ascii="標楷體" w:eastAsia="標楷體" w:hAnsi="標楷體" w:hint="eastAsia"/>
          <w:color w:val="000000" w:themeColor="text1"/>
          <w:sz w:val="28"/>
          <w:szCs w:val="28"/>
        </w:rPr>
        <w:t>規劃須在試辦場域</w:t>
      </w:r>
      <w:r w:rsidR="00C479D9">
        <w:rPr>
          <w:rFonts w:ascii="標楷體" w:eastAsia="標楷體" w:hAnsi="標楷體" w:hint="eastAsia"/>
          <w:color w:val="000000" w:themeColor="text1"/>
          <w:sz w:val="28"/>
          <w:szCs w:val="28"/>
        </w:rPr>
        <w:t>範圍</w:t>
      </w:r>
      <w:r w:rsidR="0068741B">
        <w:rPr>
          <w:rFonts w:ascii="標楷體" w:eastAsia="標楷體" w:hAnsi="標楷體" w:hint="eastAsia"/>
          <w:color w:val="000000" w:themeColor="text1"/>
          <w:sz w:val="28"/>
          <w:szCs w:val="28"/>
        </w:rPr>
        <w:t>內</w:t>
      </w:r>
      <w:r w:rsidR="00E67B51">
        <w:rPr>
          <w:rFonts w:ascii="標楷體" w:eastAsia="標楷體" w:hAnsi="標楷體" w:hint="eastAsia"/>
          <w:color w:val="000000" w:themeColor="text1"/>
          <w:sz w:val="28"/>
          <w:szCs w:val="28"/>
        </w:rPr>
        <w:t>，並經甲方書面同意後</w:t>
      </w:r>
      <w:r w:rsidR="00DA63F1">
        <w:rPr>
          <w:rFonts w:ascii="標楷體" w:eastAsia="標楷體" w:hAnsi="標楷體" w:hint="eastAsia"/>
          <w:color w:val="000000" w:themeColor="text1"/>
          <w:sz w:val="28"/>
          <w:szCs w:val="28"/>
        </w:rPr>
        <w:t>方得實施；</w:t>
      </w:r>
      <w:r w:rsidR="00910B47">
        <w:rPr>
          <w:rFonts w:ascii="標楷體" w:eastAsia="標楷體" w:hAnsi="標楷體" w:hint="eastAsia"/>
          <w:color w:val="000000" w:themeColor="text1"/>
          <w:sz w:val="28"/>
          <w:szCs w:val="28"/>
        </w:rPr>
        <w:t>前述點位</w:t>
      </w:r>
      <w:r w:rsidR="005B0D66">
        <w:rPr>
          <w:rFonts w:ascii="標楷體" w:eastAsia="標楷體" w:hAnsi="標楷體" w:hint="eastAsia"/>
          <w:color w:val="000000" w:themeColor="text1"/>
          <w:sz w:val="28"/>
          <w:szCs w:val="28"/>
        </w:rPr>
        <w:t>新設及</w:t>
      </w:r>
      <w:r w:rsidR="00910B47">
        <w:rPr>
          <w:rFonts w:ascii="標楷體" w:eastAsia="標楷體" w:hAnsi="標楷體" w:hint="eastAsia"/>
          <w:color w:val="000000" w:themeColor="text1"/>
          <w:sz w:val="28"/>
          <w:szCs w:val="28"/>
        </w:rPr>
        <w:t>更動</w:t>
      </w:r>
      <w:r w:rsidR="00ED18D8">
        <w:rPr>
          <w:rFonts w:ascii="標楷體" w:eastAsia="標楷體" w:hAnsi="標楷體" w:hint="eastAsia"/>
          <w:color w:val="000000" w:themeColor="text1"/>
          <w:sz w:val="28"/>
          <w:szCs w:val="28"/>
        </w:rPr>
        <w:t>，乙方</w:t>
      </w:r>
      <w:r w:rsidR="00905772">
        <w:rPr>
          <w:rFonts w:ascii="標楷體" w:eastAsia="標楷體" w:hAnsi="標楷體" w:hint="eastAsia"/>
          <w:color w:val="000000" w:themeColor="text1"/>
          <w:sz w:val="28"/>
          <w:szCs w:val="28"/>
        </w:rPr>
        <w:t>須於</w:t>
      </w:r>
      <w:r w:rsidR="00CF57EC">
        <w:rPr>
          <w:rFonts w:ascii="標楷體" w:eastAsia="標楷體" w:hAnsi="標楷體" w:hint="eastAsia"/>
          <w:color w:val="000000" w:themeColor="text1"/>
          <w:sz w:val="28"/>
          <w:szCs w:val="28"/>
        </w:rPr>
        <w:t>本</w:t>
      </w:r>
      <w:r w:rsidR="00DA63F1">
        <w:rPr>
          <w:rFonts w:ascii="標楷體" w:eastAsia="標楷體" w:hAnsi="標楷體" w:hint="eastAsia"/>
          <w:color w:val="000000" w:themeColor="text1"/>
          <w:sz w:val="28"/>
          <w:szCs w:val="28"/>
        </w:rPr>
        <w:t>契約簽訂後</w:t>
      </w:r>
      <w:r w:rsidR="00DD170A">
        <w:rPr>
          <w:rFonts w:ascii="標楷體" w:eastAsia="標楷體" w:hAnsi="標楷體" w:hint="eastAsia"/>
          <w:color w:val="000000" w:themeColor="text1"/>
          <w:sz w:val="28"/>
          <w:szCs w:val="28"/>
        </w:rPr>
        <w:t>1個月</w:t>
      </w:r>
      <w:r w:rsidR="006F4521">
        <w:rPr>
          <w:rFonts w:ascii="標楷體" w:eastAsia="標楷體" w:hAnsi="標楷體" w:hint="eastAsia"/>
          <w:color w:val="000000" w:themeColor="text1"/>
          <w:sz w:val="28"/>
          <w:szCs w:val="28"/>
        </w:rPr>
        <w:t>內提出，超過期限</w:t>
      </w:r>
      <w:r w:rsidR="00905772">
        <w:rPr>
          <w:rFonts w:ascii="標楷體" w:eastAsia="標楷體" w:hAnsi="標楷體" w:hint="eastAsia"/>
          <w:color w:val="000000" w:themeColor="text1"/>
          <w:sz w:val="28"/>
          <w:szCs w:val="28"/>
        </w:rPr>
        <w:t>則</w:t>
      </w:r>
      <w:r w:rsidR="006F4521">
        <w:rPr>
          <w:rFonts w:ascii="標楷體" w:eastAsia="標楷體" w:hAnsi="標楷體" w:hint="eastAsia"/>
          <w:color w:val="000000" w:themeColor="text1"/>
          <w:sz w:val="28"/>
          <w:szCs w:val="28"/>
        </w:rPr>
        <w:t>不得要求異動</w:t>
      </w:r>
      <w:r w:rsidR="00DD170A" w:rsidRPr="006F4521">
        <w:rPr>
          <w:rFonts w:ascii="標楷體" w:eastAsia="標楷體" w:hAnsi="標楷體" w:hint="eastAsia"/>
          <w:color w:val="000000" w:themeColor="text1"/>
          <w:sz w:val="28"/>
          <w:szCs w:val="28"/>
        </w:rPr>
        <w:t>。</w:t>
      </w:r>
    </w:p>
    <w:p w14:paraId="28BDAC9B" w14:textId="0D451CBA" w:rsidR="00896E4C" w:rsidRPr="0041667B" w:rsidRDefault="00896E4C" w:rsidP="00D9044B">
      <w:pPr>
        <w:numPr>
          <w:ilvl w:val="0"/>
          <w:numId w:val="31"/>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設置位置以不重複為原則，</w:t>
      </w:r>
      <w:r w:rsidR="00675B61">
        <w:rPr>
          <w:rFonts w:ascii="標楷體" w:eastAsia="標楷體" w:hAnsi="標楷體" w:hint="eastAsia"/>
          <w:color w:val="000000" w:themeColor="text1"/>
          <w:sz w:val="28"/>
          <w:szCs w:val="28"/>
        </w:rPr>
        <w:t>且</w:t>
      </w:r>
      <w:r w:rsidR="003B3AAD">
        <w:rPr>
          <w:rFonts w:ascii="標楷體" w:eastAsia="標楷體" w:hAnsi="標楷體" w:hint="eastAsia"/>
          <w:color w:val="000000" w:themeColor="text1"/>
          <w:sz w:val="28"/>
          <w:szCs w:val="28"/>
        </w:rPr>
        <w:t>兩相鄰</w:t>
      </w:r>
      <w:r w:rsidR="00675B61">
        <w:rPr>
          <w:rFonts w:ascii="標楷體" w:eastAsia="標楷體" w:hAnsi="標楷體" w:hint="eastAsia"/>
          <w:color w:val="000000" w:themeColor="text1"/>
          <w:sz w:val="28"/>
          <w:szCs w:val="28"/>
        </w:rPr>
        <w:t>資訊站(含乙方或甲方之其他合作廠商所設)</w:t>
      </w:r>
      <w:r w:rsidR="00905772">
        <w:rPr>
          <w:rFonts w:ascii="標楷體" w:eastAsia="標楷體" w:hAnsi="標楷體" w:hint="eastAsia"/>
          <w:color w:val="000000" w:themeColor="text1"/>
          <w:sz w:val="28"/>
          <w:szCs w:val="28"/>
        </w:rPr>
        <w:t>，</w:t>
      </w:r>
      <w:r w:rsidRPr="00B77991">
        <w:rPr>
          <w:rFonts w:ascii="標楷體" w:eastAsia="標楷體" w:hAnsi="標楷體" w:hint="eastAsia"/>
          <w:color w:val="000000" w:themeColor="text1"/>
          <w:sz w:val="28"/>
          <w:szCs w:val="28"/>
        </w:rPr>
        <w:t>點位距離不得小於50公尺，</w:t>
      </w:r>
      <w:r w:rsidR="0041667B">
        <w:rPr>
          <w:rFonts w:ascii="標楷體" w:eastAsia="標楷體" w:hAnsi="標楷體" w:hint="eastAsia"/>
          <w:color w:val="000000" w:themeColor="text1"/>
          <w:sz w:val="28"/>
          <w:szCs w:val="28"/>
        </w:rPr>
        <w:t>並</w:t>
      </w:r>
      <w:r w:rsidRPr="00B77991">
        <w:rPr>
          <w:rFonts w:ascii="標楷體" w:eastAsia="標楷體" w:hAnsi="標楷體" w:hint="eastAsia"/>
          <w:color w:val="000000" w:themeColor="text1"/>
          <w:sz w:val="28"/>
          <w:szCs w:val="28"/>
        </w:rPr>
        <w:t>以</w:t>
      </w:r>
      <w:r w:rsidR="00C73B36">
        <w:rPr>
          <w:rFonts w:ascii="標楷體" w:eastAsia="標楷體" w:hAnsi="標楷體" w:hint="eastAsia"/>
          <w:color w:val="000000" w:themeColor="text1"/>
          <w:sz w:val="28"/>
          <w:szCs w:val="28"/>
        </w:rPr>
        <w:t>依</w:t>
      </w:r>
      <w:r w:rsidR="00CC434D">
        <w:rPr>
          <w:rFonts w:ascii="標楷體" w:eastAsia="標楷體" w:hAnsi="標楷體" w:hint="eastAsia"/>
          <w:color w:val="000000" w:themeColor="text1"/>
          <w:sz w:val="28"/>
          <w:szCs w:val="28"/>
        </w:rPr>
        <w:t>本契約</w:t>
      </w:r>
      <w:r w:rsidR="00C73B36">
        <w:rPr>
          <w:rFonts w:ascii="標楷體" w:eastAsia="標楷體" w:hAnsi="標楷體" w:hint="eastAsia"/>
          <w:color w:val="000000" w:themeColor="text1"/>
          <w:sz w:val="28"/>
          <w:szCs w:val="28"/>
        </w:rPr>
        <w:t>第三條第三</w:t>
      </w:r>
      <w:r w:rsidR="0023715C">
        <w:rPr>
          <w:rFonts w:ascii="標楷體" w:eastAsia="標楷體" w:hAnsi="標楷體" w:hint="eastAsia"/>
          <w:color w:val="000000" w:themeColor="text1"/>
          <w:sz w:val="28"/>
          <w:szCs w:val="28"/>
        </w:rPr>
        <w:t>項</w:t>
      </w:r>
      <w:r w:rsidR="00C73B36">
        <w:rPr>
          <w:rFonts w:ascii="標楷體" w:eastAsia="標楷體" w:hAnsi="標楷體" w:hint="eastAsia"/>
          <w:color w:val="000000" w:themeColor="text1"/>
          <w:sz w:val="28"/>
          <w:szCs w:val="28"/>
        </w:rPr>
        <w:t>約定</w:t>
      </w:r>
      <w:r w:rsidR="00C73B36" w:rsidRPr="0041667B">
        <w:rPr>
          <w:rFonts w:ascii="標楷體" w:eastAsia="標楷體" w:hAnsi="標楷體" w:hint="eastAsia"/>
          <w:color w:val="000000" w:themeColor="text1"/>
          <w:sz w:val="28"/>
          <w:szCs w:val="28"/>
        </w:rPr>
        <w:t>提交</w:t>
      </w:r>
      <w:r w:rsidR="007B62D8">
        <w:rPr>
          <w:rFonts w:ascii="標楷體" w:eastAsia="標楷體" w:hAnsi="標楷體" w:hint="eastAsia"/>
          <w:color w:val="000000" w:themeColor="text1"/>
          <w:sz w:val="28"/>
          <w:szCs w:val="28"/>
        </w:rPr>
        <w:t>申請且</w:t>
      </w:r>
      <w:r w:rsidR="00805F8C">
        <w:rPr>
          <w:rFonts w:ascii="標楷體" w:eastAsia="標楷體" w:hAnsi="標楷體" w:hint="eastAsia"/>
          <w:color w:val="000000" w:themeColor="text1"/>
          <w:sz w:val="28"/>
          <w:szCs w:val="28"/>
        </w:rPr>
        <w:t>經甲方受理在先者，</w:t>
      </w:r>
      <w:r w:rsidR="007B62D8">
        <w:rPr>
          <w:rFonts w:ascii="標楷體" w:eastAsia="標楷體" w:hAnsi="標楷體" w:hint="eastAsia"/>
          <w:color w:val="000000" w:themeColor="text1"/>
          <w:sz w:val="28"/>
          <w:szCs w:val="28"/>
        </w:rPr>
        <w:t>得</w:t>
      </w:r>
      <w:r w:rsidRPr="0041667B">
        <w:rPr>
          <w:rFonts w:ascii="標楷體" w:eastAsia="標楷體" w:hAnsi="標楷體" w:hint="eastAsia"/>
          <w:color w:val="000000" w:themeColor="text1"/>
          <w:sz w:val="28"/>
          <w:szCs w:val="28"/>
        </w:rPr>
        <w:t>優先設置。</w:t>
      </w:r>
    </w:p>
    <w:p w14:paraId="0F93915A"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合作事項</w:t>
      </w:r>
    </w:p>
    <w:p w14:paraId="2B3BD169" w14:textId="684C756A" w:rsidR="004942D8" w:rsidRPr="00B77991" w:rsidRDefault="004942D8" w:rsidP="00D858C2">
      <w:pPr>
        <w:numPr>
          <w:ilvl w:val="0"/>
          <w:numId w:val="37"/>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乙方須無償提供</w:t>
      </w:r>
      <w:r w:rsidR="007F758C" w:rsidRPr="00B77991">
        <w:rPr>
          <w:rFonts w:ascii="標楷體" w:eastAsia="標楷體" w:hAnsi="標楷體" w:hint="eastAsia"/>
          <w:color w:val="000000" w:themeColor="text1"/>
          <w:sz w:val="28"/>
          <w:szCs w:val="28"/>
        </w:rPr>
        <w:t>且</w:t>
      </w:r>
      <w:r w:rsidR="001B2866" w:rsidRPr="00B77991">
        <w:rPr>
          <w:rFonts w:ascii="標楷體" w:eastAsia="標楷體" w:hAnsi="標楷體" w:hint="eastAsia"/>
          <w:color w:val="000000" w:themeColor="text1"/>
          <w:sz w:val="28"/>
          <w:szCs w:val="28"/>
        </w:rPr>
        <w:t>至少</w:t>
      </w:r>
      <w:r w:rsidR="00D858C2" w:rsidRPr="00B77991">
        <w:rPr>
          <w:rFonts w:ascii="標楷體" w:eastAsia="標楷體" w:hAnsi="標楷體" w:hint="eastAsia"/>
          <w:color w:val="000000" w:themeColor="text1"/>
          <w:sz w:val="28"/>
          <w:szCs w:val="28"/>
        </w:rPr>
        <w:t>具備</w:t>
      </w:r>
      <w:r w:rsidRPr="00B77991">
        <w:rPr>
          <w:rFonts w:ascii="標楷體" w:eastAsia="標楷體" w:hAnsi="標楷體" w:hint="eastAsia"/>
          <w:color w:val="000000" w:themeColor="text1"/>
          <w:sz w:val="28"/>
          <w:szCs w:val="28"/>
        </w:rPr>
        <w:t>下列</w:t>
      </w:r>
      <w:r w:rsidR="00D35B75">
        <w:rPr>
          <w:rFonts w:ascii="標楷體" w:eastAsia="標楷體" w:hAnsi="標楷體" w:hint="eastAsia"/>
          <w:color w:val="000000" w:themeColor="text1"/>
          <w:sz w:val="28"/>
          <w:szCs w:val="28"/>
        </w:rPr>
        <w:t>各款</w:t>
      </w:r>
      <w:r w:rsidRPr="00B77991">
        <w:rPr>
          <w:rFonts w:ascii="標楷體" w:eastAsia="標楷體" w:hAnsi="標楷體" w:hint="eastAsia"/>
          <w:color w:val="000000" w:themeColor="text1"/>
          <w:sz w:val="28"/>
          <w:szCs w:val="28"/>
        </w:rPr>
        <w:t>服務及功能</w:t>
      </w:r>
      <w:r w:rsidR="00D858C2" w:rsidRPr="00B77991">
        <w:rPr>
          <w:rFonts w:ascii="標楷體" w:eastAsia="標楷體" w:hAnsi="標楷體" w:hint="eastAsia"/>
          <w:color w:val="000000" w:themeColor="text1"/>
          <w:sz w:val="28"/>
          <w:szCs w:val="28"/>
        </w:rPr>
        <w:t>之Kiosk設備</w:t>
      </w:r>
      <w:r w:rsidR="00AA238E" w:rsidRPr="00B77991">
        <w:rPr>
          <w:rFonts w:ascii="標楷體" w:eastAsia="標楷體" w:hAnsi="標楷體" w:hint="eastAsia"/>
          <w:color w:val="000000" w:themeColor="text1"/>
          <w:sz w:val="28"/>
          <w:szCs w:val="28"/>
        </w:rPr>
        <w:t>，</w:t>
      </w:r>
      <w:r w:rsidR="00D35B75">
        <w:rPr>
          <w:rFonts w:ascii="標楷體" w:eastAsia="標楷體" w:hAnsi="標楷體" w:hint="eastAsia"/>
          <w:color w:val="000000" w:themeColor="text1"/>
          <w:sz w:val="28"/>
          <w:szCs w:val="28"/>
        </w:rPr>
        <w:t>服務及</w:t>
      </w:r>
      <w:r w:rsidR="00AA238E" w:rsidRPr="00B77991">
        <w:rPr>
          <w:rFonts w:ascii="標楷體" w:eastAsia="標楷體" w:hAnsi="標楷體" w:hint="eastAsia"/>
          <w:color w:val="000000" w:themeColor="text1"/>
          <w:sz w:val="28"/>
          <w:szCs w:val="28"/>
        </w:rPr>
        <w:t>功</w:t>
      </w:r>
      <w:r w:rsidR="00AA238E" w:rsidRPr="00B77991">
        <w:rPr>
          <w:rFonts w:ascii="標楷體" w:eastAsia="標楷體" w:hAnsi="標楷體"/>
          <w:color w:val="000000" w:themeColor="text1"/>
          <w:sz w:val="28"/>
          <w:szCs w:val="28"/>
        </w:rPr>
        <w:t>能項目</w:t>
      </w:r>
      <w:r w:rsidR="00AA238E" w:rsidRPr="00B77991">
        <w:rPr>
          <w:rFonts w:ascii="標楷體" w:eastAsia="標楷體" w:hAnsi="標楷體" w:hint="eastAsia"/>
          <w:color w:val="000000" w:themeColor="text1"/>
          <w:sz w:val="28"/>
          <w:szCs w:val="28"/>
        </w:rPr>
        <w:t>如</w:t>
      </w:r>
      <w:r w:rsidR="00AA238E" w:rsidRPr="00B77991">
        <w:rPr>
          <w:rFonts w:ascii="標楷體" w:eastAsia="標楷體" w:hAnsi="標楷體"/>
          <w:color w:val="000000" w:themeColor="text1"/>
          <w:sz w:val="28"/>
          <w:szCs w:val="28"/>
        </w:rPr>
        <w:t>有變更，</w:t>
      </w:r>
      <w:r w:rsidR="00AA238E" w:rsidRPr="00B77991">
        <w:rPr>
          <w:rFonts w:ascii="標楷體" w:eastAsia="標楷體" w:hAnsi="標楷體" w:hint="eastAsia"/>
          <w:color w:val="000000" w:themeColor="text1"/>
          <w:sz w:val="28"/>
          <w:szCs w:val="28"/>
        </w:rPr>
        <w:t>須經</w:t>
      </w:r>
      <w:r w:rsidR="00AA238E" w:rsidRPr="00B77991">
        <w:rPr>
          <w:rFonts w:ascii="標楷體" w:eastAsia="標楷體" w:hAnsi="標楷體"/>
          <w:color w:val="000000" w:themeColor="text1"/>
          <w:sz w:val="28"/>
          <w:szCs w:val="28"/>
        </w:rPr>
        <w:t>雙方</w:t>
      </w:r>
      <w:r w:rsidR="00C35C7C" w:rsidRPr="00B77991">
        <w:rPr>
          <w:rFonts w:ascii="標楷體" w:eastAsia="標楷體" w:hAnsi="標楷體" w:hint="eastAsia"/>
          <w:color w:val="000000" w:themeColor="text1"/>
          <w:sz w:val="28"/>
          <w:szCs w:val="28"/>
        </w:rPr>
        <w:t>書面</w:t>
      </w:r>
      <w:r w:rsidR="00AA238E" w:rsidRPr="00B77991">
        <w:rPr>
          <w:rFonts w:ascii="標楷體" w:eastAsia="標楷體" w:hAnsi="標楷體" w:hint="eastAsia"/>
          <w:color w:val="000000" w:themeColor="text1"/>
          <w:sz w:val="28"/>
          <w:szCs w:val="28"/>
        </w:rPr>
        <w:t>同意確認</w:t>
      </w:r>
      <w:r w:rsidR="00D35B75">
        <w:rPr>
          <w:rFonts w:ascii="標楷體" w:eastAsia="標楷體" w:hAnsi="標楷體" w:hint="eastAsia"/>
          <w:sz w:val="28"/>
          <w:szCs w:val="28"/>
        </w:rPr>
        <w:t>始生效力</w:t>
      </w:r>
      <w:r w:rsidR="001C008F">
        <w:rPr>
          <w:rFonts w:ascii="標楷體" w:eastAsia="標楷體" w:hAnsi="標楷體" w:hint="eastAsia"/>
          <w:color w:val="000000" w:themeColor="text1"/>
          <w:sz w:val="28"/>
          <w:szCs w:val="28"/>
        </w:rPr>
        <w:t>，並依</w:t>
      </w:r>
      <w:r w:rsidR="00CC434D">
        <w:rPr>
          <w:rFonts w:ascii="標楷體" w:eastAsia="標楷體" w:hAnsi="標楷體" w:hint="eastAsia"/>
          <w:color w:val="000000" w:themeColor="text1"/>
          <w:sz w:val="28"/>
          <w:szCs w:val="28"/>
        </w:rPr>
        <w:t>本契約</w:t>
      </w:r>
      <w:r w:rsidR="001C008F">
        <w:rPr>
          <w:rFonts w:ascii="標楷體" w:eastAsia="標楷體" w:hAnsi="標楷體" w:hint="eastAsia"/>
          <w:color w:val="000000" w:themeColor="text1"/>
          <w:sz w:val="28"/>
          <w:szCs w:val="28"/>
        </w:rPr>
        <w:t>第三條</w:t>
      </w:r>
      <w:r w:rsidR="00031BB1">
        <w:rPr>
          <w:rFonts w:ascii="標楷體" w:eastAsia="標楷體" w:hAnsi="標楷體" w:hint="eastAsia"/>
          <w:color w:val="000000" w:themeColor="text1"/>
          <w:sz w:val="28"/>
          <w:szCs w:val="28"/>
        </w:rPr>
        <w:t>第七</w:t>
      </w:r>
      <w:r w:rsidR="00D35B75">
        <w:rPr>
          <w:rFonts w:ascii="標楷體" w:eastAsia="標楷體" w:hAnsi="標楷體" w:hint="eastAsia"/>
          <w:color w:val="000000" w:themeColor="text1"/>
          <w:sz w:val="28"/>
          <w:szCs w:val="28"/>
        </w:rPr>
        <w:t>項</w:t>
      </w:r>
      <w:r w:rsidR="00E24079">
        <w:rPr>
          <w:rFonts w:ascii="標楷體" w:eastAsia="標楷體" w:hAnsi="標楷體" w:hint="eastAsia"/>
          <w:color w:val="000000" w:themeColor="text1"/>
          <w:sz w:val="28"/>
          <w:szCs w:val="28"/>
        </w:rPr>
        <w:t>約定</w:t>
      </w:r>
      <w:r w:rsidR="001C008F">
        <w:rPr>
          <w:rFonts w:ascii="標楷體" w:eastAsia="標楷體" w:hAnsi="標楷體" w:hint="eastAsia"/>
          <w:color w:val="000000" w:themeColor="text1"/>
          <w:sz w:val="28"/>
          <w:szCs w:val="28"/>
        </w:rPr>
        <w:t>辦理</w:t>
      </w:r>
      <w:r w:rsidR="00AA238E" w:rsidRPr="00B77991">
        <w:rPr>
          <w:rFonts w:ascii="標楷體" w:eastAsia="標楷體" w:hAnsi="標楷體" w:hint="eastAsia"/>
          <w:color w:val="000000" w:themeColor="text1"/>
          <w:sz w:val="28"/>
          <w:szCs w:val="28"/>
        </w:rPr>
        <w:t>：</w:t>
      </w:r>
    </w:p>
    <w:p w14:paraId="30DD66F6" w14:textId="77777777" w:rsidR="004942D8" w:rsidRPr="00B77991" w:rsidRDefault="004942D8" w:rsidP="00D858C2">
      <w:pPr>
        <w:numPr>
          <w:ilvl w:val="0"/>
          <w:numId w:val="36"/>
        </w:numPr>
        <w:snapToGrid w:val="0"/>
        <w:spacing w:afterLines="50" w:after="180" w:line="320" w:lineRule="exact"/>
        <w:ind w:left="1134" w:hanging="425"/>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乙方提供之</w:t>
      </w:r>
      <w:r w:rsidR="00D858C2" w:rsidRPr="00B77991">
        <w:rPr>
          <w:rFonts w:ascii="標楷體" w:eastAsia="標楷體" w:hAnsi="標楷體" w:hint="eastAsia"/>
          <w:color w:val="000000" w:themeColor="text1"/>
          <w:sz w:val="28"/>
          <w:szCs w:val="28"/>
        </w:rPr>
        <w:t>Kiosk</w:t>
      </w:r>
      <w:r w:rsidRPr="00B77991">
        <w:rPr>
          <w:rFonts w:ascii="標楷體" w:eastAsia="標楷體" w:hAnsi="標楷體" w:hint="eastAsia"/>
          <w:color w:val="000000" w:themeColor="text1"/>
          <w:sz w:val="28"/>
          <w:szCs w:val="28"/>
        </w:rPr>
        <w:t>設備須具備</w:t>
      </w:r>
      <w:r w:rsidR="00AA238E" w:rsidRPr="00B77991">
        <w:rPr>
          <w:rFonts w:ascii="標楷體" w:eastAsia="標楷體" w:hAnsi="標楷體" w:hint="eastAsia"/>
          <w:color w:val="000000" w:themeColor="text1"/>
          <w:sz w:val="28"/>
          <w:szCs w:val="28"/>
        </w:rPr>
        <w:t>電子</w:t>
      </w:r>
      <w:r w:rsidRPr="00B77991">
        <w:rPr>
          <w:rFonts w:ascii="標楷體" w:eastAsia="標楷體" w:hAnsi="標楷體" w:hint="eastAsia"/>
          <w:color w:val="000000" w:themeColor="text1"/>
          <w:sz w:val="28"/>
          <w:szCs w:val="28"/>
        </w:rPr>
        <w:t>訊息顯示面板</w:t>
      </w:r>
      <w:r w:rsidR="008108AB">
        <w:rPr>
          <w:rFonts w:ascii="標楷體" w:eastAsia="標楷體" w:hAnsi="標楷體" w:hint="eastAsia"/>
          <w:color w:val="000000" w:themeColor="text1"/>
          <w:sz w:val="28"/>
          <w:szCs w:val="28"/>
        </w:rPr>
        <w:t>。</w:t>
      </w:r>
    </w:p>
    <w:p w14:paraId="38C3BF96" w14:textId="2747D28C" w:rsidR="004942D8" w:rsidRPr="00B77991" w:rsidRDefault="004942D8" w:rsidP="00D858C2">
      <w:pPr>
        <w:numPr>
          <w:ilvl w:val="0"/>
          <w:numId w:val="36"/>
        </w:numPr>
        <w:snapToGrid w:val="0"/>
        <w:spacing w:afterLines="50" w:after="180" w:line="320" w:lineRule="exact"/>
        <w:ind w:left="1134" w:hanging="425"/>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乙方提供之</w:t>
      </w:r>
      <w:r w:rsidR="00D858C2" w:rsidRPr="00B77991">
        <w:rPr>
          <w:rFonts w:ascii="標楷體" w:eastAsia="標楷體" w:hAnsi="標楷體" w:hint="eastAsia"/>
          <w:color w:val="000000" w:themeColor="text1"/>
          <w:sz w:val="28"/>
          <w:szCs w:val="28"/>
        </w:rPr>
        <w:t>Kiosk</w:t>
      </w:r>
      <w:r w:rsidRPr="00B77991">
        <w:rPr>
          <w:rFonts w:ascii="標楷體" w:eastAsia="標楷體" w:hAnsi="標楷體" w:hint="eastAsia"/>
          <w:color w:val="000000" w:themeColor="text1"/>
          <w:sz w:val="28"/>
          <w:szCs w:val="28"/>
        </w:rPr>
        <w:t>設備須具備公眾免費Wi-Fi服務，且其WiFi SSID 名稱須經過</w:t>
      </w:r>
      <w:r w:rsidR="00EA4E36">
        <w:rPr>
          <w:rFonts w:ascii="標楷體" w:eastAsia="標楷體" w:hAnsi="標楷體" w:hint="eastAsia"/>
          <w:color w:val="000000" w:themeColor="text1"/>
          <w:sz w:val="28"/>
          <w:szCs w:val="28"/>
        </w:rPr>
        <w:t>甲方</w:t>
      </w:r>
      <w:r w:rsidRPr="00B77991">
        <w:rPr>
          <w:rFonts w:ascii="標楷體" w:eastAsia="標楷體" w:hAnsi="標楷體" w:hint="eastAsia"/>
          <w:color w:val="000000" w:themeColor="text1"/>
          <w:sz w:val="28"/>
          <w:szCs w:val="28"/>
        </w:rPr>
        <w:t>同意後</w:t>
      </w:r>
      <w:r w:rsidR="00E24079">
        <w:rPr>
          <w:rFonts w:ascii="標楷體" w:eastAsia="標楷體" w:hAnsi="標楷體" w:hint="eastAsia"/>
          <w:color w:val="000000" w:themeColor="text1"/>
          <w:sz w:val="28"/>
          <w:szCs w:val="28"/>
        </w:rPr>
        <w:t>始</w:t>
      </w:r>
      <w:r w:rsidRPr="00B77991">
        <w:rPr>
          <w:rFonts w:ascii="標楷體" w:eastAsia="標楷體" w:hAnsi="標楷體" w:hint="eastAsia"/>
          <w:color w:val="000000" w:themeColor="text1"/>
          <w:sz w:val="28"/>
          <w:szCs w:val="28"/>
        </w:rPr>
        <w:t>得使用，</w:t>
      </w:r>
      <w:r w:rsidR="00306868">
        <w:rPr>
          <w:rFonts w:ascii="標楷體" w:eastAsia="標楷體" w:hAnsi="標楷體" w:hint="eastAsia"/>
          <w:color w:val="000000" w:themeColor="text1"/>
          <w:sz w:val="28"/>
          <w:szCs w:val="28"/>
        </w:rPr>
        <w:t>網路</w:t>
      </w:r>
      <w:r w:rsidRPr="00B77991">
        <w:rPr>
          <w:rFonts w:ascii="標楷體" w:eastAsia="標楷體" w:hAnsi="標楷體" w:hint="eastAsia"/>
          <w:color w:val="000000" w:themeColor="text1"/>
          <w:sz w:val="28"/>
          <w:szCs w:val="28"/>
        </w:rPr>
        <w:t>登錄頁面</w:t>
      </w:r>
      <w:r w:rsidR="00931C1B">
        <w:rPr>
          <w:rFonts w:ascii="標楷體" w:eastAsia="標楷體" w:hAnsi="標楷體" w:hint="eastAsia"/>
          <w:color w:val="000000" w:themeColor="text1"/>
          <w:sz w:val="28"/>
          <w:szCs w:val="28"/>
        </w:rPr>
        <w:t>或</w:t>
      </w:r>
      <w:r w:rsidR="00905772">
        <w:rPr>
          <w:rFonts w:ascii="標楷體" w:eastAsia="標楷體" w:hAnsi="標楷體" w:hint="eastAsia"/>
          <w:color w:val="000000" w:themeColor="text1"/>
          <w:sz w:val="28"/>
          <w:szCs w:val="28"/>
        </w:rPr>
        <w:t>首頁</w:t>
      </w:r>
      <w:r w:rsidRPr="00B77991">
        <w:rPr>
          <w:rFonts w:ascii="標楷體" w:eastAsia="標楷體" w:hAnsi="標楷體" w:hint="eastAsia"/>
          <w:color w:val="000000" w:themeColor="text1"/>
          <w:sz w:val="28"/>
          <w:szCs w:val="28"/>
        </w:rPr>
        <w:t xml:space="preserve">須清楚明顯放置Taipei </w:t>
      </w:r>
      <w:r w:rsidR="00E24079">
        <w:rPr>
          <w:rFonts w:ascii="標楷體" w:eastAsia="標楷體" w:hAnsi="標楷體" w:hint="eastAsia"/>
          <w:color w:val="000000" w:themeColor="text1"/>
          <w:sz w:val="28"/>
          <w:szCs w:val="28"/>
        </w:rPr>
        <w:t>F</w:t>
      </w:r>
      <w:r w:rsidRPr="00B77991">
        <w:rPr>
          <w:rFonts w:ascii="標楷體" w:eastAsia="標楷體" w:hAnsi="標楷體" w:hint="eastAsia"/>
          <w:color w:val="000000" w:themeColor="text1"/>
          <w:sz w:val="28"/>
          <w:szCs w:val="28"/>
        </w:rPr>
        <w:t>ree</w:t>
      </w:r>
      <w:r w:rsidR="00054E6D" w:rsidRPr="00B77991">
        <w:rPr>
          <w:rFonts w:ascii="標楷體" w:eastAsia="標楷體" w:hAnsi="標楷體" w:hint="eastAsia"/>
          <w:color w:val="000000" w:themeColor="text1"/>
          <w:sz w:val="28"/>
          <w:szCs w:val="28"/>
        </w:rPr>
        <w:t>之標誌。</w:t>
      </w:r>
    </w:p>
    <w:p w14:paraId="4899BDA0" w14:textId="72EED616" w:rsidR="004942D8" w:rsidRPr="0009243C" w:rsidRDefault="004942D8" w:rsidP="00D858C2">
      <w:pPr>
        <w:numPr>
          <w:ilvl w:val="0"/>
          <w:numId w:val="36"/>
        </w:numPr>
        <w:snapToGrid w:val="0"/>
        <w:spacing w:afterLines="50" w:after="180" w:line="320" w:lineRule="exact"/>
        <w:ind w:left="1134" w:hanging="425"/>
        <w:rPr>
          <w:rFonts w:ascii="標楷體" w:eastAsia="標楷體" w:hAnsi="標楷體"/>
          <w:color w:val="000000" w:themeColor="text1"/>
          <w:sz w:val="28"/>
          <w:szCs w:val="28"/>
        </w:rPr>
      </w:pPr>
      <w:r w:rsidRPr="0009243C">
        <w:rPr>
          <w:rFonts w:ascii="標楷體" w:eastAsia="標楷體" w:hAnsi="標楷體" w:hint="eastAsia"/>
          <w:color w:val="000000" w:themeColor="text1"/>
          <w:sz w:val="28"/>
          <w:szCs w:val="28"/>
        </w:rPr>
        <w:lastRenderedPageBreak/>
        <w:t>乙方提供之</w:t>
      </w:r>
      <w:r w:rsidR="00D858C2" w:rsidRPr="0009243C">
        <w:rPr>
          <w:rFonts w:ascii="標楷體" w:eastAsia="標楷體" w:hAnsi="標楷體" w:hint="eastAsia"/>
          <w:color w:val="000000" w:themeColor="text1"/>
          <w:sz w:val="28"/>
          <w:szCs w:val="28"/>
        </w:rPr>
        <w:t>Kiosk</w:t>
      </w:r>
      <w:r w:rsidRPr="0009243C">
        <w:rPr>
          <w:rFonts w:ascii="標楷體" w:eastAsia="標楷體" w:hAnsi="標楷體" w:hint="eastAsia"/>
          <w:color w:val="000000" w:themeColor="text1"/>
          <w:sz w:val="28"/>
          <w:szCs w:val="28"/>
        </w:rPr>
        <w:t>設備</w:t>
      </w:r>
      <w:r w:rsidR="00D858C2" w:rsidRPr="0009243C">
        <w:rPr>
          <w:rFonts w:ascii="標楷體" w:eastAsia="標楷體" w:hAnsi="標楷體" w:hint="eastAsia"/>
          <w:color w:val="000000" w:themeColor="text1"/>
          <w:sz w:val="28"/>
          <w:szCs w:val="28"/>
        </w:rPr>
        <w:t>須</w:t>
      </w:r>
      <w:r w:rsidR="00E24079" w:rsidRPr="0009243C">
        <w:rPr>
          <w:rFonts w:ascii="標楷體" w:eastAsia="標楷體" w:hAnsi="標楷體" w:hint="eastAsia"/>
          <w:color w:val="000000" w:themeColor="text1"/>
          <w:sz w:val="28"/>
          <w:szCs w:val="28"/>
        </w:rPr>
        <w:t>具備記</w:t>
      </w:r>
      <w:r w:rsidRPr="0009243C">
        <w:rPr>
          <w:rFonts w:ascii="標楷體" w:eastAsia="標楷體" w:hAnsi="標楷體" w:hint="eastAsia"/>
          <w:color w:val="000000" w:themeColor="text1"/>
          <w:sz w:val="28"/>
          <w:szCs w:val="28"/>
        </w:rPr>
        <w:t>錄及資料蒐集功能，</w:t>
      </w:r>
      <w:r w:rsidR="003E5FDD" w:rsidRPr="0009243C">
        <w:rPr>
          <w:rFonts w:ascii="標楷體" w:eastAsia="標楷體" w:hAnsi="標楷體" w:hint="eastAsia"/>
          <w:color w:val="000000" w:themeColor="text1"/>
          <w:sz w:val="28"/>
          <w:szCs w:val="28"/>
        </w:rPr>
        <w:t>記</w:t>
      </w:r>
      <w:r w:rsidRPr="0009243C">
        <w:rPr>
          <w:rFonts w:ascii="標楷體" w:eastAsia="標楷體" w:hAnsi="標楷體" w:hint="eastAsia"/>
          <w:color w:val="000000" w:themeColor="text1"/>
          <w:sz w:val="28"/>
          <w:szCs w:val="28"/>
        </w:rPr>
        <w:t>錄設備所在地之人流數量、無線網路使用</w:t>
      </w:r>
      <w:r w:rsidR="00B2355D" w:rsidRPr="0009243C">
        <w:rPr>
          <w:rFonts w:ascii="標楷體" w:eastAsia="標楷體" w:hAnsi="標楷體" w:hint="eastAsia"/>
          <w:color w:val="000000" w:themeColor="text1"/>
          <w:sz w:val="28"/>
          <w:szCs w:val="28"/>
        </w:rPr>
        <w:t>人次(數)、</w:t>
      </w:r>
      <w:r w:rsidR="00A117AA" w:rsidRPr="0009243C">
        <w:rPr>
          <w:rFonts w:ascii="標楷體" w:eastAsia="標楷體" w:hAnsi="標楷體" w:hint="eastAsia"/>
          <w:color w:val="000000" w:themeColor="text1"/>
          <w:sz w:val="28"/>
          <w:szCs w:val="28"/>
        </w:rPr>
        <w:t>使用</w:t>
      </w:r>
      <w:r w:rsidRPr="0009243C">
        <w:rPr>
          <w:rFonts w:ascii="標楷體" w:eastAsia="標楷體" w:hAnsi="標楷體" w:hint="eastAsia"/>
          <w:color w:val="000000" w:themeColor="text1"/>
          <w:sz w:val="28"/>
          <w:szCs w:val="28"/>
        </w:rPr>
        <w:t>時間、</w:t>
      </w:r>
      <w:r w:rsidR="003A4382" w:rsidRPr="0009243C">
        <w:rPr>
          <w:rFonts w:ascii="標楷體" w:eastAsia="標楷體" w:hAnsi="標楷體" w:hint="eastAsia"/>
          <w:color w:val="000000" w:themeColor="text1"/>
          <w:sz w:val="28"/>
          <w:szCs w:val="28"/>
        </w:rPr>
        <w:t>使用</w:t>
      </w:r>
      <w:r w:rsidR="00A117AA" w:rsidRPr="0009243C">
        <w:rPr>
          <w:rFonts w:ascii="標楷體" w:eastAsia="標楷體" w:hAnsi="標楷體" w:hint="eastAsia"/>
          <w:color w:val="000000" w:themeColor="text1"/>
          <w:sz w:val="28"/>
          <w:szCs w:val="28"/>
        </w:rPr>
        <w:t>流量</w:t>
      </w:r>
      <w:r w:rsidR="003A4382" w:rsidRPr="0009243C">
        <w:rPr>
          <w:rFonts w:ascii="標楷體" w:eastAsia="標楷體" w:hAnsi="標楷體" w:hint="eastAsia"/>
          <w:color w:val="000000" w:themeColor="text1"/>
          <w:sz w:val="28"/>
          <w:szCs w:val="28"/>
        </w:rPr>
        <w:t>(上下載)</w:t>
      </w:r>
      <w:r w:rsidRPr="0009243C">
        <w:rPr>
          <w:rFonts w:ascii="標楷體" w:eastAsia="標楷體" w:hAnsi="標楷體" w:hint="eastAsia"/>
          <w:color w:val="000000" w:themeColor="text1"/>
          <w:sz w:val="28"/>
          <w:szCs w:val="28"/>
        </w:rPr>
        <w:t>、同時段上網人數統計</w:t>
      </w:r>
      <w:r w:rsidR="003B7556" w:rsidRPr="0009243C">
        <w:rPr>
          <w:rFonts w:ascii="標楷體" w:eastAsia="標楷體" w:hAnsi="標楷體" w:hint="eastAsia"/>
          <w:color w:val="000000" w:themeColor="text1"/>
          <w:sz w:val="28"/>
          <w:szCs w:val="28"/>
        </w:rPr>
        <w:t>等電子檔資料</w:t>
      </w:r>
      <w:r w:rsidR="003E5FDD" w:rsidRPr="0009243C">
        <w:rPr>
          <w:rFonts w:ascii="標楷體" w:eastAsia="標楷體" w:hAnsi="標楷體" w:hint="eastAsia"/>
          <w:color w:val="000000" w:themeColor="text1"/>
          <w:sz w:val="28"/>
          <w:szCs w:val="28"/>
        </w:rPr>
        <w:t>。乙方提供相關電子檔資料之</w:t>
      </w:r>
      <w:r w:rsidR="00A117AA" w:rsidRPr="0009243C">
        <w:rPr>
          <w:rFonts w:ascii="標楷體" w:eastAsia="標楷體" w:hAnsi="標楷體" w:hint="eastAsia"/>
          <w:color w:val="000000" w:themeColor="text1"/>
          <w:sz w:val="28"/>
          <w:szCs w:val="28"/>
        </w:rPr>
        <w:t>時間</w:t>
      </w:r>
      <w:r w:rsidR="003B7556" w:rsidRPr="0009243C">
        <w:rPr>
          <w:rFonts w:ascii="標楷體" w:eastAsia="標楷體" w:hAnsi="標楷體" w:hint="eastAsia"/>
          <w:color w:val="000000" w:themeColor="text1"/>
          <w:sz w:val="28"/>
          <w:szCs w:val="28"/>
        </w:rPr>
        <w:t>點</w:t>
      </w:r>
      <w:r w:rsidR="00A117AA" w:rsidRPr="0009243C">
        <w:rPr>
          <w:rFonts w:ascii="標楷體" w:eastAsia="標楷體" w:hAnsi="標楷體" w:hint="eastAsia"/>
          <w:color w:val="000000" w:themeColor="text1"/>
          <w:sz w:val="28"/>
          <w:szCs w:val="28"/>
        </w:rPr>
        <w:t>與方式，由甲乙雙方</w:t>
      </w:r>
      <w:r w:rsidR="00E24079" w:rsidRPr="0009243C">
        <w:rPr>
          <w:rFonts w:ascii="標楷體" w:eastAsia="標楷體" w:hAnsi="標楷體" w:hint="eastAsia"/>
          <w:color w:val="000000" w:themeColor="text1"/>
          <w:sz w:val="28"/>
          <w:szCs w:val="28"/>
        </w:rPr>
        <w:t>另以書面</w:t>
      </w:r>
      <w:r w:rsidR="00A117AA" w:rsidRPr="0009243C">
        <w:rPr>
          <w:rFonts w:ascii="標楷體" w:eastAsia="標楷體" w:hAnsi="標楷體" w:hint="eastAsia"/>
          <w:color w:val="000000" w:themeColor="text1"/>
          <w:sz w:val="28"/>
          <w:szCs w:val="28"/>
        </w:rPr>
        <w:t>議定之</w:t>
      </w:r>
      <w:r w:rsidR="00734753" w:rsidRPr="0009243C">
        <w:rPr>
          <w:rFonts w:ascii="標楷體" w:eastAsia="標楷體" w:hAnsi="標楷體" w:hint="eastAsia"/>
          <w:color w:val="000000" w:themeColor="text1"/>
          <w:sz w:val="28"/>
          <w:szCs w:val="28"/>
        </w:rPr>
        <w:t>，並視為</w:t>
      </w:r>
      <w:r w:rsidR="0021185C">
        <w:rPr>
          <w:rFonts w:ascii="標楷體" w:eastAsia="標楷體" w:hAnsi="標楷體" w:hint="eastAsia"/>
          <w:color w:val="000000" w:themeColor="text1"/>
          <w:sz w:val="28"/>
          <w:szCs w:val="28"/>
        </w:rPr>
        <w:t>本</w:t>
      </w:r>
      <w:r w:rsidR="00734753" w:rsidRPr="0009243C">
        <w:rPr>
          <w:rFonts w:ascii="標楷體" w:eastAsia="標楷體" w:hAnsi="標楷體" w:hint="eastAsia"/>
          <w:color w:val="000000" w:themeColor="text1"/>
          <w:sz w:val="28"/>
          <w:szCs w:val="28"/>
        </w:rPr>
        <w:t>契約之一部份</w:t>
      </w:r>
      <w:r w:rsidR="00A117AA" w:rsidRPr="0009243C">
        <w:rPr>
          <w:rFonts w:ascii="標楷體" w:eastAsia="標楷體" w:hAnsi="標楷體" w:hint="eastAsia"/>
          <w:color w:val="000000" w:themeColor="text1"/>
          <w:sz w:val="28"/>
          <w:szCs w:val="28"/>
        </w:rPr>
        <w:t>。</w:t>
      </w:r>
    </w:p>
    <w:p w14:paraId="4D0C7EB0" w14:textId="73398900" w:rsidR="004942D8" w:rsidRPr="0009243C" w:rsidRDefault="004942D8" w:rsidP="00D858C2">
      <w:pPr>
        <w:numPr>
          <w:ilvl w:val="0"/>
          <w:numId w:val="36"/>
        </w:numPr>
        <w:snapToGrid w:val="0"/>
        <w:spacing w:afterLines="50" w:after="180" w:line="320" w:lineRule="exact"/>
        <w:ind w:left="1134" w:hanging="425"/>
        <w:rPr>
          <w:rFonts w:ascii="標楷體" w:eastAsia="標楷體" w:hAnsi="標楷體"/>
          <w:color w:val="000000" w:themeColor="text1"/>
          <w:sz w:val="28"/>
          <w:szCs w:val="28"/>
        </w:rPr>
      </w:pPr>
      <w:r w:rsidRPr="0009243C">
        <w:rPr>
          <w:rFonts w:ascii="標楷體" w:eastAsia="標楷體" w:hAnsi="標楷體" w:hint="eastAsia"/>
          <w:color w:val="000000" w:themeColor="text1"/>
          <w:sz w:val="28"/>
          <w:szCs w:val="28"/>
        </w:rPr>
        <w:t>乙方提供之</w:t>
      </w:r>
      <w:r w:rsidR="00D858C2" w:rsidRPr="0009243C">
        <w:rPr>
          <w:rFonts w:ascii="標楷體" w:eastAsia="標楷體" w:hAnsi="標楷體" w:hint="eastAsia"/>
          <w:color w:val="000000" w:themeColor="text1"/>
          <w:sz w:val="28"/>
          <w:szCs w:val="28"/>
        </w:rPr>
        <w:t>Kiosk</w:t>
      </w:r>
      <w:r w:rsidRPr="0009243C">
        <w:rPr>
          <w:rFonts w:ascii="標楷體" w:eastAsia="標楷體" w:hAnsi="標楷體" w:hint="eastAsia"/>
          <w:color w:val="000000" w:themeColor="text1"/>
          <w:sz w:val="28"/>
          <w:szCs w:val="28"/>
        </w:rPr>
        <w:t>設備需具備完善的資訊安全防護，</w:t>
      </w:r>
      <w:r w:rsidR="002F4D6C" w:rsidRPr="0009243C">
        <w:rPr>
          <w:rFonts w:ascii="標楷體" w:eastAsia="標楷體" w:hAnsi="標楷體" w:hint="eastAsia"/>
          <w:color w:val="000000" w:themeColor="text1"/>
          <w:sz w:val="28"/>
          <w:szCs w:val="28"/>
        </w:rPr>
        <w:t>且</w:t>
      </w:r>
      <w:r w:rsidR="00303498" w:rsidRPr="0009243C">
        <w:rPr>
          <w:rFonts w:ascii="標楷體" w:eastAsia="標楷體" w:hAnsi="標楷體" w:hint="eastAsia"/>
          <w:color w:val="000000" w:themeColor="text1"/>
          <w:sz w:val="28"/>
          <w:szCs w:val="28"/>
        </w:rPr>
        <w:t>須遵循</w:t>
      </w:r>
      <w:r w:rsidR="00053FD6" w:rsidRPr="0009243C">
        <w:rPr>
          <w:rFonts w:ascii="標楷體" w:eastAsia="標楷體" w:hAnsi="標楷體" w:hint="eastAsia"/>
          <w:color w:val="000000" w:themeColor="text1"/>
          <w:sz w:val="28"/>
          <w:szCs w:val="28"/>
        </w:rPr>
        <w:t>資通安全管理法</w:t>
      </w:r>
      <w:r w:rsidR="00303498" w:rsidRPr="0009243C">
        <w:rPr>
          <w:rFonts w:ascii="標楷體" w:eastAsia="標楷體" w:hAnsi="標楷體" w:hint="eastAsia"/>
          <w:color w:val="000000" w:themeColor="text1"/>
          <w:sz w:val="28"/>
          <w:szCs w:val="28"/>
        </w:rPr>
        <w:t>等相關規</w:t>
      </w:r>
      <w:r w:rsidR="00053FD6" w:rsidRPr="0009243C">
        <w:rPr>
          <w:rFonts w:ascii="標楷體" w:eastAsia="標楷體" w:hAnsi="標楷體" w:hint="eastAsia"/>
          <w:color w:val="000000" w:themeColor="text1"/>
          <w:sz w:val="28"/>
          <w:szCs w:val="28"/>
        </w:rPr>
        <w:t>定</w:t>
      </w:r>
      <w:r w:rsidR="006F4ECA" w:rsidRPr="0009243C">
        <w:rPr>
          <w:rFonts w:ascii="標楷體" w:eastAsia="標楷體" w:hAnsi="標楷體" w:hint="eastAsia"/>
          <w:color w:val="000000" w:themeColor="text1"/>
          <w:sz w:val="28"/>
          <w:szCs w:val="28"/>
        </w:rPr>
        <w:t>辦理</w:t>
      </w:r>
      <w:r w:rsidR="00C50CA8" w:rsidRPr="0009243C">
        <w:rPr>
          <w:rFonts w:ascii="標楷體" w:eastAsia="標楷體" w:hAnsi="標楷體" w:hint="eastAsia"/>
          <w:color w:val="000000" w:themeColor="text1"/>
          <w:sz w:val="28"/>
          <w:szCs w:val="28"/>
        </w:rPr>
        <w:t>。</w:t>
      </w:r>
    </w:p>
    <w:p w14:paraId="7364FE6D" w14:textId="60EAF3B2" w:rsidR="0014508C" w:rsidRPr="0009243C" w:rsidRDefault="0009243C" w:rsidP="00D9044B">
      <w:pPr>
        <w:numPr>
          <w:ilvl w:val="0"/>
          <w:numId w:val="37"/>
        </w:numPr>
        <w:snapToGrid w:val="0"/>
        <w:spacing w:afterLines="50" w:after="180" w:line="320" w:lineRule="exact"/>
        <w:ind w:hanging="676"/>
        <w:rPr>
          <w:rFonts w:ascii="標楷體" w:eastAsia="標楷體" w:hAnsi="標楷體"/>
          <w:color w:val="000000" w:themeColor="text1"/>
          <w:sz w:val="28"/>
          <w:szCs w:val="28"/>
        </w:rPr>
      </w:pPr>
      <w:bookmarkStart w:id="1" w:name="_Hlk519087626"/>
      <w:r w:rsidRPr="0009243C">
        <w:rPr>
          <w:rFonts w:ascii="標楷體" w:eastAsia="標楷體" w:hAnsi="標楷體" w:hint="eastAsia"/>
          <w:color w:val="000000" w:themeColor="text1"/>
          <w:sz w:val="28"/>
          <w:szCs w:val="28"/>
        </w:rPr>
        <w:t>於</w:t>
      </w:r>
      <w:r w:rsidR="0033213C">
        <w:rPr>
          <w:rFonts w:ascii="標楷體" w:eastAsia="標楷體" w:hAnsi="標楷體" w:hint="eastAsia"/>
          <w:color w:val="000000" w:themeColor="text1"/>
          <w:sz w:val="28"/>
          <w:szCs w:val="28"/>
        </w:rPr>
        <w:t>本案</w:t>
      </w:r>
      <w:r w:rsidRPr="0009243C">
        <w:rPr>
          <w:rFonts w:ascii="標楷體" w:eastAsia="標楷體" w:hAnsi="標楷體" w:hint="eastAsia"/>
          <w:color w:val="000000" w:themeColor="text1"/>
          <w:sz w:val="28"/>
          <w:szCs w:val="28"/>
        </w:rPr>
        <w:t>期間，乙方須試行所提交之商業驗證(POB)方案，試行前該方案須經甲方同意。乙方應將商業驗證(POB)方案營運之收支明細表、財產清冊，</w:t>
      </w:r>
      <w:r w:rsidR="00053021">
        <w:rPr>
          <w:rFonts w:ascii="標楷體" w:eastAsia="標楷體" w:hAnsi="標楷體" w:hint="eastAsia"/>
          <w:color w:val="000000" w:themeColor="text1"/>
          <w:sz w:val="28"/>
          <w:szCs w:val="28"/>
        </w:rPr>
        <w:t>自行委託</w:t>
      </w:r>
      <w:r w:rsidRPr="0009243C">
        <w:rPr>
          <w:rFonts w:ascii="標楷體" w:eastAsia="標楷體" w:hAnsi="標楷體" w:hint="eastAsia"/>
          <w:color w:val="000000" w:themeColor="text1"/>
          <w:sz w:val="28"/>
          <w:szCs w:val="28"/>
        </w:rPr>
        <w:t>會計師查核簽證，並將查核簽證報表於</w:t>
      </w:r>
      <w:r w:rsidR="003F3431">
        <w:rPr>
          <w:rFonts w:ascii="標楷體" w:eastAsia="標楷體" w:hAnsi="標楷體" w:hint="eastAsia"/>
          <w:color w:val="000000" w:themeColor="text1"/>
          <w:sz w:val="28"/>
          <w:szCs w:val="28"/>
        </w:rPr>
        <w:t>本案</w:t>
      </w:r>
      <w:r w:rsidRPr="0009243C">
        <w:rPr>
          <w:rFonts w:ascii="標楷體" w:eastAsia="標楷體" w:hAnsi="標楷體" w:hint="eastAsia"/>
          <w:color w:val="000000" w:themeColor="text1"/>
          <w:sz w:val="28"/>
          <w:szCs w:val="28"/>
        </w:rPr>
        <w:t>結束後2個月內送交甲方以茲作為推行正式計畫案之效益分析評估。</w:t>
      </w:r>
    </w:p>
    <w:bookmarkEnd w:id="1"/>
    <w:p w14:paraId="0481894C" w14:textId="5AEA565B" w:rsidR="007F65D0" w:rsidRPr="0009243C" w:rsidRDefault="007F65D0" w:rsidP="00054E6D">
      <w:pPr>
        <w:numPr>
          <w:ilvl w:val="0"/>
          <w:numId w:val="37"/>
        </w:numPr>
        <w:snapToGrid w:val="0"/>
        <w:spacing w:afterLines="50" w:after="180" w:line="320" w:lineRule="exact"/>
        <w:ind w:hanging="676"/>
        <w:rPr>
          <w:rFonts w:ascii="標楷體" w:eastAsia="標楷體" w:hAnsi="標楷體"/>
          <w:color w:val="000000" w:themeColor="text1"/>
          <w:sz w:val="28"/>
          <w:szCs w:val="28"/>
        </w:rPr>
      </w:pPr>
      <w:r w:rsidRPr="0009243C">
        <w:rPr>
          <w:rFonts w:ascii="標楷體" w:eastAsia="標楷體" w:hAnsi="標楷體" w:hint="eastAsia"/>
          <w:color w:val="000000" w:themeColor="text1"/>
          <w:sz w:val="28"/>
          <w:szCs w:val="28"/>
        </w:rPr>
        <w:t>乙方建置</w:t>
      </w:r>
      <w:r w:rsidR="00C35C7C" w:rsidRPr="0009243C">
        <w:rPr>
          <w:rFonts w:ascii="標楷體" w:eastAsia="標楷體" w:hAnsi="標楷體" w:hint="eastAsia"/>
          <w:color w:val="000000" w:themeColor="text1"/>
          <w:sz w:val="28"/>
          <w:szCs w:val="28"/>
        </w:rPr>
        <w:t>Kiosk設備</w:t>
      </w:r>
      <w:r w:rsidRPr="0009243C">
        <w:rPr>
          <w:rFonts w:ascii="標楷體" w:eastAsia="標楷體" w:hAnsi="標楷體" w:hint="eastAsia"/>
          <w:color w:val="000000" w:themeColor="text1"/>
          <w:sz w:val="28"/>
          <w:szCs w:val="28"/>
        </w:rPr>
        <w:t>前，應配合該</w:t>
      </w:r>
      <w:r w:rsidR="004942D8" w:rsidRPr="0009243C">
        <w:rPr>
          <w:rFonts w:ascii="標楷體" w:eastAsia="標楷體" w:hAnsi="標楷體" w:hint="eastAsia"/>
          <w:color w:val="000000" w:themeColor="text1"/>
          <w:sz w:val="28"/>
          <w:szCs w:val="28"/>
        </w:rPr>
        <w:t>設備</w:t>
      </w:r>
      <w:r w:rsidRPr="0009243C">
        <w:rPr>
          <w:rFonts w:ascii="標楷體" w:eastAsia="標楷體" w:hAnsi="標楷體" w:hint="eastAsia"/>
          <w:color w:val="000000" w:themeColor="text1"/>
          <w:sz w:val="28"/>
          <w:szCs w:val="28"/>
        </w:rPr>
        <w:t>、相關監測裝置及其管線鋪設所涉</w:t>
      </w:r>
      <w:r w:rsidR="00516005" w:rsidRPr="0009243C">
        <w:rPr>
          <w:rFonts w:ascii="標楷體" w:eastAsia="標楷體" w:hAnsi="標楷體" w:hint="eastAsia"/>
          <w:color w:val="000000" w:themeColor="text1"/>
          <w:sz w:val="28"/>
          <w:szCs w:val="28"/>
        </w:rPr>
        <w:t>主管</w:t>
      </w:r>
      <w:r w:rsidRPr="0009243C">
        <w:rPr>
          <w:rFonts w:ascii="標楷體" w:eastAsia="標楷體" w:hAnsi="標楷體" w:hint="eastAsia"/>
          <w:color w:val="000000" w:themeColor="text1"/>
          <w:sz w:val="28"/>
          <w:szCs w:val="28"/>
        </w:rPr>
        <w:t>機關辦理會勘與提交相關申請文件，經</w:t>
      </w:r>
      <w:r w:rsidR="0081561B" w:rsidRPr="0009243C">
        <w:rPr>
          <w:rFonts w:ascii="標楷體" w:eastAsia="標楷體" w:hAnsi="標楷體" w:hint="eastAsia"/>
          <w:color w:val="000000" w:themeColor="text1"/>
          <w:sz w:val="28"/>
          <w:szCs w:val="28"/>
        </w:rPr>
        <w:t>該管</w:t>
      </w:r>
      <w:bookmarkStart w:id="2" w:name="_Hlk519068379"/>
      <w:r w:rsidR="0081561B" w:rsidRPr="0009243C">
        <w:rPr>
          <w:rFonts w:ascii="標楷體" w:eastAsia="標楷體" w:hAnsi="標楷體" w:hint="eastAsia"/>
          <w:color w:val="000000" w:themeColor="text1"/>
          <w:sz w:val="28"/>
          <w:szCs w:val="28"/>
        </w:rPr>
        <w:t>主管</w:t>
      </w:r>
      <w:r w:rsidRPr="0009243C">
        <w:rPr>
          <w:rFonts w:ascii="標楷體" w:eastAsia="標楷體" w:hAnsi="標楷體" w:hint="eastAsia"/>
          <w:color w:val="000000" w:themeColor="text1"/>
          <w:sz w:val="28"/>
          <w:szCs w:val="28"/>
        </w:rPr>
        <w:t>機關</w:t>
      </w:r>
      <w:bookmarkEnd w:id="2"/>
      <w:r w:rsidRPr="0009243C">
        <w:rPr>
          <w:rFonts w:ascii="標楷體" w:eastAsia="標楷體" w:hAnsi="標楷體" w:hint="eastAsia"/>
          <w:color w:val="000000" w:themeColor="text1"/>
          <w:sz w:val="28"/>
          <w:szCs w:val="28"/>
        </w:rPr>
        <w:t>許可後</w:t>
      </w:r>
      <w:r w:rsidR="00C35C7C" w:rsidRPr="0009243C">
        <w:rPr>
          <w:rFonts w:ascii="標楷體" w:eastAsia="標楷體" w:hAnsi="標楷體" w:hint="eastAsia"/>
          <w:color w:val="000000" w:themeColor="text1"/>
          <w:sz w:val="28"/>
          <w:szCs w:val="28"/>
        </w:rPr>
        <w:t>，乙方應</w:t>
      </w:r>
      <w:r w:rsidRPr="0009243C">
        <w:rPr>
          <w:rFonts w:ascii="標楷體" w:eastAsia="標楷體" w:hAnsi="標楷體" w:hint="eastAsia"/>
          <w:color w:val="000000" w:themeColor="text1"/>
          <w:sz w:val="28"/>
          <w:szCs w:val="28"/>
        </w:rPr>
        <w:t>依</w:t>
      </w:r>
      <w:r w:rsidR="00BF030C" w:rsidRPr="0009243C">
        <w:rPr>
          <w:rFonts w:ascii="標楷體" w:eastAsia="標楷體" w:hAnsi="標楷體" w:hint="eastAsia"/>
          <w:color w:val="000000" w:themeColor="text1"/>
          <w:sz w:val="28"/>
          <w:szCs w:val="28"/>
        </w:rPr>
        <w:t>相關法規或規定</w:t>
      </w:r>
      <w:r w:rsidRPr="0009243C">
        <w:rPr>
          <w:rFonts w:ascii="標楷體" w:eastAsia="標楷體" w:hAnsi="標楷體" w:hint="eastAsia"/>
          <w:color w:val="000000" w:themeColor="text1"/>
          <w:sz w:val="28"/>
          <w:szCs w:val="28"/>
        </w:rPr>
        <w:t>指示進行設置</w:t>
      </w:r>
      <w:r w:rsidR="00C35C7C" w:rsidRPr="0009243C">
        <w:rPr>
          <w:rFonts w:ascii="標楷體" w:eastAsia="標楷體" w:hAnsi="標楷體" w:hint="eastAsia"/>
          <w:color w:val="000000" w:themeColor="text1"/>
          <w:sz w:val="28"/>
          <w:szCs w:val="28"/>
        </w:rPr>
        <w:t>、</w:t>
      </w:r>
      <w:r w:rsidRPr="0009243C">
        <w:rPr>
          <w:rFonts w:ascii="標楷體" w:eastAsia="標楷體" w:hAnsi="標楷體" w:hint="eastAsia"/>
          <w:color w:val="000000" w:themeColor="text1"/>
          <w:sz w:val="28"/>
          <w:szCs w:val="28"/>
        </w:rPr>
        <w:t>管理與提供施工標示或聯絡資訊。</w:t>
      </w:r>
    </w:p>
    <w:p w14:paraId="787CD916" w14:textId="194F71BB" w:rsidR="009519DF" w:rsidRPr="0009243C" w:rsidRDefault="00F52D94" w:rsidP="006D767D">
      <w:pPr>
        <w:numPr>
          <w:ilvl w:val="0"/>
          <w:numId w:val="37"/>
        </w:numPr>
        <w:snapToGrid w:val="0"/>
        <w:spacing w:afterLines="50" w:after="180" w:line="320" w:lineRule="exact"/>
        <w:ind w:hanging="676"/>
        <w:rPr>
          <w:rFonts w:ascii="標楷體" w:eastAsia="標楷體" w:hAnsi="標楷體"/>
          <w:color w:val="000000" w:themeColor="text1"/>
          <w:sz w:val="28"/>
          <w:szCs w:val="28"/>
        </w:rPr>
      </w:pPr>
      <w:r w:rsidRPr="0009243C">
        <w:rPr>
          <w:rFonts w:ascii="標楷體" w:eastAsia="標楷體" w:hAnsi="標楷體" w:hint="eastAsia"/>
          <w:color w:val="000000" w:themeColor="text1"/>
          <w:sz w:val="28"/>
          <w:szCs w:val="28"/>
        </w:rPr>
        <w:t>乙方應配合甲方於K</w:t>
      </w:r>
      <w:r w:rsidRPr="0009243C">
        <w:rPr>
          <w:rFonts w:ascii="標楷體" w:eastAsia="標楷體" w:hAnsi="標楷體"/>
          <w:color w:val="000000" w:themeColor="text1"/>
          <w:sz w:val="28"/>
          <w:szCs w:val="28"/>
        </w:rPr>
        <w:t>iosk</w:t>
      </w:r>
      <w:r w:rsidRPr="0009243C">
        <w:rPr>
          <w:rFonts w:ascii="標楷體" w:eastAsia="標楷體" w:hAnsi="標楷體" w:hint="eastAsia"/>
          <w:color w:val="000000" w:themeColor="text1"/>
          <w:sz w:val="28"/>
          <w:szCs w:val="28"/>
        </w:rPr>
        <w:t>設備之電子訊息顯示面板展示</w:t>
      </w:r>
      <w:r w:rsidR="0000013C" w:rsidRPr="0009243C">
        <w:rPr>
          <w:rFonts w:ascii="標楷體" w:eastAsia="標楷體" w:hAnsi="標楷體" w:hint="eastAsia"/>
          <w:color w:val="000000" w:themeColor="text1"/>
          <w:sz w:val="28"/>
          <w:szCs w:val="28"/>
        </w:rPr>
        <w:t>臺</w:t>
      </w:r>
      <w:r w:rsidRPr="0009243C">
        <w:rPr>
          <w:rFonts w:ascii="標楷體" w:eastAsia="標楷體" w:hAnsi="標楷體" w:hint="eastAsia"/>
          <w:color w:val="000000" w:themeColor="text1"/>
          <w:sz w:val="28"/>
          <w:szCs w:val="28"/>
        </w:rPr>
        <w:t>北市政府市政</w:t>
      </w:r>
      <w:r w:rsidR="0000013C" w:rsidRPr="0009243C">
        <w:rPr>
          <w:rFonts w:ascii="標楷體" w:eastAsia="標楷體" w:hAnsi="標楷體" w:hint="eastAsia"/>
          <w:color w:val="000000" w:themeColor="text1"/>
          <w:sz w:val="28"/>
          <w:szCs w:val="28"/>
        </w:rPr>
        <w:t>資訊</w:t>
      </w:r>
      <w:r w:rsidRPr="0009243C">
        <w:rPr>
          <w:rFonts w:ascii="標楷體" w:eastAsia="標楷體" w:hAnsi="標楷體" w:hint="eastAsia"/>
          <w:color w:val="000000" w:themeColor="text1"/>
          <w:sz w:val="28"/>
          <w:szCs w:val="28"/>
        </w:rPr>
        <w:t>與觀光宣傳，其內容由甲方協助取得，播放時段並由甲方指定。</w:t>
      </w:r>
      <w:r w:rsidR="00C66021">
        <w:rPr>
          <w:rFonts w:ascii="標楷體" w:eastAsia="標楷體" w:hAnsi="標楷體" w:hint="eastAsia"/>
          <w:color w:val="000000" w:themeColor="text1"/>
          <w:sz w:val="28"/>
          <w:szCs w:val="28"/>
        </w:rPr>
        <w:t>甲方所提供市政資訊與觀光宣傳之播放總時數或總次數，占每週總播放時段之比例，不高於40%；乙方非經甲方同意，不得取消、減少或以其他內容取代之。</w:t>
      </w:r>
    </w:p>
    <w:p w14:paraId="68A10ED6" w14:textId="32FA7CF6" w:rsidR="0014508C" w:rsidRPr="0009243C" w:rsidRDefault="0014508C" w:rsidP="008D1430">
      <w:pPr>
        <w:numPr>
          <w:ilvl w:val="0"/>
          <w:numId w:val="37"/>
        </w:numPr>
        <w:snapToGrid w:val="0"/>
        <w:spacing w:afterLines="50" w:after="180" w:line="320" w:lineRule="exact"/>
        <w:ind w:hanging="676"/>
        <w:rPr>
          <w:rFonts w:eastAsia="標楷體"/>
          <w:color w:val="000000" w:themeColor="text1"/>
          <w:sz w:val="28"/>
          <w:szCs w:val="28"/>
        </w:rPr>
      </w:pPr>
      <w:r w:rsidRPr="0009243C">
        <w:rPr>
          <w:rFonts w:eastAsia="標楷體" w:hint="eastAsia"/>
          <w:color w:val="000000" w:themeColor="text1"/>
          <w:sz w:val="28"/>
          <w:szCs w:val="28"/>
        </w:rPr>
        <w:t>乙方於</w:t>
      </w:r>
      <w:r w:rsidRPr="0009243C">
        <w:rPr>
          <w:rFonts w:ascii="標楷體" w:eastAsia="標楷體" w:hAnsi="標楷體"/>
          <w:color w:val="000000" w:themeColor="text1"/>
          <w:sz w:val="28"/>
          <w:szCs w:val="28"/>
        </w:rPr>
        <w:t>Kiosk</w:t>
      </w:r>
      <w:r w:rsidRPr="0009243C">
        <w:rPr>
          <w:rFonts w:eastAsia="標楷體" w:hint="eastAsia"/>
          <w:color w:val="000000" w:themeColor="text1"/>
          <w:sz w:val="28"/>
          <w:szCs w:val="28"/>
        </w:rPr>
        <w:t>設備</w:t>
      </w:r>
      <w:r w:rsidR="000D43DB" w:rsidRPr="0009243C">
        <w:rPr>
          <w:rFonts w:ascii="標楷體" w:eastAsia="標楷體" w:hAnsi="標楷體" w:hint="eastAsia"/>
          <w:color w:val="000000" w:themeColor="text1"/>
          <w:sz w:val="28"/>
          <w:szCs w:val="28"/>
        </w:rPr>
        <w:t>之電子訊息顯示面板</w:t>
      </w:r>
      <w:r w:rsidRPr="0009243C">
        <w:rPr>
          <w:rFonts w:eastAsia="標楷體" w:hint="eastAsia"/>
          <w:color w:val="000000" w:themeColor="text1"/>
          <w:sz w:val="28"/>
          <w:szCs w:val="28"/>
        </w:rPr>
        <w:t>播放非</w:t>
      </w:r>
      <w:r w:rsidR="009F6C9F">
        <w:rPr>
          <w:rFonts w:eastAsia="標楷體" w:hint="eastAsia"/>
          <w:color w:val="000000" w:themeColor="text1"/>
          <w:sz w:val="28"/>
          <w:szCs w:val="28"/>
        </w:rPr>
        <w:t>屬前項之</w:t>
      </w:r>
      <w:r w:rsidR="000D43DB" w:rsidRPr="0009243C">
        <w:rPr>
          <w:rFonts w:ascii="標楷體" w:eastAsia="標楷體" w:hAnsi="標楷體" w:hint="eastAsia"/>
          <w:color w:val="000000" w:themeColor="text1"/>
          <w:sz w:val="28"/>
          <w:szCs w:val="28"/>
        </w:rPr>
        <w:t>市政</w:t>
      </w:r>
      <w:r w:rsidR="009F6C9F">
        <w:rPr>
          <w:rFonts w:ascii="標楷體" w:eastAsia="標楷體" w:hAnsi="標楷體" w:hint="eastAsia"/>
          <w:color w:val="000000" w:themeColor="text1"/>
          <w:sz w:val="28"/>
          <w:szCs w:val="28"/>
        </w:rPr>
        <w:t>資訊</w:t>
      </w:r>
      <w:r w:rsidR="000D43DB" w:rsidRPr="0009243C">
        <w:rPr>
          <w:rFonts w:ascii="標楷體" w:eastAsia="標楷體" w:hAnsi="標楷體" w:hint="eastAsia"/>
          <w:color w:val="000000" w:themeColor="text1"/>
          <w:sz w:val="28"/>
          <w:szCs w:val="28"/>
        </w:rPr>
        <w:t>與觀光</w:t>
      </w:r>
      <w:r w:rsidR="009F6C9F">
        <w:rPr>
          <w:rFonts w:ascii="標楷體" w:eastAsia="標楷體" w:hAnsi="標楷體" w:hint="eastAsia"/>
          <w:color w:val="000000" w:themeColor="text1"/>
          <w:sz w:val="28"/>
          <w:szCs w:val="28"/>
        </w:rPr>
        <w:t>宣傳</w:t>
      </w:r>
      <w:r w:rsidRPr="0009243C">
        <w:rPr>
          <w:rFonts w:eastAsia="標楷體" w:hint="eastAsia"/>
          <w:color w:val="000000" w:themeColor="text1"/>
          <w:sz w:val="28"/>
          <w:szCs w:val="28"/>
        </w:rPr>
        <w:t>之</w:t>
      </w:r>
      <w:r w:rsidR="001E06E8" w:rsidRPr="0009243C">
        <w:rPr>
          <w:rFonts w:eastAsia="標楷體" w:hint="eastAsia"/>
          <w:color w:val="000000" w:themeColor="text1"/>
          <w:sz w:val="28"/>
          <w:szCs w:val="28"/>
        </w:rPr>
        <w:t>廣告</w:t>
      </w:r>
      <w:r w:rsidR="001E06E8" w:rsidRPr="0009243C">
        <w:rPr>
          <w:rFonts w:ascii="標楷體" w:eastAsia="標楷體" w:hAnsi="標楷體" w:hint="eastAsia"/>
          <w:color w:val="000000" w:themeColor="text1"/>
          <w:sz w:val="28"/>
          <w:szCs w:val="28"/>
        </w:rPr>
        <w:t>訊息</w:t>
      </w:r>
      <w:r w:rsidRPr="0009243C">
        <w:rPr>
          <w:rFonts w:ascii="標楷體" w:eastAsia="標楷體" w:hAnsi="標楷體" w:hint="eastAsia"/>
          <w:color w:val="000000" w:themeColor="text1"/>
          <w:sz w:val="28"/>
          <w:szCs w:val="28"/>
        </w:rPr>
        <w:t>，</w:t>
      </w:r>
      <w:r w:rsidR="009F6C9F">
        <w:rPr>
          <w:rFonts w:ascii="標楷體" w:eastAsia="標楷體" w:hAnsi="標楷體" w:hint="eastAsia"/>
          <w:color w:val="000000" w:themeColor="text1"/>
          <w:sz w:val="28"/>
          <w:szCs w:val="28"/>
        </w:rPr>
        <w:t>其</w:t>
      </w:r>
      <w:r w:rsidRPr="0009243C">
        <w:rPr>
          <w:rFonts w:ascii="標楷體" w:eastAsia="標楷體" w:hAnsi="標楷體" w:hint="eastAsia"/>
          <w:color w:val="000000" w:themeColor="text1"/>
          <w:sz w:val="28"/>
          <w:szCs w:val="28"/>
        </w:rPr>
        <w:t>內容須經甲方事前書面同意後方得刊登，</w:t>
      </w:r>
      <w:r w:rsidR="009F6C9F">
        <w:rPr>
          <w:rFonts w:ascii="標楷體" w:eastAsia="標楷體" w:hAnsi="標楷體" w:hint="eastAsia"/>
          <w:color w:val="000000" w:themeColor="text1"/>
          <w:sz w:val="28"/>
          <w:szCs w:val="28"/>
        </w:rPr>
        <w:t>廣告</w:t>
      </w:r>
      <w:r w:rsidRPr="0009243C">
        <w:rPr>
          <w:rFonts w:ascii="標楷體" w:eastAsia="標楷體" w:hAnsi="標楷體" w:hint="eastAsia"/>
          <w:color w:val="000000" w:themeColor="text1"/>
          <w:sz w:val="28"/>
          <w:szCs w:val="28"/>
        </w:rPr>
        <w:t>內容審查原則詳附件</w:t>
      </w:r>
      <w:r w:rsidR="00907C0B" w:rsidRPr="0009243C">
        <w:rPr>
          <w:rFonts w:ascii="標楷體" w:eastAsia="標楷體" w:hAnsi="標楷體"/>
          <w:color w:val="000000" w:themeColor="text1"/>
          <w:sz w:val="28"/>
          <w:szCs w:val="28"/>
        </w:rPr>
        <w:t>1</w:t>
      </w:r>
      <w:r w:rsidRPr="0009243C">
        <w:rPr>
          <w:rFonts w:ascii="標楷體" w:eastAsia="標楷體" w:hAnsi="標楷體" w:hint="eastAsia"/>
          <w:color w:val="000000" w:themeColor="text1"/>
          <w:sz w:val="28"/>
          <w:szCs w:val="28"/>
        </w:rPr>
        <w:t>。</w:t>
      </w:r>
    </w:p>
    <w:p w14:paraId="05C30CAD" w14:textId="53CAEDD7" w:rsidR="007F65D0" w:rsidRPr="0009243C" w:rsidRDefault="0033213C" w:rsidP="00054E6D">
      <w:pPr>
        <w:numPr>
          <w:ilvl w:val="0"/>
          <w:numId w:val="37"/>
        </w:numPr>
        <w:snapToGrid w:val="0"/>
        <w:spacing w:afterLines="50" w:after="180" w:line="320" w:lineRule="exact"/>
        <w:ind w:hanging="67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w:t>
      </w:r>
      <w:r w:rsidR="004942D8" w:rsidRPr="0009243C">
        <w:rPr>
          <w:rFonts w:ascii="標楷體" w:eastAsia="標楷體" w:hAnsi="標楷體" w:hint="eastAsia"/>
          <w:color w:val="000000" w:themeColor="text1"/>
          <w:sz w:val="28"/>
          <w:szCs w:val="28"/>
        </w:rPr>
        <w:t>所需電費、網路費等所有</w:t>
      </w:r>
      <w:r w:rsidR="001C2707" w:rsidRPr="0009243C">
        <w:rPr>
          <w:rFonts w:ascii="標楷體" w:eastAsia="標楷體" w:hAnsi="標楷體" w:hint="eastAsia"/>
          <w:color w:val="000000" w:themeColor="text1"/>
          <w:sz w:val="28"/>
          <w:szCs w:val="28"/>
        </w:rPr>
        <w:t>相關</w:t>
      </w:r>
      <w:r w:rsidR="004942D8" w:rsidRPr="0009243C">
        <w:rPr>
          <w:rFonts w:ascii="標楷體" w:eastAsia="標楷體" w:hAnsi="標楷體" w:hint="eastAsia"/>
          <w:color w:val="000000" w:themeColor="text1"/>
          <w:sz w:val="28"/>
          <w:szCs w:val="28"/>
        </w:rPr>
        <w:t>費用</w:t>
      </w:r>
      <w:r w:rsidR="007F65D0" w:rsidRPr="0009243C">
        <w:rPr>
          <w:rFonts w:ascii="標楷體" w:eastAsia="標楷體" w:hAnsi="標楷體" w:hint="eastAsia"/>
          <w:color w:val="000000" w:themeColor="text1"/>
          <w:sz w:val="28"/>
          <w:szCs w:val="28"/>
        </w:rPr>
        <w:t>應由乙方自行</w:t>
      </w:r>
      <w:r w:rsidR="00C35C7C" w:rsidRPr="0009243C">
        <w:rPr>
          <w:rFonts w:ascii="標楷體" w:eastAsia="標楷體" w:hAnsi="標楷體" w:hint="eastAsia"/>
          <w:color w:val="000000" w:themeColor="text1"/>
          <w:sz w:val="28"/>
          <w:szCs w:val="28"/>
        </w:rPr>
        <w:t>負擔，乙方</w:t>
      </w:r>
      <w:r w:rsidR="0037125C" w:rsidRPr="0009243C">
        <w:rPr>
          <w:rFonts w:ascii="標楷體" w:eastAsia="標楷體" w:hAnsi="標楷體" w:hint="eastAsia"/>
          <w:color w:val="000000" w:themeColor="text1"/>
          <w:sz w:val="28"/>
          <w:szCs w:val="28"/>
        </w:rPr>
        <w:t>應</w:t>
      </w:r>
      <w:r w:rsidR="00C35C7C" w:rsidRPr="0009243C">
        <w:rPr>
          <w:rFonts w:ascii="標楷體" w:eastAsia="標楷體" w:hAnsi="標楷體" w:hint="eastAsia"/>
          <w:color w:val="000000" w:themeColor="text1"/>
          <w:sz w:val="28"/>
          <w:szCs w:val="28"/>
        </w:rPr>
        <w:t>自行</w:t>
      </w:r>
      <w:r w:rsidR="007F65D0" w:rsidRPr="0009243C">
        <w:rPr>
          <w:rFonts w:ascii="標楷體" w:eastAsia="標楷體" w:hAnsi="標楷體" w:hint="eastAsia"/>
          <w:color w:val="000000" w:themeColor="text1"/>
          <w:sz w:val="28"/>
          <w:szCs w:val="28"/>
        </w:rPr>
        <w:t>處理負擔電力</w:t>
      </w:r>
      <w:r w:rsidR="001C2707" w:rsidRPr="0009243C">
        <w:rPr>
          <w:rFonts w:ascii="標楷體" w:eastAsia="標楷體" w:hAnsi="標楷體" w:hint="eastAsia"/>
          <w:color w:val="000000" w:themeColor="text1"/>
          <w:sz w:val="28"/>
          <w:szCs w:val="28"/>
        </w:rPr>
        <w:t>供給</w:t>
      </w:r>
      <w:r w:rsidR="007343BD" w:rsidRPr="0009243C">
        <w:rPr>
          <w:rFonts w:ascii="標楷體" w:eastAsia="標楷體" w:hAnsi="標楷體" w:hint="eastAsia"/>
          <w:color w:val="000000" w:themeColor="text1"/>
          <w:sz w:val="28"/>
          <w:szCs w:val="28"/>
        </w:rPr>
        <w:t>相關問題</w:t>
      </w:r>
      <w:r w:rsidR="004942D8" w:rsidRPr="0009243C">
        <w:rPr>
          <w:rFonts w:ascii="標楷體" w:eastAsia="標楷體" w:hAnsi="標楷體" w:hint="eastAsia"/>
          <w:color w:val="000000" w:themeColor="text1"/>
          <w:sz w:val="28"/>
          <w:szCs w:val="28"/>
        </w:rPr>
        <w:t>，如遇必要時甲方協助協調相關單位</w:t>
      </w:r>
      <w:r w:rsidR="007F65D0" w:rsidRPr="0009243C">
        <w:rPr>
          <w:rFonts w:ascii="標楷體" w:eastAsia="標楷體" w:hAnsi="標楷體" w:hint="eastAsia"/>
          <w:color w:val="000000" w:themeColor="text1"/>
          <w:sz w:val="28"/>
          <w:szCs w:val="28"/>
        </w:rPr>
        <w:t>。</w:t>
      </w:r>
    </w:p>
    <w:p w14:paraId="2BFC03AF" w14:textId="2B133F54" w:rsidR="007F65D0" w:rsidRPr="0009243C" w:rsidRDefault="007F65D0">
      <w:pPr>
        <w:numPr>
          <w:ilvl w:val="0"/>
          <w:numId w:val="37"/>
        </w:numPr>
        <w:snapToGrid w:val="0"/>
        <w:spacing w:afterLines="50" w:after="180" w:line="320" w:lineRule="exact"/>
        <w:ind w:hanging="676"/>
        <w:rPr>
          <w:rFonts w:ascii="標楷體" w:eastAsia="標楷體" w:hAnsi="標楷體"/>
          <w:color w:val="000000" w:themeColor="text1"/>
          <w:sz w:val="28"/>
          <w:szCs w:val="28"/>
        </w:rPr>
      </w:pPr>
      <w:r w:rsidRPr="0009243C">
        <w:rPr>
          <w:rFonts w:ascii="標楷體" w:eastAsia="標楷體" w:hAnsi="標楷體"/>
          <w:color w:val="000000" w:themeColor="text1"/>
          <w:sz w:val="28"/>
          <w:szCs w:val="28"/>
        </w:rPr>
        <w:t>雙方同意共同研</w:t>
      </w:r>
      <w:r w:rsidRPr="0009243C">
        <w:rPr>
          <w:rFonts w:ascii="標楷體" w:eastAsia="標楷體" w:hAnsi="標楷體" w:hint="eastAsia"/>
          <w:color w:val="000000" w:themeColor="text1"/>
          <w:sz w:val="28"/>
          <w:szCs w:val="28"/>
        </w:rPr>
        <w:t>議</w:t>
      </w:r>
      <w:r w:rsidR="0033213C">
        <w:rPr>
          <w:rFonts w:ascii="標楷體" w:eastAsia="標楷體" w:hAnsi="標楷體" w:hint="eastAsia"/>
          <w:color w:val="000000" w:themeColor="text1"/>
          <w:sz w:val="28"/>
          <w:szCs w:val="28"/>
        </w:rPr>
        <w:t>本案</w:t>
      </w:r>
      <w:r w:rsidR="001C2707" w:rsidRPr="0009243C">
        <w:rPr>
          <w:rFonts w:ascii="標楷體" w:eastAsia="標楷體" w:hAnsi="標楷體" w:hint="eastAsia"/>
          <w:color w:val="000000" w:themeColor="text1"/>
          <w:sz w:val="28"/>
          <w:szCs w:val="28"/>
        </w:rPr>
        <w:t>所涉及</w:t>
      </w:r>
      <w:r w:rsidRPr="0009243C">
        <w:rPr>
          <w:rFonts w:ascii="標楷體" w:eastAsia="標楷體" w:hAnsi="標楷體"/>
          <w:color w:val="000000" w:themeColor="text1"/>
          <w:sz w:val="28"/>
          <w:szCs w:val="28"/>
        </w:rPr>
        <w:t>功能項目之細部需求</w:t>
      </w:r>
      <w:r w:rsidR="001C2707" w:rsidRPr="0009243C">
        <w:rPr>
          <w:rFonts w:ascii="標楷體" w:eastAsia="標楷體" w:hAnsi="標楷體" w:hint="eastAsia"/>
          <w:color w:val="000000" w:themeColor="text1"/>
          <w:sz w:val="28"/>
          <w:szCs w:val="28"/>
        </w:rPr>
        <w:t>、</w:t>
      </w:r>
      <w:r w:rsidRPr="0009243C">
        <w:rPr>
          <w:rFonts w:ascii="標楷體" w:eastAsia="標楷體" w:hAnsi="標楷體"/>
          <w:color w:val="000000" w:themeColor="text1"/>
          <w:sz w:val="28"/>
          <w:szCs w:val="28"/>
        </w:rPr>
        <w:t>資料傳輸、介接及規格等事項</w:t>
      </w:r>
      <w:r w:rsidR="004F5994" w:rsidRPr="0009243C">
        <w:rPr>
          <w:rFonts w:ascii="標楷體" w:eastAsia="標楷體" w:hAnsi="標楷體" w:hint="eastAsia"/>
          <w:color w:val="000000" w:themeColor="text1"/>
          <w:sz w:val="28"/>
          <w:szCs w:val="28"/>
        </w:rPr>
        <w:t>，研議結果須作成紀錄，視為</w:t>
      </w:r>
      <w:r w:rsidR="00F00BC2">
        <w:rPr>
          <w:rFonts w:ascii="標楷體" w:eastAsia="標楷體" w:hAnsi="標楷體" w:hint="eastAsia"/>
          <w:color w:val="000000" w:themeColor="text1"/>
          <w:sz w:val="28"/>
          <w:szCs w:val="28"/>
        </w:rPr>
        <w:t>本</w:t>
      </w:r>
      <w:r w:rsidR="004F5994" w:rsidRPr="0009243C">
        <w:rPr>
          <w:rFonts w:ascii="標楷體" w:eastAsia="標楷體" w:hAnsi="標楷體" w:hint="eastAsia"/>
          <w:color w:val="000000" w:themeColor="text1"/>
          <w:sz w:val="28"/>
          <w:szCs w:val="28"/>
        </w:rPr>
        <w:t>契約之一</w:t>
      </w:r>
      <w:r w:rsidR="009A13EA" w:rsidRPr="0009243C">
        <w:rPr>
          <w:rFonts w:ascii="標楷體" w:eastAsia="標楷體" w:hAnsi="標楷體" w:hint="eastAsia"/>
          <w:color w:val="000000" w:themeColor="text1"/>
          <w:sz w:val="28"/>
          <w:szCs w:val="28"/>
        </w:rPr>
        <w:t>部份</w:t>
      </w:r>
      <w:r w:rsidRPr="0009243C">
        <w:rPr>
          <w:rFonts w:ascii="標楷體" w:eastAsia="標楷體" w:hAnsi="標楷體"/>
          <w:color w:val="000000" w:themeColor="text1"/>
          <w:sz w:val="28"/>
          <w:szCs w:val="28"/>
        </w:rPr>
        <w:t>。</w:t>
      </w:r>
    </w:p>
    <w:p w14:paraId="7E260984" w14:textId="1C713469" w:rsidR="007F65D0" w:rsidRPr="0009243C" w:rsidRDefault="0033213C" w:rsidP="00054E6D">
      <w:pPr>
        <w:numPr>
          <w:ilvl w:val="0"/>
          <w:numId w:val="37"/>
        </w:numPr>
        <w:snapToGrid w:val="0"/>
        <w:spacing w:afterLines="50" w:after="180" w:line="320" w:lineRule="exact"/>
        <w:ind w:hanging="67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w:t>
      </w:r>
      <w:r w:rsidR="007F65D0" w:rsidRPr="0009243C">
        <w:rPr>
          <w:rFonts w:ascii="標楷體" w:eastAsia="標楷體" w:hAnsi="標楷體"/>
          <w:color w:val="000000" w:themeColor="text1"/>
          <w:sz w:val="28"/>
          <w:szCs w:val="28"/>
        </w:rPr>
        <w:t>甲方不</w:t>
      </w:r>
      <w:r w:rsidR="009F76CF" w:rsidRPr="0009243C">
        <w:rPr>
          <w:rFonts w:ascii="標楷體" w:eastAsia="標楷體" w:hAnsi="標楷體" w:hint="eastAsia"/>
          <w:color w:val="000000" w:themeColor="text1"/>
          <w:sz w:val="28"/>
          <w:szCs w:val="28"/>
        </w:rPr>
        <w:t>出資，不</w:t>
      </w:r>
      <w:r w:rsidR="007F65D0" w:rsidRPr="0009243C">
        <w:rPr>
          <w:rFonts w:ascii="標楷體" w:eastAsia="標楷體" w:hAnsi="標楷體"/>
          <w:color w:val="000000" w:themeColor="text1"/>
          <w:sz w:val="28"/>
          <w:szCs w:val="28"/>
        </w:rPr>
        <w:t>編列預算或以任何形式</w:t>
      </w:r>
      <w:r w:rsidR="00682AF5" w:rsidRPr="0009243C">
        <w:rPr>
          <w:rFonts w:ascii="標楷體" w:eastAsia="標楷體" w:hAnsi="標楷體"/>
          <w:color w:val="000000" w:themeColor="text1"/>
          <w:sz w:val="28"/>
          <w:szCs w:val="28"/>
        </w:rPr>
        <w:t>補貼</w:t>
      </w:r>
      <w:r w:rsidR="00682AF5" w:rsidRPr="0009243C">
        <w:rPr>
          <w:rFonts w:ascii="標楷體" w:eastAsia="標楷體" w:hAnsi="標楷體" w:hint="eastAsia"/>
          <w:color w:val="000000" w:themeColor="text1"/>
          <w:sz w:val="28"/>
          <w:szCs w:val="28"/>
        </w:rPr>
        <w:t>乙方</w:t>
      </w:r>
      <w:r w:rsidR="007F65D0" w:rsidRPr="0009243C">
        <w:rPr>
          <w:rFonts w:ascii="標楷體" w:eastAsia="標楷體" w:hAnsi="標楷體"/>
          <w:color w:val="000000" w:themeColor="text1"/>
          <w:sz w:val="28"/>
          <w:szCs w:val="28"/>
        </w:rPr>
        <w:t>。</w:t>
      </w:r>
      <w:r w:rsidR="00D63734" w:rsidRPr="0009243C">
        <w:rPr>
          <w:rFonts w:ascii="標楷體" w:eastAsia="標楷體" w:hAnsi="標楷體" w:hint="eastAsia"/>
          <w:color w:val="000000" w:themeColor="text1"/>
          <w:sz w:val="28"/>
          <w:szCs w:val="28"/>
        </w:rPr>
        <w:t>乙方</w:t>
      </w:r>
      <w:r w:rsidR="00406068" w:rsidRPr="0009243C">
        <w:rPr>
          <w:rFonts w:ascii="標楷體" w:eastAsia="標楷體" w:hAnsi="標楷體" w:hint="eastAsia"/>
          <w:color w:val="000000" w:themeColor="text1"/>
          <w:sz w:val="28"/>
          <w:szCs w:val="28"/>
        </w:rPr>
        <w:t>依第三條第一</w:t>
      </w:r>
      <w:r w:rsidR="006E2612" w:rsidRPr="0009243C">
        <w:rPr>
          <w:rFonts w:ascii="標楷體" w:eastAsia="標楷體" w:hAnsi="標楷體" w:hint="eastAsia"/>
          <w:color w:val="000000" w:themeColor="text1"/>
          <w:sz w:val="28"/>
          <w:szCs w:val="28"/>
        </w:rPr>
        <w:t>項</w:t>
      </w:r>
      <w:r w:rsidR="00406068" w:rsidRPr="0009243C">
        <w:rPr>
          <w:rFonts w:ascii="標楷體" w:eastAsia="標楷體" w:hAnsi="標楷體" w:hint="eastAsia"/>
          <w:color w:val="000000" w:themeColor="text1"/>
          <w:sz w:val="28"/>
          <w:szCs w:val="28"/>
        </w:rPr>
        <w:t>所規劃之</w:t>
      </w:r>
      <w:r w:rsidR="00DC7A48" w:rsidRPr="0009243C">
        <w:rPr>
          <w:rFonts w:ascii="標楷體" w:eastAsia="標楷體" w:hAnsi="標楷體" w:hint="eastAsia"/>
          <w:color w:val="000000" w:themeColor="text1"/>
          <w:sz w:val="28"/>
          <w:szCs w:val="28"/>
        </w:rPr>
        <w:t>服務，</w:t>
      </w:r>
      <w:r w:rsidR="00406068" w:rsidRPr="0009243C">
        <w:rPr>
          <w:rFonts w:ascii="標楷體" w:eastAsia="標楷體" w:hAnsi="標楷體" w:hint="eastAsia"/>
          <w:color w:val="000000" w:themeColor="text1"/>
          <w:sz w:val="28"/>
          <w:szCs w:val="28"/>
        </w:rPr>
        <w:t>不可</w:t>
      </w:r>
      <w:r w:rsidR="00DC7A48" w:rsidRPr="0009243C">
        <w:rPr>
          <w:rFonts w:ascii="標楷體" w:eastAsia="標楷體" w:hAnsi="標楷體" w:hint="eastAsia"/>
          <w:color w:val="000000" w:themeColor="text1"/>
          <w:sz w:val="28"/>
          <w:szCs w:val="28"/>
        </w:rPr>
        <w:t>向</w:t>
      </w:r>
      <w:r w:rsidR="00406068" w:rsidRPr="0009243C">
        <w:rPr>
          <w:rFonts w:ascii="標楷體" w:eastAsia="標楷體" w:hAnsi="標楷體" w:hint="eastAsia"/>
          <w:color w:val="000000" w:themeColor="text1"/>
          <w:sz w:val="28"/>
          <w:szCs w:val="28"/>
        </w:rPr>
        <w:t>使用</w:t>
      </w:r>
      <w:r w:rsidR="00DC7A48" w:rsidRPr="0009243C">
        <w:rPr>
          <w:rFonts w:ascii="標楷體" w:eastAsia="標楷體" w:hAnsi="標楷體" w:hint="eastAsia"/>
          <w:color w:val="000000" w:themeColor="text1"/>
          <w:sz w:val="28"/>
          <w:szCs w:val="28"/>
        </w:rPr>
        <w:t>民眾收取任何費用。</w:t>
      </w:r>
    </w:p>
    <w:p w14:paraId="14480EF5"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甲方協助事項</w:t>
      </w:r>
    </w:p>
    <w:p w14:paraId="2B72862D" w14:textId="3DF47124" w:rsidR="007F65D0" w:rsidRPr="00B77991" w:rsidRDefault="007F65D0" w:rsidP="007F65D0">
      <w:pPr>
        <w:numPr>
          <w:ilvl w:val="0"/>
          <w:numId w:val="23"/>
        </w:numPr>
        <w:snapToGrid w:val="0"/>
        <w:spacing w:afterLines="50" w:after="180" w:line="320" w:lineRule="exact"/>
        <w:ind w:left="993" w:hanging="709"/>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甲方應評估</w:t>
      </w:r>
      <w:r w:rsidR="0033213C">
        <w:rPr>
          <w:rFonts w:ascii="標楷體" w:eastAsia="標楷體" w:hAnsi="標楷體" w:hint="eastAsia"/>
          <w:color w:val="000000" w:themeColor="text1"/>
          <w:sz w:val="28"/>
          <w:szCs w:val="28"/>
        </w:rPr>
        <w:t>本案</w:t>
      </w:r>
      <w:r w:rsidRPr="00B77991">
        <w:rPr>
          <w:rFonts w:ascii="標楷體" w:eastAsia="標楷體" w:hAnsi="標楷體" w:hint="eastAsia"/>
          <w:color w:val="000000" w:themeColor="text1"/>
          <w:sz w:val="28"/>
          <w:szCs w:val="28"/>
        </w:rPr>
        <w:t>需求，於必要時協助乙方與其他主管機關協調，包含但不限於人行</w:t>
      </w:r>
      <w:r w:rsidR="00007466" w:rsidRPr="00B77991">
        <w:rPr>
          <w:rFonts w:ascii="標楷體" w:eastAsia="標楷體" w:hAnsi="標楷體" w:hint="eastAsia"/>
          <w:color w:val="000000" w:themeColor="text1"/>
          <w:sz w:val="28"/>
          <w:szCs w:val="28"/>
        </w:rPr>
        <w:t>步</w:t>
      </w:r>
      <w:r w:rsidRPr="00B77991">
        <w:rPr>
          <w:rFonts w:ascii="標楷體" w:eastAsia="標楷體" w:hAnsi="標楷體" w:hint="eastAsia"/>
          <w:color w:val="000000" w:themeColor="text1"/>
          <w:sz w:val="28"/>
          <w:szCs w:val="28"/>
        </w:rPr>
        <w:t>道施工</w:t>
      </w:r>
      <w:r w:rsidRPr="00B77991">
        <w:rPr>
          <w:rFonts w:ascii="微軟正黑體" w:eastAsia="微軟正黑體" w:hAnsi="微軟正黑體" w:hint="eastAsia"/>
          <w:color w:val="000000" w:themeColor="text1"/>
          <w:sz w:val="28"/>
          <w:szCs w:val="28"/>
        </w:rPr>
        <w:t>、</w:t>
      </w:r>
      <w:r w:rsidRPr="00B77991">
        <w:rPr>
          <w:rFonts w:ascii="標楷體" w:eastAsia="標楷體" w:hAnsi="標楷體" w:hint="eastAsia"/>
          <w:color w:val="000000" w:themeColor="text1"/>
          <w:sz w:val="28"/>
          <w:szCs w:val="28"/>
        </w:rPr>
        <w:t>交通維持及設備裝設</w:t>
      </w:r>
      <w:r w:rsidR="00955AF4" w:rsidRPr="00B77991">
        <w:rPr>
          <w:rFonts w:ascii="標楷體" w:eastAsia="標楷體" w:hAnsi="標楷體" w:hint="eastAsia"/>
          <w:color w:val="000000" w:themeColor="text1"/>
          <w:sz w:val="28"/>
          <w:szCs w:val="28"/>
        </w:rPr>
        <w:t>之申請</w:t>
      </w:r>
      <w:r w:rsidRPr="00B77991">
        <w:rPr>
          <w:rFonts w:ascii="標楷體" w:eastAsia="標楷體" w:hAnsi="標楷體" w:hint="eastAsia"/>
          <w:color w:val="000000" w:themeColor="text1"/>
          <w:sz w:val="28"/>
          <w:szCs w:val="28"/>
        </w:rPr>
        <w:t>。</w:t>
      </w:r>
    </w:p>
    <w:p w14:paraId="63923686" w14:textId="77777777" w:rsidR="004920A2" w:rsidRPr="00B77991" w:rsidRDefault="004920A2" w:rsidP="007F65D0">
      <w:pPr>
        <w:numPr>
          <w:ilvl w:val="0"/>
          <w:numId w:val="23"/>
        </w:numPr>
        <w:snapToGrid w:val="0"/>
        <w:spacing w:afterLines="50" w:after="180" w:line="320" w:lineRule="exact"/>
        <w:ind w:left="993" w:hanging="709"/>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lastRenderedPageBreak/>
        <w:t>甲方應協助</w:t>
      </w:r>
      <w:r w:rsidR="005E200F" w:rsidRPr="00B77991">
        <w:rPr>
          <w:rFonts w:ascii="標楷體" w:eastAsia="標楷體" w:hAnsi="標楷體" w:hint="eastAsia"/>
          <w:color w:val="000000" w:themeColor="text1"/>
          <w:sz w:val="28"/>
          <w:szCs w:val="28"/>
        </w:rPr>
        <w:t>乙方</w:t>
      </w:r>
      <w:r w:rsidR="00CA6CEB" w:rsidRPr="00B77991">
        <w:rPr>
          <w:rFonts w:ascii="標楷體" w:eastAsia="標楷體" w:hAnsi="標楷體" w:hint="eastAsia"/>
          <w:color w:val="000000" w:themeColor="text1"/>
          <w:sz w:val="28"/>
          <w:szCs w:val="28"/>
        </w:rPr>
        <w:t>於</w:t>
      </w:r>
      <w:r w:rsidRPr="00B77991">
        <w:rPr>
          <w:rFonts w:ascii="標楷體" w:eastAsia="標楷體" w:hAnsi="標楷體" w:hint="eastAsia"/>
          <w:color w:val="000000" w:themeColor="text1"/>
          <w:sz w:val="28"/>
          <w:szCs w:val="28"/>
        </w:rPr>
        <w:t>工程</w:t>
      </w:r>
      <w:r w:rsidR="005E200F" w:rsidRPr="00B77991">
        <w:rPr>
          <w:rFonts w:ascii="標楷體" w:eastAsia="標楷體" w:hAnsi="標楷體" w:hint="eastAsia"/>
          <w:color w:val="000000" w:themeColor="text1"/>
          <w:sz w:val="28"/>
          <w:szCs w:val="28"/>
        </w:rPr>
        <w:t>路證之申請</w:t>
      </w:r>
      <w:r w:rsidR="00E13AFC" w:rsidRPr="00B77991">
        <w:rPr>
          <w:rFonts w:ascii="標楷體" w:eastAsia="標楷體" w:hAnsi="標楷體" w:hint="eastAsia"/>
          <w:color w:val="000000" w:themeColor="text1"/>
          <w:sz w:val="28"/>
          <w:szCs w:val="28"/>
        </w:rPr>
        <w:t>相關作業</w:t>
      </w:r>
      <w:r w:rsidR="005E200F" w:rsidRPr="00B77991">
        <w:rPr>
          <w:rFonts w:ascii="標楷體" w:eastAsia="標楷體" w:hAnsi="標楷體" w:hint="eastAsia"/>
          <w:color w:val="000000" w:themeColor="text1"/>
          <w:sz w:val="28"/>
          <w:szCs w:val="28"/>
        </w:rPr>
        <w:t>。</w:t>
      </w:r>
    </w:p>
    <w:p w14:paraId="7B42AC23"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乙方執行事項</w:t>
      </w:r>
    </w:p>
    <w:p w14:paraId="47D2A56A" w14:textId="65A5597A" w:rsidR="007F65D0" w:rsidRPr="00B77991" w:rsidRDefault="007F65D0" w:rsidP="007F65D0">
      <w:pPr>
        <w:numPr>
          <w:ilvl w:val="0"/>
          <w:numId w:val="24"/>
        </w:numPr>
        <w:snapToGrid w:val="0"/>
        <w:spacing w:afterLines="50" w:after="180" w:line="320" w:lineRule="exact"/>
        <w:ind w:hanging="676"/>
        <w:rPr>
          <w:rFonts w:eastAsia="標楷體"/>
          <w:color w:val="000000" w:themeColor="text1"/>
          <w:sz w:val="28"/>
          <w:szCs w:val="28"/>
        </w:rPr>
      </w:pPr>
      <w:r w:rsidRPr="00B77991">
        <w:rPr>
          <w:rFonts w:eastAsia="標楷體"/>
          <w:color w:val="000000" w:themeColor="text1"/>
          <w:sz w:val="28"/>
          <w:szCs w:val="28"/>
        </w:rPr>
        <w:t>乙方負責提出</w:t>
      </w:r>
      <w:r w:rsidR="00955AF4" w:rsidRPr="00B77991">
        <w:rPr>
          <w:rFonts w:ascii="標楷體" w:eastAsia="標楷體" w:hAnsi="標楷體" w:hint="eastAsia"/>
          <w:color w:val="000000" w:themeColor="text1"/>
          <w:sz w:val="28"/>
          <w:szCs w:val="28"/>
        </w:rPr>
        <w:t>K</w:t>
      </w:r>
      <w:r w:rsidR="00955AF4" w:rsidRPr="00B77991">
        <w:rPr>
          <w:rFonts w:ascii="標楷體" w:eastAsia="標楷體" w:hAnsi="標楷體"/>
          <w:color w:val="000000" w:themeColor="text1"/>
          <w:sz w:val="28"/>
          <w:szCs w:val="28"/>
        </w:rPr>
        <w:t>iosk</w:t>
      </w:r>
      <w:r w:rsidR="004E0FB3" w:rsidRPr="00B77991">
        <w:rPr>
          <w:rFonts w:eastAsia="標楷體" w:hint="eastAsia"/>
          <w:color w:val="000000" w:themeColor="text1"/>
          <w:sz w:val="28"/>
          <w:szCs w:val="28"/>
        </w:rPr>
        <w:t>設備</w:t>
      </w:r>
      <w:r w:rsidR="00955AF4" w:rsidRPr="00B77991">
        <w:rPr>
          <w:rFonts w:eastAsia="標楷體" w:hint="eastAsia"/>
          <w:color w:val="000000" w:themeColor="text1"/>
          <w:sz w:val="28"/>
          <w:szCs w:val="28"/>
        </w:rPr>
        <w:t>及其相關</w:t>
      </w:r>
      <w:r w:rsidRPr="00B77991">
        <w:rPr>
          <w:rFonts w:eastAsia="標楷體"/>
          <w:color w:val="000000" w:themeColor="text1"/>
          <w:sz w:val="28"/>
          <w:szCs w:val="28"/>
        </w:rPr>
        <w:t>功能展示內容與作業流程初步規劃，以利甲方評估</w:t>
      </w:r>
      <w:r w:rsidR="0033213C">
        <w:rPr>
          <w:rFonts w:eastAsia="標楷體" w:hint="eastAsia"/>
          <w:color w:val="000000" w:themeColor="text1"/>
          <w:sz w:val="28"/>
          <w:szCs w:val="28"/>
        </w:rPr>
        <w:t>本案</w:t>
      </w:r>
      <w:r w:rsidRPr="00B77991">
        <w:rPr>
          <w:rFonts w:eastAsia="標楷體" w:hint="eastAsia"/>
          <w:color w:val="000000" w:themeColor="text1"/>
          <w:sz w:val="28"/>
          <w:szCs w:val="28"/>
        </w:rPr>
        <w:t>執行細節</w:t>
      </w:r>
      <w:r w:rsidRPr="00B77991">
        <w:rPr>
          <w:rFonts w:eastAsia="標楷體"/>
          <w:color w:val="000000" w:themeColor="text1"/>
          <w:sz w:val="28"/>
          <w:szCs w:val="28"/>
        </w:rPr>
        <w:t>。</w:t>
      </w:r>
    </w:p>
    <w:p w14:paraId="7720A028" w14:textId="77777777" w:rsidR="007F65D0" w:rsidRPr="00B77991" w:rsidRDefault="007F65D0" w:rsidP="007F65D0">
      <w:pPr>
        <w:numPr>
          <w:ilvl w:val="0"/>
          <w:numId w:val="24"/>
        </w:numPr>
        <w:snapToGrid w:val="0"/>
        <w:spacing w:afterLines="50" w:after="180" w:line="320" w:lineRule="exact"/>
        <w:ind w:hanging="676"/>
        <w:rPr>
          <w:rFonts w:eastAsia="標楷體"/>
          <w:color w:val="000000" w:themeColor="text1"/>
          <w:sz w:val="28"/>
          <w:szCs w:val="28"/>
        </w:rPr>
      </w:pPr>
      <w:r w:rsidRPr="00B77991">
        <w:rPr>
          <w:rFonts w:eastAsia="標楷體"/>
          <w:color w:val="000000" w:themeColor="text1"/>
          <w:sz w:val="28"/>
          <w:szCs w:val="28"/>
        </w:rPr>
        <w:t>乙方負責</w:t>
      </w:r>
      <w:r w:rsidR="00955AF4" w:rsidRPr="00B77991">
        <w:rPr>
          <w:rFonts w:ascii="標楷體" w:eastAsia="標楷體" w:hAnsi="標楷體" w:hint="eastAsia"/>
          <w:color w:val="000000" w:themeColor="text1"/>
          <w:sz w:val="28"/>
          <w:szCs w:val="28"/>
        </w:rPr>
        <w:t>K</w:t>
      </w:r>
      <w:r w:rsidR="00955AF4" w:rsidRPr="00B77991">
        <w:rPr>
          <w:rFonts w:ascii="標楷體" w:eastAsia="標楷體" w:hAnsi="標楷體"/>
          <w:color w:val="000000" w:themeColor="text1"/>
          <w:sz w:val="28"/>
          <w:szCs w:val="28"/>
        </w:rPr>
        <w:t>iosk</w:t>
      </w:r>
      <w:r w:rsidR="0054106E" w:rsidRPr="00B77991">
        <w:rPr>
          <w:rFonts w:eastAsia="標楷體" w:hint="eastAsia"/>
          <w:color w:val="000000" w:themeColor="text1"/>
          <w:sz w:val="28"/>
          <w:szCs w:val="28"/>
        </w:rPr>
        <w:t>設備</w:t>
      </w:r>
      <w:r w:rsidR="00955AF4" w:rsidRPr="00B77991">
        <w:rPr>
          <w:rFonts w:eastAsia="標楷體" w:hint="eastAsia"/>
          <w:color w:val="000000" w:themeColor="text1"/>
          <w:sz w:val="28"/>
          <w:szCs w:val="28"/>
        </w:rPr>
        <w:t>相關之</w:t>
      </w:r>
      <w:r w:rsidRPr="00B77991">
        <w:rPr>
          <w:rFonts w:eastAsia="標楷體"/>
          <w:color w:val="000000" w:themeColor="text1"/>
          <w:sz w:val="28"/>
          <w:szCs w:val="28"/>
        </w:rPr>
        <w:t>換裝、施工、測試、維護及復裝等</w:t>
      </w:r>
      <w:r w:rsidR="00955AF4" w:rsidRPr="00B77991">
        <w:rPr>
          <w:rFonts w:eastAsia="標楷體" w:hint="eastAsia"/>
          <w:color w:val="000000" w:themeColor="text1"/>
          <w:sz w:val="28"/>
          <w:szCs w:val="28"/>
        </w:rPr>
        <w:t>所有</w:t>
      </w:r>
      <w:r w:rsidRPr="00B77991">
        <w:rPr>
          <w:rFonts w:eastAsia="標楷體"/>
          <w:color w:val="000000" w:themeColor="text1"/>
          <w:sz w:val="28"/>
          <w:szCs w:val="28"/>
        </w:rPr>
        <w:t>事宜，並自行負擔費用</w:t>
      </w:r>
      <w:r w:rsidR="00E24532" w:rsidRPr="00B77991">
        <w:rPr>
          <w:rFonts w:eastAsia="標楷體" w:hint="eastAsia"/>
          <w:color w:val="000000" w:themeColor="text1"/>
          <w:sz w:val="28"/>
          <w:szCs w:val="28"/>
        </w:rPr>
        <w:t>，且乙方施工應遵守設置公共設施申辦相關規定</w:t>
      </w:r>
      <w:r w:rsidRPr="00B77991">
        <w:rPr>
          <w:rFonts w:eastAsia="標楷體"/>
          <w:color w:val="000000" w:themeColor="text1"/>
          <w:sz w:val="28"/>
          <w:szCs w:val="28"/>
        </w:rPr>
        <w:t>。</w:t>
      </w:r>
    </w:p>
    <w:p w14:paraId="39AD17C4" w14:textId="692B8F73" w:rsidR="00F969FE" w:rsidRPr="00C3604C" w:rsidRDefault="00330CBA" w:rsidP="00784FC1">
      <w:pPr>
        <w:numPr>
          <w:ilvl w:val="0"/>
          <w:numId w:val="24"/>
        </w:numPr>
        <w:snapToGrid w:val="0"/>
        <w:spacing w:afterLines="50" w:after="180" w:line="320" w:lineRule="exact"/>
        <w:ind w:hanging="676"/>
        <w:rPr>
          <w:rFonts w:eastAsia="標楷體"/>
          <w:sz w:val="28"/>
          <w:szCs w:val="28"/>
        </w:rPr>
      </w:pPr>
      <w:r w:rsidRPr="00B77991">
        <w:rPr>
          <w:rFonts w:eastAsia="標楷體" w:hint="eastAsia"/>
          <w:color w:val="000000" w:themeColor="text1"/>
          <w:sz w:val="28"/>
          <w:szCs w:val="28"/>
        </w:rPr>
        <w:t>乙方</w:t>
      </w:r>
      <w:r w:rsidR="00404819" w:rsidRPr="00C3604C">
        <w:rPr>
          <w:rFonts w:eastAsia="標楷體" w:hint="eastAsia"/>
          <w:sz w:val="28"/>
          <w:szCs w:val="28"/>
        </w:rPr>
        <w:t>設置</w:t>
      </w:r>
      <w:r w:rsidR="00F96154" w:rsidRPr="00C3604C">
        <w:rPr>
          <w:rFonts w:ascii="標楷體" w:eastAsia="標楷體" w:hAnsi="標楷體"/>
          <w:sz w:val="28"/>
          <w:szCs w:val="28"/>
        </w:rPr>
        <w:t>Kiosk</w:t>
      </w:r>
      <w:r w:rsidR="00F96154" w:rsidRPr="00C3604C">
        <w:rPr>
          <w:rFonts w:ascii="標楷體" w:eastAsia="標楷體" w:hAnsi="標楷體" w:hint="eastAsia"/>
          <w:sz w:val="28"/>
          <w:szCs w:val="28"/>
        </w:rPr>
        <w:t>設備</w:t>
      </w:r>
      <w:r w:rsidR="00D30320" w:rsidRPr="00C3604C">
        <w:rPr>
          <w:rFonts w:ascii="標楷體" w:eastAsia="標楷體" w:hAnsi="標楷體" w:hint="eastAsia"/>
          <w:sz w:val="28"/>
          <w:szCs w:val="28"/>
        </w:rPr>
        <w:t>，</w:t>
      </w:r>
      <w:r w:rsidR="009C434B" w:rsidRPr="00C3604C">
        <w:rPr>
          <w:rFonts w:eastAsia="標楷體" w:hint="eastAsia"/>
          <w:sz w:val="28"/>
          <w:szCs w:val="28"/>
        </w:rPr>
        <w:t>應</w:t>
      </w:r>
      <w:r w:rsidR="00D30320" w:rsidRPr="00C3604C">
        <w:rPr>
          <w:rFonts w:eastAsia="標楷體" w:hint="eastAsia"/>
          <w:sz w:val="28"/>
          <w:szCs w:val="28"/>
        </w:rPr>
        <w:t>依規定與</w:t>
      </w:r>
      <w:r w:rsidR="00787C99" w:rsidRPr="00C3604C">
        <w:rPr>
          <w:rFonts w:eastAsia="標楷體" w:hint="eastAsia"/>
          <w:sz w:val="28"/>
          <w:szCs w:val="28"/>
        </w:rPr>
        <w:t>設置地點</w:t>
      </w:r>
      <w:r w:rsidR="00772CEE" w:rsidRPr="00C3604C">
        <w:rPr>
          <w:rFonts w:eastAsia="標楷體" w:hint="eastAsia"/>
          <w:sz w:val="28"/>
          <w:szCs w:val="28"/>
        </w:rPr>
        <w:t>管</w:t>
      </w:r>
      <w:r w:rsidR="0017288D">
        <w:rPr>
          <w:rFonts w:eastAsia="標楷體" w:hint="eastAsia"/>
          <w:sz w:val="28"/>
          <w:szCs w:val="28"/>
        </w:rPr>
        <w:t>理</w:t>
      </w:r>
      <w:r w:rsidR="00772CEE" w:rsidRPr="00C3604C">
        <w:rPr>
          <w:rFonts w:eastAsia="標楷體" w:hint="eastAsia"/>
          <w:sz w:val="28"/>
          <w:szCs w:val="28"/>
        </w:rPr>
        <w:t>機關</w:t>
      </w:r>
      <w:r w:rsidR="00D30320" w:rsidRPr="00C3604C">
        <w:rPr>
          <w:rFonts w:eastAsia="標楷體" w:hint="eastAsia"/>
          <w:sz w:val="28"/>
          <w:szCs w:val="28"/>
        </w:rPr>
        <w:t>簽訂</w:t>
      </w:r>
      <w:r w:rsidR="00D5404E" w:rsidRPr="00C3604C">
        <w:rPr>
          <w:rFonts w:eastAsia="標楷體" w:hint="eastAsia"/>
          <w:sz w:val="28"/>
          <w:szCs w:val="28"/>
        </w:rPr>
        <w:t>臺北市市有公用房地使用行政契約</w:t>
      </w:r>
      <w:r w:rsidR="009A6B03" w:rsidRPr="00C3604C">
        <w:rPr>
          <w:rFonts w:ascii="標楷體" w:eastAsia="標楷體" w:hAnsi="標楷體"/>
          <w:sz w:val="28"/>
          <w:szCs w:val="28"/>
        </w:rPr>
        <w:t>(</w:t>
      </w:r>
      <w:r w:rsidR="00FC3D87" w:rsidRPr="00C3604C">
        <w:rPr>
          <w:rFonts w:eastAsia="標楷體" w:hint="eastAsia"/>
          <w:sz w:val="28"/>
          <w:szCs w:val="28"/>
        </w:rPr>
        <w:t>若該管</w:t>
      </w:r>
      <w:r w:rsidR="00BC2971">
        <w:rPr>
          <w:rFonts w:eastAsia="標楷體" w:hint="eastAsia"/>
          <w:sz w:val="28"/>
          <w:szCs w:val="28"/>
        </w:rPr>
        <w:t>理</w:t>
      </w:r>
      <w:r w:rsidR="00FC3D87" w:rsidRPr="00C3604C">
        <w:rPr>
          <w:rFonts w:eastAsia="標楷體" w:hint="eastAsia"/>
          <w:sz w:val="28"/>
          <w:szCs w:val="28"/>
        </w:rPr>
        <w:t>機關授權</w:t>
      </w:r>
      <w:r w:rsidR="0090030E" w:rsidRPr="00C3604C">
        <w:rPr>
          <w:rFonts w:eastAsia="標楷體" w:hint="eastAsia"/>
          <w:sz w:val="28"/>
          <w:szCs w:val="28"/>
        </w:rPr>
        <w:t>予</w:t>
      </w:r>
      <w:r w:rsidR="00FC3D87" w:rsidRPr="00C3604C">
        <w:rPr>
          <w:rFonts w:eastAsia="標楷體" w:hint="eastAsia"/>
          <w:sz w:val="28"/>
          <w:szCs w:val="28"/>
        </w:rPr>
        <w:t>甲方，則由甲方代表簽訂</w:t>
      </w:r>
      <w:r w:rsidR="009A6B03" w:rsidRPr="00C3604C">
        <w:rPr>
          <w:rFonts w:ascii="標楷體" w:eastAsia="標楷體" w:hAnsi="標楷體"/>
          <w:sz w:val="28"/>
          <w:szCs w:val="28"/>
        </w:rPr>
        <w:t>)</w:t>
      </w:r>
      <w:r w:rsidR="00C04520" w:rsidRPr="00C3604C">
        <w:rPr>
          <w:rFonts w:eastAsia="標楷體" w:hint="eastAsia"/>
          <w:sz w:val="28"/>
          <w:szCs w:val="28"/>
        </w:rPr>
        <w:t>。</w:t>
      </w:r>
      <w:r w:rsidR="0017288D">
        <w:rPr>
          <w:rFonts w:eastAsia="標楷體" w:hint="eastAsia"/>
          <w:sz w:val="28"/>
          <w:szCs w:val="28"/>
        </w:rPr>
        <w:t>乙方並應自本契約簽訂日起，</w:t>
      </w:r>
      <w:r w:rsidR="00D30320" w:rsidRPr="00C3604C">
        <w:rPr>
          <w:rFonts w:eastAsia="標楷體" w:hint="eastAsia"/>
          <w:sz w:val="28"/>
          <w:szCs w:val="28"/>
        </w:rPr>
        <w:t>依</w:t>
      </w:r>
      <w:r w:rsidR="00374F54" w:rsidRPr="00C3604C">
        <w:rPr>
          <w:rFonts w:eastAsia="標楷體" w:hint="eastAsia"/>
          <w:sz w:val="28"/>
          <w:szCs w:val="28"/>
        </w:rPr>
        <w:t>臺北市市有公用房地使用費收費基準表</w:t>
      </w:r>
      <w:r w:rsidR="00D44A73" w:rsidRPr="00C3604C">
        <w:rPr>
          <w:rFonts w:eastAsia="標楷體" w:hint="eastAsia"/>
          <w:sz w:val="28"/>
          <w:szCs w:val="28"/>
        </w:rPr>
        <w:t>，</w:t>
      </w:r>
      <w:r w:rsidR="0082657D" w:rsidRPr="00C3604C">
        <w:rPr>
          <w:rFonts w:eastAsia="標楷體" w:hint="eastAsia"/>
          <w:sz w:val="28"/>
          <w:szCs w:val="28"/>
        </w:rPr>
        <w:t>以</w:t>
      </w:r>
      <w:r w:rsidR="00D20C2A">
        <w:rPr>
          <w:rFonts w:eastAsia="標楷體" w:hint="eastAsia"/>
          <w:sz w:val="28"/>
          <w:szCs w:val="28"/>
        </w:rPr>
        <w:t>使用標的、用途為</w:t>
      </w:r>
      <w:r w:rsidR="0082657D" w:rsidRPr="00C3604C">
        <w:rPr>
          <w:rFonts w:ascii="標楷體" w:eastAsia="標楷體" w:hAnsi="標楷體" w:hint="eastAsia"/>
          <w:sz w:val="28"/>
          <w:szCs w:val="28"/>
        </w:rPr>
        <w:t>「</w:t>
      </w:r>
      <w:r w:rsidR="00474739">
        <w:rPr>
          <w:rFonts w:eastAsia="標楷體" w:hint="eastAsia"/>
          <w:sz w:val="28"/>
          <w:szCs w:val="28"/>
        </w:rPr>
        <w:t>土地</w:t>
      </w:r>
      <w:r w:rsidR="0082657D" w:rsidRPr="00C3604C">
        <w:rPr>
          <w:rFonts w:ascii="標楷體" w:eastAsia="標楷體" w:hAnsi="標楷體" w:hint="eastAsia"/>
          <w:sz w:val="28"/>
          <w:szCs w:val="28"/>
        </w:rPr>
        <w:t>」</w:t>
      </w:r>
      <w:r w:rsidR="0082657D" w:rsidRPr="00C3604C">
        <w:rPr>
          <w:rFonts w:eastAsia="標楷體" w:hint="eastAsia"/>
          <w:sz w:val="28"/>
          <w:szCs w:val="28"/>
        </w:rPr>
        <w:t>計算</w:t>
      </w:r>
      <w:r w:rsidR="00D20C2A">
        <w:rPr>
          <w:rFonts w:eastAsia="標楷體" w:hint="eastAsia"/>
          <w:sz w:val="28"/>
          <w:szCs w:val="28"/>
        </w:rPr>
        <w:t>並繳交</w:t>
      </w:r>
      <w:r w:rsidR="006C7E25">
        <w:rPr>
          <w:rFonts w:eastAsia="標楷體" w:hint="eastAsia"/>
          <w:sz w:val="28"/>
          <w:szCs w:val="28"/>
        </w:rPr>
        <w:t>每月</w:t>
      </w:r>
      <w:r w:rsidR="0069726E" w:rsidRPr="00C3604C">
        <w:rPr>
          <w:rFonts w:eastAsia="標楷體" w:hint="eastAsia"/>
          <w:sz w:val="28"/>
          <w:szCs w:val="28"/>
        </w:rPr>
        <w:t>使用費</w:t>
      </w:r>
      <w:r w:rsidR="00374F54" w:rsidRPr="00C3604C">
        <w:rPr>
          <w:rFonts w:eastAsia="標楷體" w:hint="eastAsia"/>
          <w:sz w:val="28"/>
          <w:szCs w:val="28"/>
        </w:rPr>
        <w:t>。</w:t>
      </w:r>
    </w:p>
    <w:p w14:paraId="40759025" w14:textId="472B1607" w:rsidR="007F65D0" w:rsidRPr="00B77991" w:rsidRDefault="004E0FB3" w:rsidP="007F65D0">
      <w:pPr>
        <w:numPr>
          <w:ilvl w:val="0"/>
          <w:numId w:val="24"/>
        </w:numPr>
        <w:snapToGrid w:val="0"/>
        <w:spacing w:afterLines="50" w:after="180" w:line="320" w:lineRule="exact"/>
        <w:ind w:hanging="676"/>
        <w:rPr>
          <w:rFonts w:eastAsia="標楷體"/>
          <w:color w:val="000000" w:themeColor="text1"/>
          <w:sz w:val="28"/>
          <w:szCs w:val="28"/>
        </w:rPr>
      </w:pPr>
      <w:r w:rsidRPr="00B77991">
        <w:rPr>
          <w:rFonts w:eastAsia="標楷體" w:hint="eastAsia"/>
          <w:color w:val="000000" w:themeColor="text1"/>
          <w:sz w:val="28"/>
          <w:szCs w:val="28"/>
        </w:rPr>
        <w:t>乙方提供之</w:t>
      </w:r>
      <w:r w:rsidR="00955AF4" w:rsidRPr="00B77991">
        <w:rPr>
          <w:rFonts w:ascii="標楷體" w:eastAsia="標楷體" w:hAnsi="標楷體" w:hint="eastAsia"/>
          <w:color w:val="000000" w:themeColor="text1"/>
          <w:sz w:val="28"/>
          <w:szCs w:val="28"/>
        </w:rPr>
        <w:t>K</w:t>
      </w:r>
      <w:r w:rsidR="00955AF4" w:rsidRPr="00B77991">
        <w:rPr>
          <w:rFonts w:ascii="標楷體" w:eastAsia="標楷體" w:hAnsi="標楷體"/>
          <w:color w:val="000000" w:themeColor="text1"/>
          <w:sz w:val="28"/>
          <w:szCs w:val="28"/>
        </w:rPr>
        <w:t>iosk</w:t>
      </w:r>
      <w:r w:rsidRPr="00B77991">
        <w:rPr>
          <w:rFonts w:eastAsia="標楷體" w:hint="eastAsia"/>
          <w:color w:val="000000" w:themeColor="text1"/>
          <w:sz w:val="28"/>
          <w:szCs w:val="28"/>
        </w:rPr>
        <w:t>設備</w:t>
      </w:r>
      <w:r w:rsidR="00AF5025" w:rsidRPr="00B77991">
        <w:rPr>
          <w:rFonts w:ascii="標楷體" w:eastAsia="標楷體" w:hAnsi="標楷體" w:hint="eastAsia"/>
          <w:color w:val="000000" w:themeColor="text1"/>
          <w:sz w:val="28"/>
          <w:szCs w:val="28"/>
        </w:rPr>
        <w:t>應有自動監控系統與回報機制，</w:t>
      </w:r>
      <w:r w:rsidR="0054106E" w:rsidRPr="00B77991">
        <w:rPr>
          <w:rFonts w:ascii="標楷體" w:eastAsia="標楷體" w:hAnsi="標楷體" w:hint="eastAsia"/>
          <w:color w:val="000000" w:themeColor="text1"/>
          <w:sz w:val="28"/>
          <w:szCs w:val="28"/>
        </w:rPr>
        <w:t>若遇設備異常或服務中斷情事，</w:t>
      </w:r>
      <w:r w:rsidR="007F65D0" w:rsidRPr="00B77991">
        <w:rPr>
          <w:rFonts w:eastAsia="標楷體" w:hint="eastAsia"/>
          <w:color w:val="000000" w:themeColor="text1"/>
          <w:sz w:val="28"/>
          <w:szCs w:val="28"/>
        </w:rPr>
        <w:t>乙方應於</w:t>
      </w:r>
      <w:r w:rsidR="00720C7F" w:rsidRPr="00B77991">
        <w:rPr>
          <w:rFonts w:eastAsia="標楷體" w:hint="eastAsia"/>
          <w:color w:val="000000" w:themeColor="text1"/>
          <w:sz w:val="28"/>
          <w:szCs w:val="28"/>
        </w:rPr>
        <w:t>8</w:t>
      </w:r>
      <w:r w:rsidR="0054106E" w:rsidRPr="00B77991">
        <w:rPr>
          <w:rFonts w:ascii="標楷體" w:eastAsia="標楷體" w:hAnsi="標楷體" w:hint="eastAsia"/>
          <w:color w:val="000000" w:themeColor="text1"/>
          <w:sz w:val="28"/>
          <w:szCs w:val="28"/>
        </w:rPr>
        <w:t>小時內通報甲方並詳細記錄異常原因及因應作為。</w:t>
      </w:r>
      <w:r w:rsidR="00013A96" w:rsidRPr="00B77991">
        <w:rPr>
          <w:rFonts w:eastAsia="標楷體" w:hint="eastAsia"/>
          <w:color w:val="000000" w:themeColor="text1"/>
          <w:sz w:val="28"/>
          <w:szCs w:val="28"/>
        </w:rPr>
        <w:t>乙方</w:t>
      </w:r>
      <w:r w:rsidR="00AF5025" w:rsidRPr="00B77991">
        <w:rPr>
          <w:rFonts w:eastAsia="標楷體" w:hint="eastAsia"/>
          <w:color w:val="000000" w:themeColor="text1"/>
          <w:sz w:val="28"/>
          <w:szCs w:val="28"/>
        </w:rPr>
        <w:t>應於</w:t>
      </w:r>
      <w:r w:rsidR="00013A96" w:rsidRPr="00B77991">
        <w:rPr>
          <w:rFonts w:eastAsia="標楷體" w:hint="eastAsia"/>
          <w:color w:val="000000" w:themeColor="text1"/>
          <w:sz w:val="28"/>
          <w:szCs w:val="28"/>
        </w:rPr>
        <w:t>設備</w:t>
      </w:r>
      <w:r w:rsidR="007F65D0" w:rsidRPr="00B77991">
        <w:rPr>
          <w:rFonts w:eastAsia="標楷體" w:hint="eastAsia"/>
          <w:color w:val="000000" w:themeColor="text1"/>
          <w:sz w:val="28"/>
          <w:szCs w:val="28"/>
        </w:rPr>
        <w:t>發生故障或其他無法使用情事起</w:t>
      </w:r>
      <w:r w:rsidR="00AF5025" w:rsidRPr="00B77991">
        <w:rPr>
          <w:rFonts w:eastAsia="標楷體" w:hint="eastAsia"/>
          <w:color w:val="000000" w:themeColor="text1"/>
          <w:sz w:val="28"/>
          <w:szCs w:val="28"/>
        </w:rPr>
        <w:t>5</w:t>
      </w:r>
      <w:r w:rsidRPr="00B77991">
        <w:rPr>
          <w:rFonts w:eastAsia="標楷體" w:hint="eastAsia"/>
          <w:color w:val="000000" w:themeColor="text1"/>
          <w:sz w:val="28"/>
          <w:szCs w:val="28"/>
        </w:rPr>
        <w:t>個</w:t>
      </w:r>
      <w:r w:rsidR="00AF5025" w:rsidRPr="00B77991">
        <w:rPr>
          <w:rFonts w:eastAsia="標楷體" w:hint="eastAsia"/>
          <w:color w:val="000000" w:themeColor="text1"/>
          <w:sz w:val="28"/>
          <w:szCs w:val="28"/>
        </w:rPr>
        <w:t>工作天</w:t>
      </w:r>
      <w:r w:rsidR="007F65D0" w:rsidRPr="00B77991">
        <w:rPr>
          <w:rFonts w:eastAsia="標楷體" w:hint="eastAsia"/>
          <w:color w:val="000000" w:themeColor="text1"/>
          <w:sz w:val="28"/>
          <w:szCs w:val="28"/>
        </w:rPr>
        <w:t>日內，完成設備檢修更換，以利</w:t>
      </w:r>
      <w:r w:rsidR="0033213C">
        <w:rPr>
          <w:rFonts w:eastAsia="標楷體" w:hint="eastAsia"/>
          <w:color w:val="000000" w:themeColor="text1"/>
          <w:sz w:val="28"/>
          <w:szCs w:val="28"/>
        </w:rPr>
        <w:t>本案</w:t>
      </w:r>
      <w:r w:rsidR="007F65D0" w:rsidRPr="00B77991">
        <w:rPr>
          <w:rFonts w:eastAsia="標楷體" w:hint="eastAsia"/>
          <w:color w:val="000000" w:themeColor="text1"/>
          <w:sz w:val="28"/>
          <w:szCs w:val="28"/>
        </w:rPr>
        <w:t>正常運作。</w:t>
      </w:r>
    </w:p>
    <w:p w14:paraId="7927C264" w14:textId="736BBF87" w:rsidR="007F65D0" w:rsidRPr="00B77991" w:rsidRDefault="007F65D0" w:rsidP="007F65D0">
      <w:pPr>
        <w:numPr>
          <w:ilvl w:val="0"/>
          <w:numId w:val="24"/>
        </w:numPr>
        <w:snapToGrid w:val="0"/>
        <w:spacing w:afterLines="50" w:after="180" w:line="320" w:lineRule="exact"/>
        <w:ind w:hanging="676"/>
        <w:rPr>
          <w:rFonts w:eastAsia="標楷體"/>
          <w:color w:val="000000" w:themeColor="text1"/>
          <w:sz w:val="28"/>
          <w:szCs w:val="28"/>
        </w:rPr>
      </w:pPr>
      <w:r w:rsidRPr="00B77991">
        <w:rPr>
          <w:rFonts w:eastAsia="標楷體" w:hint="eastAsia"/>
          <w:color w:val="000000" w:themeColor="text1"/>
          <w:sz w:val="28"/>
          <w:szCs w:val="28"/>
        </w:rPr>
        <w:t>本契約</w:t>
      </w:r>
      <w:r w:rsidR="002A37D8">
        <w:rPr>
          <w:rFonts w:eastAsia="標楷體" w:hint="eastAsia"/>
          <w:color w:val="000000" w:themeColor="text1"/>
          <w:sz w:val="28"/>
          <w:szCs w:val="28"/>
        </w:rPr>
        <w:t>關係消滅</w:t>
      </w:r>
      <w:r w:rsidR="00F72890">
        <w:rPr>
          <w:rFonts w:eastAsia="標楷體" w:hint="eastAsia"/>
          <w:color w:val="000000" w:themeColor="text1"/>
          <w:sz w:val="28"/>
          <w:szCs w:val="28"/>
        </w:rPr>
        <w:t>，</w:t>
      </w:r>
      <w:r w:rsidRPr="00B77991">
        <w:rPr>
          <w:rFonts w:eastAsia="標楷體" w:hint="eastAsia"/>
          <w:color w:val="000000" w:themeColor="text1"/>
          <w:sz w:val="28"/>
          <w:szCs w:val="28"/>
        </w:rPr>
        <w:t>且無繼續執行必要時</w:t>
      </w:r>
      <w:r w:rsidR="001101C5">
        <w:rPr>
          <w:rFonts w:eastAsia="標楷體" w:hint="eastAsia"/>
          <w:color w:val="000000" w:themeColor="text1"/>
          <w:sz w:val="28"/>
          <w:szCs w:val="28"/>
        </w:rPr>
        <w:t>，自甲方通知日起算</w:t>
      </w:r>
      <w:r w:rsidR="001101C5">
        <w:rPr>
          <w:rFonts w:eastAsia="標楷體" w:hint="eastAsia"/>
          <w:color w:val="000000" w:themeColor="text1"/>
          <w:sz w:val="28"/>
          <w:szCs w:val="28"/>
        </w:rPr>
        <w:t>1</w:t>
      </w:r>
      <w:r w:rsidRPr="00B77991">
        <w:rPr>
          <w:rFonts w:eastAsia="標楷體" w:hint="eastAsia"/>
          <w:color w:val="000000" w:themeColor="text1"/>
          <w:sz w:val="28"/>
          <w:szCs w:val="28"/>
        </w:rPr>
        <w:t>個月內，</w:t>
      </w:r>
      <w:r w:rsidR="00B244BE" w:rsidRPr="00B77991">
        <w:rPr>
          <w:rFonts w:eastAsia="標楷體" w:hint="eastAsia"/>
          <w:color w:val="000000" w:themeColor="text1"/>
          <w:sz w:val="28"/>
          <w:szCs w:val="28"/>
        </w:rPr>
        <w:t>乙方</w:t>
      </w:r>
      <w:r w:rsidR="00B244BE">
        <w:rPr>
          <w:rFonts w:eastAsia="標楷體" w:hint="eastAsia"/>
          <w:color w:val="000000" w:themeColor="text1"/>
          <w:sz w:val="28"/>
          <w:szCs w:val="28"/>
        </w:rPr>
        <w:t>須</w:t>
      </w:r>
      <w:r w:rsidRPr="00B77991">
        <w:rPr>
          <w:rFonts w:eastAsia="標楷體" w:hint="eastAsia"/>
          <w:color w:val="000000" w:themeColor="text1"/>
          <w:sz w:val="28"/>
          <w:szCs w:val="28"/>
        </w:rPr>
        <w:t>完成</w:t>
      </w:r>
      <w:r w:rsidR="00AF5025" w:rsidRPr="00B77991">
        <w:rPr>
          <w:rFonts w:eastAsia="標楷體" w:hint="eastAsia"/>
          <w:color w:val="000000" w:themeColor="text1"/>
          <w:sz w:val="28"/>
          <w:szCs w:val="28"/>
        </w:rPr>
        <w:t>本案所有</w:t>
      </w:r>
      <w:r w:rsidRPr="00B77991">
        <w:rPr>
          <w:rFonts w:eastAsia="標楷體" w:hint="eastAsia"/>
          <w:color w:val="000000" w:themeColor="text1"/>
          <w:sz w:val="28"/>
          <w:szCs w:val="28"/>
        </w:rPr>
        <w:t>相關設備</w:t>
      </w:r>
      <w:r w:rsidR="00AF5025" w:rsidRPr="00B77991">
        <w:rPr>
          <w:rFonts w:eastAsia="標楷體" w:hint="eastAsia"/>
          <w:color w:val="000000" w:themeColor="text1"/>
          <w:sz w:val="28"/>
          <w:szCs w:val="28"/>
        </w:rPr>
        <w:t>或裝置</w:t>
      </w:r>
      <w:r w:rsidRPr="00B77991">
        <w:rPr>
          <w:rFonts w:eastAsia="標楷體" w:hint="eastAsia"/>
          <w:color w:val="000000" w:themeColor="text1"/>
          <w:sz w:val="28"/>
          <w:szCs w:val="28"/>
        </w:rPr>
        <w:t>拆除並回復原狀</w:t>
      </w:r>
      <w:r w:rsidR="001101C5">
        <w:rPr>
          <w:rFonts w:eastAsia="標楷體" w:hint="eastAsia"/>
          <w:color w:val="000000" w:themeColor="text1"/>
          <w:sz w:val="28"/>
          <w:szCs w:val="28"/>
        </w:rPr>
        <w:t>，</w:t>
      </w:r>
      <w:r w:rsidR="00765CB9">
        <w:rPr>
          <w:rFonts w:eastAsia="標楷體" w:hint="eastAsia"/>
          <w:color w:val="000000" w:themeColor="text1"/>
          <w:sz w:val="28"/>
          <w:szCs w:val="28"/>
        </w:rPr>
        <w:t>若</w:t>
      </w:r>
      <w:r w:rsidR="004C7D91">
        <w:rPr>
          <w:rFonts w:eastAsia="標楷體" w:hint="eastAsia"/>
          <w:color w:val="000000" w:themeColor="text1"/>
          <w:sz w:val="28"/>
          <w:szCs w:val="28"/>
        </w:rPr>
        <w:t>有</w:t>
      </w:r>
      <w:r w:rsidR="00765CB9">
        <w:rPr>
          <w:rFonts w:eastAsia="標楷體" w:hint="eastAsia"/>
          <w:color w:val="000000" w:themeColor="text1"/>
          <w:sz w:val="28"/>
          <w:szCs w:val="28"/>
        </w:rPr>
        <w:t>非乙方因素且</w:t>
      </w:r>
      <w:r w:rsidR="001101C5">
        <w:rPr>
          <w:rFonts w:eastAsia="標楷體" w:hint="eastAsia"/>
          <w:color w:val="000000" w:themeColor="text1"/>
          <w:sz w:val="28"/>
          <w:szCs w:val="28"/>
        </w:rPr>
        <w:t>經甲</w:t>
      </w:r>
      <w:r w:rsidR="00B244BE">
        <w:rPr>
          <w:rFonts w:eastAsia="標楷體" w:hint="eastAsia"/>
          <w:color w:val="000000" w:themeColor="text1"/>
          <w:sz w:val="28"/>
          <w:szCs w:val="28"/>
        </w:rPr>
        <w:t>方同意後</w:t>
      </w:r>
      <w:r w:rsidR="00765CB9">
        <w:rPr>
          <w:rFonts w:eastAsia="標楷體" w:hint="eastAsia"/>
          <w:color w:val="000000" w:themeColor="text1"/>
          <w:sz w:val="28"/>
          <w:szCs w:val="28"/>
        </w:rPr>
        <w:t>，</w:t>
      </w:r>
      <w:r w:rsidR="00B244BE">
        <w:rPr>
          <w:rFonts w:eastAsia="標楷體" w:hint="eastAsia"/>
          <w:color w:val="000000" w:themeColor="text1"/>
          <w:sz w:val="28"/>
          <w:szCs w:val="28"/>
        </w:rPr>
        <w:t>可延長拆除期限，惟最長不得超過</w:t>
      </w:r>
      <w:r w:rsidR="00B244BE">
        <w:rPr>
          <w:rFonts w:eastAsia="標楷體"/>
          <w:color w:val="000000" w:themeColor="text1"/>
          <w:sz w:val="28"/>
          <w:szCs w:val="28"/>
        </w:rPr>
        <w:t>6</w:t>
      </w:r>
      <w:r w:rsidR="00B244BE">
        <w:rPr>
          <w:rFonts w:eastAsia="標楷體" w:hint="eastAsia"/>
          <w:color w:val="000000" w:themeColor="text1"/>
          <w:sz w:val="28"/>
          <w:szCs w:val="28"/>
        </w:rPr>
        <w:t>個月</w:t>
      </w:r>
      <w:r w:rsidR="00DA78E1">
        <w:rPr>
          <w:rFonts w:eastAsia="標楷體" w:hint="eastAsia"/>
          <w:color w:val="000000" w:themeColor="text1"/>
          <w:sz w:val="28"/>
          <w:szCs w:val="28"/>
        </w:rPr>
        <w:t>；至</w:t>
      </w:r>
      <w:r w:rsidR="00DA78E1" w:rsidRPr="00B77991">
        <w:rPr>
          <w:rFonts w:eastAsia="標楷體" w:hint="eastAsia"/>
          <w:color w:val="000000" w:themeColor="text1"/>
          <w:sz w:val="28"/>
          <w:szCs w:val="28"/>
        </w:rPr>
        <w:t>設備或裝置拆除</w:t>
      </w:r>
      <w:r w:rsidR="00DA78E1">
        <w:rPr>
          <w:rFonts w:eastAsia="標楷體" w:hint="eastAsia"/>
          <w:color w:val="000000" w:themeColor="text1"/>
          <w:sz w:val="28"/>
          <w:szCs w:val="28"/>
        </w:rPr>
        <w:t>完畢前，乙方仍須依規定繳交</w:t>
      </w:r>
      <w:r w:rsidR="0008581E">
        <w:rPr>
          <w:rFonts w:eastAsia="標楷體" w:hint="eastAsia"/>
          <w:color w:val="000000" w:themeColor="text1"/>
          <w:sz w:val="28"/>
          <w:szCs w:val="28"/>
        </w:rPr>
        <w:t>本契約</w:t>
      </w:r>
      <w:r w:rsidR="00241F3C">
        <w:rPr>
          <w:rFonts w:eastAsia="標楷體" w:hint="eastAsia"/>
          <w:color w:val="000000" w:themeColor="text1"/>
          <w:sz w:val="28"/>
          <w:szCs w:val="28"/>
        </w:rPr>
        <w:t>第五條第三項</w:t>
      </w:r>
      <w:r w:rsidR="0008581E">
        <w:rPr>
          <w:rFonts w:eastAsia="標楷體" w:hint="eastAsia"/>
          <w:color w:val="000000" w:themeColor="text1"/>
          <w:sz w:val="28"/>
          <w:szCs w:val="28"/>
        </w:rPr>
        <w:t>規定之</w:t>
      </w:r>
      <w:r w:rsidR="00DA78E1">
        <w:rPr>
          <w:rFonts w:eastAsia="標楷體" w:hint="eastAsia"/>
          <w:color w:val="000000" w:themeColor="text1"/>
          <w:sz w:val="28"/>
          <w:szCs w:val="28"/>
        </w:rPr>
        <w:t>費</w:t>
      </w:r>
      <w:r w:rsidR="0008581E">
        <w:rPr>
          <w:rFonts w:eastAsia="標楷體" w:hint="eastAsia"/>
          <w:color w:val="000000" w:themeColor="text1"/>
          <w:sz w:val="28"/>
          <w:szCs w:val="28"/>
        </w:rPr>
        <w:t>用</w:t>
      </w:r>
      <w:r w:rsidR="00DA78E1">
        <w:rPr>
          <w:rFonts w:eastAsia="標楷體" w:hint="eastAsia"/>
          <w:color w:val="000000" w:themeColor="text1"/>
          <w:sz w:val="28"/>
          <w:szCs w:val="28"/>
        </w:rPr>
        <w:t>。</w:t>
      </w:r>
    </w:p>
    <w:p w14:paraId="05596633" w14:textId="079F9B54" w:rsidR="00AF5025" w:rsidRPr="00B77991" w:rsidRDefault="0033213C" w:rsidP="007F65D0">
      <w:pPr>
        <w:numPr>
          <w:ilvl w:val="0"/>
          <w:numId w:val="24"/>
        </w:numPr>
        <w:snapToGrid w:val="0"/>
        <w:spacing w:afterLines="50" w:after="180" w:line="320" w:lineRule="exact"/>
        <w:ind w:hanging="676"/>
        <w:rPr>
          <w:rFonts w:eastAsia="標楷體"/>
          <w:color w:val="000000" w:themeColor="text1"/>
          <w:sz w:val="28"/>
          <w:szCs w:val="28"/>
        </w:rPr>
      </w:pPr>
      <w:r>
        <w:rPr>
          <w:rFonts w:ascii="標楷體" w:eastAsia="標楷體" w:hAnsi="標楷體" w:hint="eastAsia"/>
          <w:color w:val="000000" w:themeColor="text1"/>
          <w:sz w:val="28"/>
          <w:szCs w:val="28"/>
        </w:rPr>
        <w:t>本案</w:t>
      </w:r>
      <w:r w:rsidR="00AF5025" w:rsidRPr="00B77991">
        <w:rPr>
          <w:rFonts w:ascii="標楷體" w:eastAsia="標楷體" w:hAnsi="標楷體" w:hint="eastAsia"/>
          <w:color w:val="000000" w:themeColor="text1"/>
          <w:sz w:val="28"/>
          <w:szCs w:val="28"/>
        </w:rPr>
        <w:t>結束</w:t>
      </w:r>
      <w:r w:rsidR="00867DB9">
        <w:rPr>
          <w:rFonts w:ascii="標楷體" w:eastAsia="標楷體" w:hAnsi="標楷體" w:hint="eastAsia"/>
          <w:color w:val="000000" w:themeColor="text1"/>
          <w:sz w:val="28"/>
          <w:szCs w:val="28"/>
        </w:rPr>
        <w:t>日</w:t>
      </w:r>
      <w:r w:rsidR="00AF5025" w:rsidRPr="00B77991">
        <w:rPr>
          <w:rFonts w:ascii="標楷體" w:eastAsia="標楷體" w:hAnsi="標楷體" w:hint="eastAsia"/>
          <w:color w:val="000000" w:themeColor="text1"/>
          <w:sz w:val="28"/>
          <w:szCs w:val="28"/>
        </w:rPr>
        <w:t>後</w:t>
      </w:r>
      <w:r w:rsidR="00C26117" w:rsidRPr="00C3604C">
        <w:rPr>
          <w:rFonts w:ascii="標楷體" w:eastAsia="標楷體" w:hAnsi="標楷體" w:hint="eastAsia"/>
          <w:color w:val="000000" w:themeColor="text1"/>
          <w:sz w:val="28"/>
          <w:szCs w:val="28"/>
        </w:rPr>
        <w:t>2個月內</w:t>
      </w:r>
      <w:r w:rsidR="00E24532" w:rsidRPr="00734753">
        <w:rPr>
          <w:rFonts w:ascii="標楷體" w:eastAsia="標楷體" w:hAnsi="標楷體" w:hint="eastAsia"/>
          <w:color w:val="000000" w:themeColor="text1"/>
          <w:sz w:val="28"/>
          <w:szCs w:val="28"/>
        </w:rPr>
        <w:t>，</w:t>
      </w:r>
      <w:r w:rsidR="00AF5025" w:rsidRPr="00734753">
        <w:rPr>
          <w:rFonts w:ascii="標楷體" w:eastAsia="標楷體" w:hAnsi="標楷體" w:hint="eastAsia"/>
          <w:color w:val="000000" w:themeColor="text1"/>
          <w:sz w:val="28"/>
          <w:szCs w:val="28"/>
        </w:rPr>
        <w:t>乙</w:t>
      </w:r>
      <w:r w:rsidR="00AF5025" w:rsidRPr="00B77991">
        <w:rPr>
          <w:rFonts w:ascii="標楷體" w:eastAsia="標楷體" w:hAnsi="標楷體" w:hint="eastAsia"/>
          <w:color w:val="000000" w:themeColor="text1"/>
          <w:sz w:val="28"/>
          <w:szCs w:val="28"/>
        </w:rPr>
        <w:t>方</w:t>
      </w:r>
      <w:r w:rsidR="00E24532" w:rsidRPr="00B77991">
        <w:rPr>
          <w:rFonts w:ascii="標楷體" w:eastAsia="標楷體" w:hAnsi="標楷體" w:hint="eastAsia"/>
          <w:color w:val="000000" w:themeColor="text1"/>
          <w:sz w:val="28"/>
          <w:szCs w:val="28"/>
        </w:rPr>
        <w:t>應</w:t>
      </w:r>
      <w:r w:rsidR="00AF5025" w:rsidRPr="00B77991">
        <w:rPr>
          <w:rFonts w:ascii="標楷體" w:eastAsia="標楷體" w:hAnsi="標楷體" w:hint="eastAsia"/>
          <w:color w:val="000000" w:themeColor="text1"/>
          <w:sz w:val="28"/>
          <w:szCs w:val="28"/>
        </w:rPr>
        <w:t>提供結案報告，包含資料蒐集、服務期間維修紀錄報告等</w:t>
      </w:r>
      <w:r w:rsidR="00013A96" w:rsidRPr="00B77991">
        <w:rPr>
          <w:rFonts w:ascii="標楷體" w:eastAsia="標楷體" w:hAnsi="標楷體" w:hint="eastAsia"/>
          <w:color w:val="000000" w:themeColor="text1"/>
          <w:sz w:val="28"/>
          <w:szCs w:val="28"/>
        </w:rPr>
        <w:t>甲方所要求之執行成果</w:t>
      </w:r>
      <w:r w:rsidR="00AF5025" w:rsidRPr="00B77991">
        <w:rPr>
          <w:rFonts w:ascii="標楷體" w:eastAsia="標楷體" w:hAnsi="標楷體" w:hint="eastAsia"/>
          <w:color w:val="000000" w:themeColor="text1"/>
          <w:sz w:val="28"/>
          <w:szCs w:val="28"/>
        </w:rPr>
        <w:t>。</w:t>
      </w:r>
    </w:p>
    <w:p w14:paraId="09C52702" w14:textId="11168D9B" w:rsidR="0009243C" w:rsidRPr="0009243C" w:rsidRDefault="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資料</w:t>
      </w:r>
      <w:r w:rsidR="0092683D">
        <w:rPr>
          <w:rFonts w:ascii="標楷體" w:eastAsia="標楷體" w:hAnsi="標楷體" w:hint="eastAsia"/>
          <w:color w:val="000000" w:themeColor="text1"/>
          <w:sz w:val="28"/>
          <w:szCs w:val="28"/>
        </w:rPr>
        <w:t>共享與設施共構</w:t>
      </w:r>
    </w:p>
    <w:p w14:paraId="4519B95C" w14:textId="29432D9B" w:rsidR="007F65D0" w:rsidRPr="006F749B" w:rsidRDefault="003F3431" w:rsidP="006F749B">
      <w:pPr>
        <w:snapToGrid w:val="0"/>
        <w:spacing w:afterLines="50" w:after="180" w:line="320" w:lineRule="exact"/>
        <w:ind w:left="4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w:t>
      </w:r>
      <w:r w:rsidR="0009243C" w:rsidRPr="00B77991">
        <w:rPr>
          <w:rFonts w:ascii="標楷體" w:eastAsia="標楷體" w:hAnsi="標楷體" w:hint="eastAsia"/>
          <w:color w:val="000000" w:themeColor="text1"/>
          <w:sz w:val="28"/>
          <w:szCs w:val="28"/>
        </w:rPr>
        <w:t>及其衍生資料、商業應用等，在不違反相關法規</w:t>
      </w:r>
      <w:r w:rsidR="004A406C">
        <w:rPr>
          <w:rFonts w:ascii="標楷體" w:eastAsia="標楷體" w:hAnsi="標楷體" w:hint="eastAsia"/>
          <w:color w:val="000000" w:themeColor="text1"/>
          <w:sz w:val="28"/>
          <w:szCs w:val="28"/>
        </w:rPr>
        <w:t>及本契約之約定</w:t>
      </w:r>
      <w:r w:rsidR="0009243C" w:rsidRPr="00B77991">
        <w:rPr>
          <w:rFonts w:ascii="標楷體" w:eastAsia="標楷體" w:hAnsi="標楷體" w:hint="eastAsia"/>
          <w:color w:val="000000" w:themeColor="text1"/>
          <w:sz w:val="28"/>
          <w:szCs w:val="28"/>
        </w:rPr>
        <w:t>下，</w:t>
      </w:r>
      <w:r w:rsidR="0009243C">
        <w:rPr>
          <w:rFonts w:ascii="標楷體" w:eastAsia="標楷體" w:hAnsi="標楷體" w:hint="eastAsia"/>
          <w:color w:val="000000" w:themeColor="text1"/>
          <w:sz w:val="28"/>
          <w:szCs w:val="28"/>
        </w:rPr>
        <w:t>乙方應與甲方分享，</w:t>
      </w:r>
      <w:r w:rsidR="0009243C" w:rsidRPr="00B77991">
        <w:rPr>
          <w:rFonts w:ascii="標楷體" w:eastAsia="標楷體" w:hAnsi="標楷體" w:hint="eastAsia"/>
          <w:color w:val="000000" w:themeColor="text1"/>
          <w:sz w:val="28"/>
          <w:szCs w:val="28"/>
        </w:rPr>
        <w:t>甲方或乙方均可自行決定運用範圍</w:t>
      </w:r>
      <w:r w:rsidR="0009243C">
        <w:rPr>
          <w:rFonts w:ascii="標楷體" w:eastAsia="標楷體" w:hAnsi="標楷體" w:hint="eastAsia"/>
          <w:color w:val="000000" w:themeColor="text1"/>
          <w:sz w:val="28"/>
          <w:szCs w:val="28"/>
        </w:rPr>
        <w:t>，且任一方不得向他方主張任何權利金或收取任何費用</w:t>
      </w:r>
      <w:r w:rsidR="0009243C" w:rsidRPr="00B77991">
        <w:rPr>
          <w:rFonts w:ascii="標楷體" w:eastAsia="標楷體" w:hAnsi="標楷體" w:hint="eastAsia"/>
          <w:color w:val="000000" w:themeColor="text1"/>
          <w:sz w:val="28"/>
          <w:szCs w:val="28"/>
        </w:rPr>
        <w:t>。若有其他廠商擬利用乙方提供設備作為共構設施，應由</w:t>
      </w:r>
      <w:r w:rsidR="0092683D">
        <w:rPr>
          <w:rFonts w:ascii="標楷體" w:eastAsia="標楷體" w:hAnsi="標楷體" w:hint="eastAsia"/>
          <w:color w:val="000000" w:themeColor="text1"/>
          <w:sz w:val="28"/>
          <w:szCs w:val="28"/>
        </w:rPr>
        <w:t>甲乙雙方會同該第</w:t>
      </w:r>
      <w:r w:rsidR="0009243C" w:rsidRPr="00B77991">
        <w:rPr>
          <w:rFonts w:ascii="標楷體" w:eastAsia="標楷體" w:hAnsi="標楷體" w:hint="eastAsia"/>
          <w:color w:val="000000" w:themeColor="text1"/>
          <w:sz w:val="28"/>
          <w:szCs w:val="28"/>
        </w:rPr>
        <w:t>三方另行研議合作方式。</w:t>
      </w:r>
    </w:p>
    <w:p w14:paraId="3063B57E"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個人資料暨隱私保護</w:t>
      </w:r>
    </w:p>
    <w:p w14:paraId="4F40BCC3" w14:textId="55B26FEE" w:rsidR="00D2501A" w:rsidRPr="00DE5049" w:rsidRDefault="00552073">
      <w:pPr>
        <w:numPr>
          <w:ilvl w:val="0"/>
          <w:numId w:val="33"/>
        </w:numPr>
        <w:snapToGrid w:val="0"/>
        <w:spacing w:afterLines="50" w:after="180" w:line="320" w:lineRule="exact"/>
        <w:ind w:left="851"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乙方</w:t>
      </w:r>
      <w:r w:rsidR="0009243C">
        <w:rPr>
          <w:rFonts w:ascii="標楷體" w:eastAsia="標楷體" w:hAnsi="標楷體" w:hint="eastAsia"/>
          <w:color w:val="000000" w:themeColor="text1"/>
          <w:sz w:val="28"/>
          <w:szCs w:val="28"/>
        </w:rPr>
        <w:t>執行</w:t>
      </w:r>
      <w:r w:rsidR="0033213C">
        <w:rPr>
          <w:rFonts w:ascii="標楷體" w:eastAsia="標楷體" w:hAnsi="標楷體" w:hint="eastAsia"/>
          <w:color w:val="000000" w:themeColor="text1"/>
          <w:sz w:val="28"/>
          <w:szCs w:val="28"/>
        </w:rPr>
        <w:t>本案</w:t>
      </w:r>
      <w:r w:rsidR="0009243C">
        <w:rPr>
          <w:rFonts w:ascii="標楷體" w:eastAsia="標楷體" w:hAnsi="標楷體" w:hint="eastAsia"/>
          <w:color w:val="000000" w:themeColor="text1"/>
          <w:sz w:val="28"/>
          <w:szCs w:val="28"/>
        </w:rPr>
        <w:t>以及履行本契約，有關個人資料之</w:t>
      </w:r>
      <w:r w:rsidR="00D707CC" w:rsidRPr="00B77991">
        <w:rPr>
          <w:rFonts w:ascii="標楷體" w:eastAsia="標楷體" w:hAnsi="標楷體" w:hint="eastAsia"/>
          <w:color w:val="000000" w:themeColor="text1"/>
          <w:sz w:val="28"/>
          <w:szCs w:val="28"/>
        </w:rPr>
        <w:t>蒐集</w:t>
      </w:r>
      <w:r w:rsidR="007120B6">
        <w:rPr>
          <w:rFonts w:ascii="標楷體" w:eastAsia="標楷體" w:hAnsi="標楷體" w:hint="eastAsia"/>
          <w:color w:val="000000" w:themeColor="text1"/>
          <w:sz w:val="28"/>
          <w:szCs w:val="28"/>
        </w:rPr>
        <w:t>、</w:t>
      </w:r>
      <w:r w:rsidR="00D707CC" w:rsidRPr="00B77991">
        <w:rPr>
          <w:rFonts w:ascii="標楷體" w:eastAsia="標楷體" w:hAnsi="標楷體" w:hint="eastAsia"/>
          <w:color w:val="000000" w:themeColor="text1"/>
          <w:sz w:val="28"/>
          <w:szCs w:val="28"/>
        </w:rPr>
        <w:t>處理及利用</w:t>
      </w:r>
      <w:r w:rsidR="00D707CC">
        <w:rPr>
          <w:rFonts w:ascii="標楷體" w:eastAsia="標楷體" w:hAnsi="標楷體" w:hint="eastAsia"/>
          <w:color w:val="000000" w:themeColor="text1"/>
          <w:sz w:val="28"/>
          <w:szCs w:val="28"/>
        </w:rPr>
        <w:t>，</w:t>
      </w:r>
      <w:r w:rsidR="0009243C">
        <w:rPr>
          <w:rFonts w:ascii="標楷體" w:eastAsia="標楷體" w:hAnsi="標楷體" w:hint="eastAsia"/>
          <w:color w:val="000000" w:themeColor="text1"/>
          <w:sz w:val="28"/>
          <w:szCs w:val="28"/>
        </w:rPr>
        <w:t>均</w:t>
      </w:r>
      <w:r>
        <w:rPr>
          <w:rFonts w:ascii="標楷體" w:eastAsia="標楷體" w:hAnsi="標楷體" w:hint="eastAsia"/>
          <w:color w:val="000000" w:themeColor="text1"/>
          <w:sz w:val="28"/>
          <w:szCs w:val="28"/>
        </w:rPr>
        <w:t>須遵循</w:t>
      </w:r>
      <w:r w:rsidRPr="00552073">
        <w:rPr>
          <w:rFonts w:ascii="標楷體" w:eastAsia="標楷體" w:hAnsi="標楷體" w:hint="eastAsia"/>
          <w:color w:val="000000" w:themeColor="text1"/>
          <w:sz w:val="28"/>
          <w:szCs w:val="28"/>
        </w:rPr>
        <w:t>個人資料保護法</w:t>
      </w:r>
      <w:r w:rsidR="00D2501A">
        <w:rPr>
          <w:rFonts w:ascii="標楷體" w:eastAsia="標楷體" w:hAnsi="標楷體" w:hint="eastAsia"/>
          <w:color w:val="000000" w:themeColor="text1"/>
          <w:sz w:val="28"/>
          <w:szCs w:val="28"/>
        </w:rPr>
        <w:t>等相關法規</w:t>
      </w:r>
      <w:r>
        <w:rPr>
          <w:rFonts w:ascii="標楷體" w:eastAsia="標楷體" w:hAnsi="標楷體" w:hint="eastAsia"/>
          <w:color w:val="000000" w:themeColor="text1"/>
          <w:sz w:val="28"/>
          <w:szCs w:val="28"/>
        </w:rPr>
        <w:t>規定，不可有</w:t>
      </w:r>
      <w:r w:rsidR="00341D7B">
        <w:rPr>
          <w:rFonts w:ascii="標楷體" w:eastAsia="標楷體" w:hAnsi="標楷體" w:hint="eastAsia"/>
          <w:color w:val="000000" w:themeColor="text1"/>
          <w:sz w:val="28"/>
          <w:szCs w:val="28"/>
        </w:rPr>
        <w:t>違法或</w:t>
      </w:r>
      <w:r>
        <w:rPr>
          <w:rFonts w:ascii="標楷體" w:eastAsia="標楷體" w:hAnsi="標楷體" w:hint="eastAsia"/>
          <w:color w:val="000000" w:themeColor="text1"/>
          <w:sz w:val="28"/>
          <w:szCs w:val="28"/>
        </w:rPr>
        <w:t>侵犯</w:t>
      </w:r>
      <w:r w:rsidR="007F65D0" w:rsidRPr="00B77991">
        <w:rPr>
          <w:rFonts w:ascii="標楷體" w:eastAsia="標楷體" w:hAnsi="標楷體" w:hint="eastAsia"/>
          <w:color w:val="000000" w:themeColor="text1"/>
          <w:sz w:val="28"/>
          <w:szCs w:val="28"/>
        </w:rPr>
        <w:t>個人隱私情事。</w:t>
      </w:r>
      <w:r w:rsidR="0033213C">
        <w:rPr>
          <w:rFonts w:ascii="標楷體" w:eastAsia="標楷體" w:hAnsi="標楷體" w:hint="eastAsia"/>
          <w:color w:val="000000" w:themeColor="text1"/>
          <w:sz w:val="28"/>
          <w:szCs w:val="28"/>
        </w:rPr>
        <w:t>本案</w:t>
      </w:r>
      <w:r w:rsidR="00237CCD" w:rsidRPr="00DE5049">
        <w:rPr>
          <w:rFonts w:ascii="標楷體" w:eastAsia="標楷體" w:hAnsi="標楷體" w:hint="eastAsia"/>
          <w:color w:val="000000" w:themeColor="text1"/>
          <w:sz w:val="28"/>
          <w:szCs w:val="28"/>
        </w:rPr>
        <w:t>內容或執行方式</w:t>
      </w:r>
      <w:r w:rsidR="007F65D0" w:rsidRPr="00DE5049">
        <w:rPr>
          <w:rFonts w:ascii="標楷體" w:eastAsia="標楷體" w:hAnsi="標楷體" w:hint="eastAsia"/>
          <w:color w:val="000000" w:themeColor="text1"/>
          <w:sz w:val="28"/>
          <w:szCs w:val="28"/>
        </w:rPr>
        <w:t>若有</w:t>
      </w:r>
      <w:r w:rsidR="00237CCD" w:rsidRPr="00DE5049">
        <w:rPr>
          <w:rFonts w:ascii="標楷體" w:eastAsia="標楷體" w:hAnsi="標楷體" w:hint="eastAsia"/>
          <w:color w:val="000000" w:themeColor="text1"/>
          <w:sz w:val="28"/>
          <w:szCs w:val="28"/>
        </w:rPr>
        <w:t>任何</w:t>
      </w:r>
      <w:r w:rsidR="007F65D0" w:rsidRPr="00DE5049">
        <w:rPr>
          <w:rFonts w:ascii="標楷體" w:eastAsia="標楷體" w:hAnsi="標楷體" w:hint="eastAsia"/>
          <w:color w:val="000000" w:themeColor="text1"/>
          <w:sz w:val="28"/>
          <w:szCs w:val="28"/>
        </w:rPr>
        <w:t>變更致有蒐集</w:t>
      </w:r>
      <w:r w:rsidR="007120B6" w:rsidRPr="00DE5049">
        <w:rPr>
          <w:rFonts w:ascii="標楷體" w:eastAsia="標楷體" w:hAnsi="標楷體" w:hint="eastAsia"/>
          <w:color w:val="000000" w:themeColor="text1"/>
          <w:sz w:val="28"/>
          <w:szCs w:val="28"/>
        </w:rPr>
        <w:t>、</w:t>
      </w:r>
      <w:r w:rsidR="007F65D0" w:rsidRPr="00DE5049">
        <w:rPr>
          <w:rFonts w:ascii="標楷體" w:eastAsia="標楷體" w:hAnsi="標楷體" w:hint="eastAsia"/>
          <w:color w:val="000000" w:themeColor="text1"/>
          <w:sz w:val="28"/>
          <w:szCs w:val="28"/>
        </w:rPr>
        <w:t>處理及利用個人資料之情事，</w:t>
      </w:r>
      <w:r w:rsidR="006C0EA8" w:rsidRPr="00DE5049">
        <w:rPr>
          <w:rFonts w:ascii="標楷體" w:eastAsia="標楷體" w:hAnsi="標楷體" w:hint="eastAsia"/>
          <w:color w:val="000000" w:themeColor="text1"/>
          <w:sz w:val="28"/>
          <w:szCs w:val="28"/>
        </w:rPr>
        <w:t>亦同</w:t>
      </w:r>
      <w:r w:rsidR="00D2501A" w:rsidRPr="00DE5049">
        <w:rPr>
          <w:rFonts w:ascii="標楷體" w:eastAsia="標楷體" w:hAnsi="標楷體" w:hint="eastAsia"/>
          <w:color w:val="000000" w:themeColor="text1"/>
          <w:sz w:val="28"/>
          <w:szCs w:val="28"/>
        </w:rPr>
        <w:t>。</w:t>
      </w:r>
    </w:p>
    <w:p w14:paraId="01965D7C" w14:textId="2D738507" w:rsidR="007F65D0" w:rsidRPr="00B77991" w:rsidRDefault="00D532A7" w:rsidP="007F65D0">
      <w:pPr>
        <w:numPr>
          <w:ilvl w:val="0"/>
          <w:numId w:val="33"/>
        </w:numPr>
        <w:snapToGrid w:val="0"/>
        <w:spacing w:afterLines="50" w:after="180" w:line="320" w:lineRule="exact"/>
        <w:ind w:left="851"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乙方依</w:t>
      </w:r>
      <w:r w:rsidR="00D2501A">
        <w:rPr>
          <w:rFonts w:ascii="標楷體" w:eastAsia="標楷體" w:hAnsi="標楷體" w:hint="eastAsia"/>
          <w:color w:val="000000" w:themeColor="text1"/>
          <w:sz w:val="28"/>
          <w:szCs w:val="28"/>
        </w:rPr>
        <w:t>前</w:t>
      </w:r>
      <w:r w:rsidR="00241F3C">
        <w:rPr>
          <w:rFonts w:ascii="標楷體" w:eastAsia="標楷體" w:hAnsi="標楷體" w:hint="eastAsia"/>
          <w:color w:val="000000" w:themeColor="text1"/>
          <w:sz w:val="28"/>
          <w:szCs w:val="28"/>
        </w:rPr>
        <w:t>項</w:t>
      </w:r>
      <w:r w:rsidR="00CA516C">
        <w:rPr>
          <w:rFonts w:ascii="標楷體" w:eastAsia="標楷體" w:hAnsi="標楷體" w:hint="eastAsia"/>
          <w:color w:val="000000" w:themeColor="text1"/>
          <w:sz w:val="28"/>
          <w:szCs w:val="28"/>
        </w:rPr>
        <w:t>約定</w:t>
      </w:r>
      <w:r w:rsidR="00CA516C" w:rsidRPr="00B77991">
        <w:rPr>
          <w:rFonts w:ascii="標楷體" w:eastAsia="標楷體" w:hAnsi="標楷體" w:hint="eastAsia"/>
          <w:color w:val="000000" w:themeColor="text1"/>
          <w:sz w:val="28"/>
          <w:szCs w:val="28"/>
        </w:rPr>
        <w:t>蒐集</w:t>
      </w:r>
      <w:r w:rsidR="00CA516C">
        <w:rPr>
          <w:rFonts w:ascii="標楷體" w:eastAsia="標楷體" w:hAnsi="標楷體" w:hint="eastAsia"/>
          <w:color w:val="000000" w:themeColor="text1"/>
          <w:sz w:val="28"/>
          <w:szCs w:val="28"/>
        </w:rPr>
        <w:t>、</w:t>
      </w:r>
      <w:r w:rsidR="00CA516C" w:rsidRPr="00B77991">
        <w:rPr>
          <w:rFonts w:ascii="標楷體" w:eastAsia="標楷體" w:hAnsi="標楷體" w:hint="eastAsia"/>
          <w:color w:val="000000" w:themeColor="text1"/>
          <w:sz w:val="28"/>
          <w:szCs w:val="28"/>
        </w:rPr>
        <w:t>處理及利用</w:t>
      </w:r>
      <w:r w:rsidR="00CA516C">
        <w:rPr>
          <w:rFonts w:ascii="標楷體" w:eastAsia="標楷體" w:hAnsi="標楷體" w:hint="eastAsia"/>
          <w:color w:val="000000" w:themeColor="text1"/>
          <w:sz w:val="28"/>
          <w:szCs w:val="28"/>
        </w:rPr>
        <w:t>個人資料前，</w:t>
      </w:r>
      <w:r w:rsidR="00D2501A">
        <w:rPr>
          <w:rFonts w:ascii="標楷體" w:eastAsia="標楷體" w:hAnsi="標楷體" w:hint="eastAsia"/>
          <w:color w:val="000000" w:themeColor="text1"/>
          <w:sz w:val="28"/>
          <w:szCs w:val="28"/>
        </w:rPr>
        <w:t>須</w:t>
      </w:r>
      <w:r w:rsidR="00D820AB">
        <w:rPr>
          <w:rFonts w:ascii="標楷體" w:eastAsia="標楷體" w:hAnsi="標楷體" w:hint="eastAsia"/>
          <w:color w:val="000000" w:themeColor="text1"/>
          <w:sz w:val="28"/>
          <w:szCs w:val="28"/>
        </w:rPr>
        <w:t>提供書面說明並經</w:t>
      </w:r>
      <w:r w:rsidR="00D820AB" w:rsidRPr="00734753">
        <w:rPr>
          <w:rFonts w:ascii="標楷體" w:eastAsia="標楷體" w:hAnsi="標楷體" w:hint="eastAsia"/>
          <w:color w:val="000000" w:themeColor="text1"/>
          <w:sz w:val="28"/>
          <w:szCs w:val="28"/>
        </w:rPr>
        <w:t>甲方同意</w:t>
      </w:r>
      <w:r w:rsidR="00CA516C">
        <w:rPr>
          <w:rFonts w:ascii="標楷體" w:eastAsia="標楷體" w:hAnsi="標楷體" w:hint="eastAsia"/>
          <w:color w:val="000000" w:themeColor="text1"/>
          <w:sz w:val="28"/>
          <w:szCs w:val="28"/>
        </w:rPr>
        <w:t>。其書面說明經甲方同意者，視為本契約之一部份</w:t>
      </w:r>
      <w:r w:rsidR="007F65D0" w:rsidRPr="00B77991">
        <w:rPr>
          <w:rFonts w:ascii="標楷體" w:eastAsia="標楷體" w:hAnsi="標楷體" w:hint="eastAsia"/>
          <w:color w:val="000000" w:themeColor="text1"/>
          <w:sz w:val="28"/>
          <w:szCs w:val="28"/>
        </w:rPr>
        <w:t>。</w:t>
      </w:r>
    </w:p>
    <w:p w14:paraId="008D0CF5"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推廣宣傳</w:t>
      </w:r>
    </w:p>
    <w:p w14:paraId="3E36BB3E" w14:textId="77777777" w:rsidR="007F65D0" w:rsidRPr="00B77991" w:rsidRDefault="007F65D0" w:rsidP="007F65D0">
      <w:pPr>
        <w:numPr>
          <w:ilvl w:val="0"/>
          <w:numId w:val="25"/>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乙</w:t>
      </w:r>
      <w:r w:rsidRPr="00B77991">
        <w:rPr>
          <w:rFonts w:ascii="標楷體" w:eastAsia="標楷體" w:hAnsi="標楷體"/>
          <w:color w:val="000000" w:themeColor="text1"/>
          <w:sz w:val="28"/>
          <w:szCs w:val="28"/>
        </w:rPr>
        <w:t>方同意</w:t>
      </w:r>
      <w:r w:rsidRPr="00B77991">
        <w:rPr>
          <w:rFonts w:ascii="標楷體" w:eastAsia="標楷體" w:hAnsi="標楷體" w:hint="eastAsia"/>
          <w:color w:val="000000" w:themeColor="text1"/>
          <w:sz w:val="28"/>
          <w:szCs w:val="28"/>
        </w:rPr>
        <w:t>甲方得</w:t>
      </w:r>
      <w:r w:rsidRPr="00B77991">
        <w:rPr>
          <w:rFonts w:ascii="標楷體" w:eastAsia="標楷體" w:hAnsi="標楷體"/>
          <w:color w:val="000000" w:themeColor="text1"/>
          <w:sz w:val="28"/>
          <w:szCs w:val="28"/>
        </w:rPr>
        <w:t>於</w:t>
      </w:r>
      <w:r w:rsidRPr="00B77991">
        <w:rPr>
          <w:rFonts w:ascii="標楷體" w:eastAsia="標楷體" w:hAnsi="標楷體" w:hint="eastAsia"/>
          <w:color w:val="000000" w:themeColor="text1"/>
          <w:sz w:val="28"/>
          <w:szCs w:val="28"/>
        </w:rPr>
        <w:t>臺北市政府</w:t>
      </w:r>
      <w:r w:rsidRPr="00B77991">
        <w:rPr>
          <w:rFonts w:ascii="標楷體" w:eastAsia="標楷體" w:hAnsi="標楷體"/>
          <w:color w:val="000000" w:themeColor="text1"/>
          <w:sz w:val="28"/>
          <w:szCs w:val="28"/>
        </w:rPr>
        <w:t>網站、</w:t>
      </w:r>
      <w:r w:rsidRPr="00B77991">
        <w:rPr>
          <w:rFonts w:ascii="標楷體" w:eastAsia="標楷體" w:hAnsi="標楷體" w:hint="eastAsia"/>
          <w:color w:val="000000" w:themeColor="text1"/>
          <w:sz w:val="28"/>
          <w:szCs w:val="28"/>
        </w:rPr>
        <w:t>智慧城市專案辦公室社群網站粉絲頁</w:t>
      </w:r>
      <w:r w:rsidRPr="00B77991">
        <w:rPr>
          <w:rFonts w:ascii="標楷體" w:eastAsia="標楷體" w:hAnsi="標楷體"/>
          <w:color w:val="000000" w:themeColor="text1"/>
          <w:sz w:val="28"/>
          <w:szCs w:val="28"/>
        </w:rPr>
        <w:t>或</w:t>
      </w:r>
      <w:r w:rsidRPr="00B77991">
        <w:rPr>
          <w:rFonts w:ascii="標楷體" w:eastAsia="標楷體" w:hAnsi="標楷體" w:hint="eastAsia"/>
          <w:color w:val="000000" w:themeColor="text1"/>
          <w:sz w:val="28"/>
          <w:szCs w:val="28"/>
        </w:rPr>
        <w:t>其他</w:t>
      </w:r>
      <w:r w:rsidRPr="00B77991">
        <w:rPr>
          <w:rFonts w:ascii="標楷體" w:eastAsia="標楷體" w:hAnsi="標楷體"/>
          <w:color w:val="000000" w:themeColor="text1"/>
          <w:sz w:val="28"/>
          <w:szCs w:val="28"/>
        </w:rPr>
        <w:t>宣傳資料，使用</w:t>
      </w:r>
      <w:r w:rsidRPr="00B77991">
        <w:rPr>
          <w:rFonts w:ascii="標楷體" w:eastAsia="標楷體" w:hAnsi="標楷體" w:hint="eastAsia"/>
          <w:color w:val="000000" w:themeColor="text1"/>
          <w:sz w:val="28"/>
          <w:szCs w:val="28"/>
        </w:rPr>
        <w:t>乙</w:t>
      </w:r>
      <w:r w:rsidRPr="00B77991">
        <w:rPr>
          <w:rFonts w:ascii="標楷體" w:eastAsia="標楷體" w:hAnsi="標楷體"/>
          <w:color w:val="000000" w:themeColor="text1"/>
          <w:sz w:val="28"/>
          <w:szCs w:val="28"/>
        </w:rPr>
        <w:t>方商標或其他具有識別性之文字符號，以</w:t>
      </w:r>
      <w:r w:rsidRPr="00B77991">
        <w:rPr>
          <w:rFonts w:ascii="標楷體" w:eastAsia="標楷體" w:hAnsi="標楷體" w:hint="eastAsia"/>
          <w:color w:val="000000" w:themeColor="text1"/>
          <w:sz w:val="28"/>
          <w:szCs w:val="28"/>
        </w:rPr>
        <w:t>宣傳本契約執行成果</w:t>
      </w:r>
      <w:r w:rsidRPr="00B77991">
        <w:rPr>
          <w:rFonts w:ascii="標楷體" w:eastAsia="標楷體" w:hAnsi="標楷體"/>
          <w:color w:val="000000" w:themeColor="text1"/>
          <w:sz w:val="28"/>
          <w:szCs w:val="28"/>
        </w:rPr>
        <w:t>。</w:t>
      </w:r>
    </w:p>
    <w:p w14:paraId="54BA0D41" w14:textId="43C32C38" w:rsidR="007F65D0" w:rsidRPr="00B77991" w:rsidRDefault="00513A70" w:rsidP="007F65D0">
      <w:pPr>
        <w:numPr>
          <w:ilvl w:val="0"/>
          <w:numId w:val="25"/>
        </w:numPr>
        <w:snapToGrid w:val="0"/>
        <w:spacing w:afterLines="50" w:after="180" w:line="320" w:lineRule="exact"/>
        <w:ind w:hanging="676"/>
        <w:rPr>
          <w:rFonts w:ascii="標楷體" w:eastAsia="標楷體" w:hAnsi="標楷體"/>
          <w:color w:val="000000" w:themeColor="text1"/>
          <w:sz w:val="28"/>
          <w:szCs w:val="28"/>
        </w:rPr>
      </w:pPr>
      <w:r w:rsidRPr="00C3604C">
        <w:rPr>
          <w:rFonts w:ascii="標楷體" w:eastAsia="標楷體" w:hAnsi="標楷體" w:hint="eastAsia"/>
          <w:sz w:val="28"/>
          <w:szCs w:val="28"/>
        </w:rPr>
        <w:t>於本契約</w:t>
      </w:r>
      <w:r w:rsidR="00E70C7B">
        <w:rPr>
          <w:rFonts w:ascii="標楷體" w:eastAsia="標楷體" w:hAnsi="標楷體" w:hint="eastAsia"/>
          <w:sz w:val="28"/>
          <w:szCs w:val="28"/>
        </w:rPr>
        <w:t>有效</w:t>
      </w:r>
      <w:r w:rsidRPr="00C3604C">
        <w:rPr>
          <w:rFonts w:ascii="標楷體" w:eastAsia="標楷體" w:hAnsi="標楷體" w:hint="eastAsia"/>
          <w:sz w:val="28"/>
          <w:szCs w:val="28"/>
        </w:rPr>
        <w:t>期間</w:t>
      </w:r>
      <w:r w:rsidR="00C26117" w:rsidRPr="00C3604C">
        <w:rPr>
          <w:rFonts w:ascii="標楷體" w:eastAsia="標楷體" w:hAnsi="標楷體" w:hint="eastAsia"/>
          <w:sz w:val="28"/>
          <w:szCs w:val="28"/>
        </w:rPr>
        <w:t>及</w:t>
      </w:r>
      <w:r w:rsidR="00E70C7B">
        <w:rPr>
          <w:rFonts w:ascii="標楷體" w:eastAsia="標楷體" w:hAnsi="標楷體" w:hint="eastAsia"/>
          <w:sz w:val="28"/>
          <w:szCs w:val="28"/>
        </w:rPr>
        <w:t>本契約關係消滅之</w:t>
      </w:r>
      <w:r w:rsidRPr="00C3604C">
        <w:rPr>
          <w:rFonts w:ascii="標楷體" w:eastAsia="標楷體" w:hAnsi="標楷體" w:hint="eastAsia"/>
          <w:sz w:val="28"/>
          <w:szCs w:val="28"/>
        </w:rPr>
        <w:t>日起</w:t>
      </w:r>
      <w:r w:rsidR="003069A0" w:rsidRPr="00C3604C">
        <w:rPr>
          <w:rFonts w:ascii="標楷體" w:eastAsia="標楷體" w:hAnsi="標楷體"/>
          <w:sz w:val="28"/>
          <w:szCs w:val="28"/>
        </w:rPr>
        <w:t>1</w:t>
      </w:r>
      <w:r w:rsidRPr="00C3604C">
        <w:rPr>
          <w:rFonts w:ascii="標楷體" w:eastAsia="標楷體" w:hAnsi="標楷體" w:hint="eastAsia"/>
          <w:sz w:val="28"/>
          <w:szCs w:val="28"/>
        </w:rPr>
        <w:t>年內，</w:t>
      </w:r>
      <w:r w:rsidR="007F65D0" w:rsidRPr="00B77991">
        <w:rPr>
          <w:rFonts w:ascii="標楷體" w:eastAsia="標楷體" w:hAnsi="標楷體" w:hint="eastAsia"/>
          <w:color w:val="000000" w:themeColor="text1"/>
          <w:sz w:val="28"/>
          <w:szCs w:val="28"/>
        </w:rPr>
        <w:t>乙方若擬以本契約執行成果從事宣傳，其宣傳資料須事先送交甲方確認</w:t>
      </w:r>
      <w:r w:rsidR="00237CCD" w:rsidRPr="00B77991">
        <w:rPr>
          <w:rFonts w:ascii="標楷體" w:eastAsia="標楷體" w:hAnsi="標楷體" w:hint="eastAsia"/>
          <w:color w:val="000000" w:themeColor="text1"/>
          <w:sz w:val="28"/>
          <w:szCs w:val="28"/>
        </w:rPr>
        <w:t>，並取得甲方事前書面同意</w:t>
      </w:r>
      <w:r w:rsidR="007F65D0" w:rsidRPr="00B77991">
        <w:rPr>
          <w:rFonts w:ascii="標楷體" w:eastAsia="標楷體" w:hAnsi="標楷體" w:hint="eastAsia"/>
          <w:color w:val="000000" w:themeColor="text1"/>
          <w:sz w:val="28"/>
          <w:szCs w:val="28"/>
        </w:rPr>
        <w:t>。</w:t>
      </w:r>
    </w:p>
    <w:p w14:paraId="009B4C09" w14:textId="100C2BA9" w:rsidR="007F65D0" w:rsidRPr="00B77991" w:rsidRDefault="007F65D0" w:rsidP="007F65D0">
      <w:pPr>
        <w:numPr>
          <w:ilvl w:val="0"/>
          <w:numId w:val="25"/>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雙方同意為</w:t>
      </w:r>
      <w:r w:rsidRPr="00B77991">
        <w:rPr>
          <w:rFonts w:ascii="標楷體" w:eastAsia="標楷體" w:hAnsi="標楷體" w:hint="eastAsia"/>
          <w:color w:val="000000" w:themeColor="text1"/>
          <w:sz w:val="28"/>
          <w:szCs w:val="28"/>
        </w:rPr>
        <w:t>推動智慧城市施政理念</w:t>
      </w:r>
      <w:r w:rsidRPr="00B77991">
        <w:rPr>
          <w:rFonts w:ascii="標楷體" w:eastAsia="標楷體" w:hAnsi="標楷體"/>
          <w:color w:val="000000" w:themeColor="text1"/>
          <w:sz w:val="28"/>
          <w:szCs w:val="28"/>
        </w:rPr>
        <w:t>，應於</w:t>
      </w:r>
      <w:r w:rsidR="00934355">
        <w:rPr>
          <w:rFonts w:ascii="標楷體" w:eastAsia="標楷體" w:hAnsi="標楷體" w:hint="eastAsia"/>
          <w:color w:val="000000" w:themeColor="text1"/>
          <w:sz w:val="28"/>
          <w:szCs w:val="28"/>
        </w:rPr>
        <w:t>本</w:t>
      </w:r>
      <w:r w:rsidRPr="00B77991">
        <w:rPr>
          <w:rFonts w:ascii="標楷體" w:eastAsia="標楷體" w:hAnsi="標楷體"/>
          <w:color w:val="000000" w:themeColor="text1"/>
          <w:sz w:val="28"/>
          <w:szCs w:val="28"/>
        </w:rPr>
        <w:t>契約</w:t>
      </w:r>
      <w:r w:rsidR="00934355">
        <w:rPr>
          <w:rFonts w:ascii="標楷體" w:eastAsia="標楷體" w:hAnsi="標楷體" w:hint="eastAsia"/>
          <w:color w:val="000000" w:themeColor="text1"/>
          <w:sz w:val="28"/>
          <w:szCs w:val="28"/>
        </w:rPr>
        <w:t>有效</w:t>
      </w:r>
      <w:r w:rsidRPr="00B77991">
        <w:rPr>
          <w:rFonts w:ascii="標楷體" w:eastAsia="標楷體" w:hAnsi="標楷體"/>
          <w:color w:val="000000" w:themeColor="text1"/>
          <w:sz w:val="28"/>
          <w:szCs w:val="28"/>
        </w:rPr>
        <w:t>期間內配合臺北市政府指示，參與推廣宣傳活動，包含但不限於發布成果新聞稿或記者會。</w:t>
      </w:r>
    </w:p>
    <w:p w14:paraId="60C0AB71"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保密義務</w:t>
      </w:r>
    </w:p>
    <w:p w14:paraId="5A7DF467" w14:textId="7E9D324C" w:rsidR="007F65D0" w:rsidRPr="00B77991" w:rsidRDefault="007F65D0" w:rsidP="007F65D0">
      <w:pPr>
        <w:snapToGrid w:val="0"/>
        <w:spacing w:afterLines="50" w:after="180" w:line="320" w:lineRule="exact"/>
        <w:ind w:left="480"/>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雙方於</w:t>
      </w:r>
      <w:r w:rsidR="00FB575C">
        <w:rPr>
          <w:rFonts w:ascii="標楷體" w:eastAsia="標楷體" w:hAnsi="標楷體" w:hint="eastAsia"/>
          <w:color w:val="000000" w:themeColor="text1"/>
          <w:sz w:val="28"/>
          <w:szCs w:val="28"/>
        </w:rPr>
        <w:t>本</w:t>
      </w:r>
      <w:r w:rsidRPr="00B77991">
        <w:rPr>
          <w:rFonts w:ascii="標楷體" w:eastAsia="標楷體" w:hAnsi="標楷體"/>
          <w:color w:val="000000" w:themeColor="text1"/>
          <w:sz w:val="28"/>
          <w:szCs w:val="28"/>
        </w:rPr>
        <w:t>契約</w:t>
      </w:r>
      <w:r w:rsidR="00FB575C">
        <w:rPr>
          <w:rFonts w:ascii="標楷體" w:eastAsia="標楷體" w:hAnsi="標楷體" w:hint="eastAsia"/>
          <w:color w:val="000000" w:themeColor="text1"/>
          <w:sz w:val="28"/>
          <w:szCs w:val="28"/>
        </w:rPr>
        <w:t>有效</w:t>
      </w:r>
      <w:r w:rsidRPr="00B77991">
        <w:rPr>
          <w:rFonts w:ascii="標楷體" w:eastAsia="標楷體" w:hAnsi="標楷體"/>
          <w:color w:val="000000" w:themeColor="text1"/>
          <w:sz w:val="28"/>
          <w:szCs w:val="28"/>
        </w:rPr>
        <w:t>期間，取得他方以口頭或書面方式標註密件、機密或限閱之文件資料(下稱機密資料)，應於本契約</w:t>
      </w:r>
      <w:r w:rsidR="00FB575C">
        <w:rPr>
          <w:rFonts w:ascii="標楷體" w:eastAsia="標楷體" w:hAnsi="標楷體" w:hint="eastAsia"/>
          <w:color w:val="000000" w:themeColor="text1"/>
          <w:sz w:val="28"/>
          <w:szCs w:val="28"/>
        </w:rPr>
        <w:t>有效</w:t>
      </w:r>
      <w:r w:rsidR="00054E6D" w:rsidRPr="00B77991">
        <w:rPr>
          <w:rFonts w:ascii="標楷體" w:eastAsia="標楷體" w:hAnsi="標楷體" w:hint="eastAsia"/>
          <w:color w:val="000000" w:themeColor="text1"/>
          <w:sz w:val="28"/>
          <w:szCs w:val="28"/>
        </w:rPr>
        <w:t>期間及本契約</w:t>
      </w:r>
      <w:r w:rsidR="00FB575C">
        <w:rPr>
          <w:rFonts w:ascii="標楷體" w:eastAsia="標楷體" w:hAnsi="標楷體" w:hint="eastAsia"/>
          <w:color w:val="000000" w:themeColor="text1"/>
          <w:sz w:val="28"/>
          <w:szCs w:val="28"/>
        </w:rPr>
        <w:t>關係消滅之日起</w:t>
      </w:r>
      <w:r w:rsidRPr="00B77991">
        <w:rPr>
          <w:rFonts w:ascii="標楷體" w:eastAsia="標楷體" w:hAnsi="標楷體"/>
          <w:color w:val="000000" w:themeColor="text1"/>
          <w:sz w:val="28"/>
          <w:szCs w:val="28"/>
        </w:rPr>
        <w:t>2年內負保密義務，且僅得於履行本契約必要範圍內使用，不得以任何方式洩漏予第三人或逾越本契約之範圍利用。但以下情形不在此限：</w:t>
      </w:r>
    </w:p>
    <w:p w14:paraId="2D15FD5E" w14:textId="77777777" w:rsidR="007F65D0" w:rsidRPr="00B77991" w:rsidRDefault="007F65D0" w:rsidP="007F65D0">
      <w:pPr>
        <w:numPr>
          <w:ilvl w:val="0"/>
          <w:numId w:val="27"/>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經他方事先書面同意解除該機密資料之保密義務。</w:t>
      </w:r>
    </w:p>
    <w:p w14:paraId="3FA5D2D8" w14:textId="77777777" w:rsidR="007F65D0" w:rsidRPr="00B77991" w:rsidRDefault="007F65D0" w:rsidP="007F65D0">
      <w:pPr>
        <w:numPr>
          <w:ilvl w:val="0"/>
          <w:numId w:val="27"/>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該機密資料業已合法公開。</w:t>
      </w:r>
    </w:p>
    <w:p w14:paraId="57967E30" w14:textId="77777777" w:rsidR="007F65D0" w:rsidRPr="00B77991" w:rsidRDefault="00054E6D" w:rsidP="007F65D0">
      <w:pPr>
        <w:numPr>
          <w:ilvl w:val="0"/>
          <w:numId w:val="27"/>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hint="eastAsia"/>
          <w:color w:val="000000" w:themeColor="text1"/>
          <w:sz w:val="28"/>
          <w:szCs w:val="28"/>
        </w:rPr>
        <w:t>任一</w:t>
      </w:r>
      <w:r w:rsidR="007F65D0" w:rsidRPr="00B77991">
        <w:rPr>
          <w:rFonts w:ascii="標楷體" w:eastAsia="標楷體" w:hAnsi="標楷體"/>
          <w:color w:val="000000" w:themeColor="text1"/>
          <w:sz w:val="28"/>
          <w:szCs w:val="28"/>
        </w:rPr>
        <w:t>方於他方揭露機密資料時，業已持有該機密資料且不負保密義務。</w:t>
      </w:r>
    </w:p>
    <w:p w14:paraId="4373C97C"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損害賠償</w:t>
      </w:r>
    </w:p>
    <w:p w14:paraId="4C056FEA" w14:textId="1BA88BA2" w:rsidR="007F65D0" w:rsidRPr="00734753" w:rsidRDefault="007F65D0">
      <w:pPr>
        <w:numPr>
          <w:ilvl w:val="0"/>
          <w:numId w:val="28"/>
        </w:numPr>
        <w:snapToGrid w:val="0"/>
        <w:spacing w:afterLines="50" w:after="180" w:line="320" w:lineRule="exact"/>
        <w:ind w:left="993" w:hanging="709"/>
        <w:rPr>
          <w:rFonts w:ascii="標楷體" w:eastAsia="標楷體" w:hAnsi="標楷體"/>
          <w:sz w:val="28"/>
          <w:szCs w:val="28"/>
        </w:rPr>
      </w:pPr>
      <w:r w:rsidRPr="00734753">
        <w:rPr>
          <w:rFonts w:ascii="標楷體" w:eastAsia="標楷體" w:hAnsi="標楷體" w:hint="eastAsia"/>
          <w:sz w:val="28"/>
          <w:szCs w:val="28"/>
        </w:rPr>
        <w:t>因可歸責</w:t>
      </w:r>
      <w:r w:rsidR="00237CCD" w:rsidRPr="00734753">
        <w:rPr>
          <w:rFonts w:ascii="標楷體" w:eastAsia="標楷體" w:hAnsi="標楷體" w:hint="eastAsia"/>
          <w:sz w:val="28"/>
          <w:szCs w:val="28"/>
        </w:rPr>
        <w:t>於</w:t>
      </w:r>
      <w:r w:rsidRPr="00734753">
        <w:rPr>
          <w:rFonts w:ascii="標楷體" w:eastAsia="標楷體" w:hAnsi="標楷體" w:hint="eastAsia"/>
          <w:sz w:val="28"/>
          <w:szCs w:val="28"/>
        </w:rPr>
        <w:t>乙方</w:t>
      </w:r>
      <w:r w:rsidR="00C057A8">
        <w:rPr>
          <w:rFonts w:ascii="標楷體" w:eastAsia="標楷體" w:hAnsi="標楷體" w:hint="eastAsia"/>
          <w:sz w:val="28"/>
          <w:szCs w:val="28"/>
        </w:rPr>
        <w:t>、</w:t>
      </w:r>
      <w:r w:rsidRPr="00734753">
        <w:rPr>
          <w:rFonts w:ascii="標楷體" w:eastAsia="標楷體" w:hAnsi="標楷體" w:hint="eastAsia"/>
          <w:sz w:val="28"/>
          <w:szCs w:val="28"/>
        </w:rPr>
        <w:t>乙方提供</w:t>
      </w:r>
      <w:r w:rsidR="00C057A8">
        <w:rPr>
          <w:rFonts w:ascii="標楷體" w:eastAsia="標楷體" w:hAnsi="標楷體" w:hint="eastAsia"/>
          <w:sz w:val="28"/>
          <w:szCs w:val="28"/>
        </w:rPr>
        <w:t>之</w:t>
      </w:r>
      <w:r w:rsidR="00A51525" w:rsidRPr="00734753">
        <w:rPr>
          <w:rFonts w:ascii="Times New Roman" w:eastAsia="標楷體" w:hAnsi="Times New Roman" w:cs="Times New Roman"/>
          <w:sz w:val="28"/>
          <w:szCs w:val="28"/>
        </w:rPr>
        <w:t>K</w:t>
      </w:r>
      <w:r w:rsidR="004E0FB3" w:rsidRPr="00734753">
        <w:rPr>
          <w:rFonts w:ascii="Times New Roman" w:eastAsia="標楷體" w:hAnsi="Times New Roman" w:cs="Times New Roman"/>
          <w:sz w:val="28"/>
          <w:szCs w:val="28"/>
        </w:rPr>
        <w:t>iosk</w:t>
      </w:r>
      <w:r w:rsidRPr="00734753">
        <w:rPr>
          <w:rFonts w:ascii="標楷體" w:eastAsia="標楷體" w:hAnsi="標楷體" w:hint="eastAsia"/>
          <w:sz w:val="28"/>
          <w:szCs w:val="28"/>
        </w:rPr>
        <w:t>設備</w:t>
      </w:r>
      <w:r w:rsidR="00C057A8">
        <w:rPr>
          <w:rFonts w:ascii="標楷體" w:eastAsia="標楷體" w:hAnsi="標楷體" w:hint="eastAsia"/>
          <w:sz w:val="28"/>
          <w:szCs w:val="28"/>
        </w:rPr>
        <w:t>，</w:t>
      </w:r>
      <w:r w:rsidR="00B824E2" w:rsidRPr="00734753">
        <w:rPr>
          <w:rFonts w:ascii="標楷體" w:eastAsia="標楷體" w:hAnsi="標楷體" w:hint="eastAsia"/>
          <w:sz w:val="28"/>
          <w:szCs w:val="28"/>
        </w:rPr>
        <w:t>或</w:t>
      </w:r>
      <w:r w:rsidR="00C057A8">
        <w:rPr>
          <w:rFonts w:ascii="標楷體" w:eastAsia="標楷體" w:hAnsi="標楷體" w:hint="eastAsia"/>
          <w:sz w:val="28"/>
          <w:szCs w:val="28"/>
        </w:rPr>
        <w:t>乙方未依本</w:t>
      </w:r>
      <w:r w:rsidRPr="00734753">
        <w:rPr>
          <w:rFonts w:ascii="標楷體" w:eastAsia="標楷體" w:hAnsi="標楷體" w:hint="eastAsia"/>
          <w:sz w:val="28"/>
          <w:szCs w:val="28"/>
        </w:rPr>
        <w:t>契約</w:t>
      </w:r>
      <w:r w:rsidR="00C057A8">
        <w:rPr>
          <w:rFonts w:ascii="標楷體" w:eastAsia="標楷體" w:hAnsi="標楷體" w:hint="eastAsia"/>
          <w:sz w:val="28"/>
          <w:szCs w:val="28"/>
        </w:rPr>
        <w:t>第五條第五項約定</w:t>
      </w:r>
      <w:r w:rsidRPr="00734753">
        <w:rPr>
          <w:rFonts w:ascii="標楷體" w:eastAsia="標楷體" w:hAnsi="標楷體" w:hint="eastAsia"/>
          <w:sz w:val="28"/>
          <w:szCs w:val="28"/>
        </w:rPr>
        <w:t>回復原狀</w:t>
      </w:r>
      <w:r w:rsidR="00B824E2" w:rsidRPr="00734753">
        <w:rPr>
          <w:rFonts w:ascii="標楷體" w:eastAsia="標楷體" w:hAnsi="標楷體" w:hint="eastAsia"/>
          <w:sz w:val="28"/>
          <w:szCs w:val="28"/>
        </w:rPr>
        <w:t>等原因</w:t>
      </w:r>
      <w:r w:rsidR="00A22B35" w:rsidRPr="00734753">
        <w:rPr>
          <w:rFonts w:ascii="標楷體" w:eastAsia="標楷體" w:hAnsi="標楷體" w:hint="eastAsia"/>
          <w:sz w:val="28"/>
          <w:szCs w:val="28"/>
        </w:rPr>
        <w:t>，</w:t>
      </w:r>
      <w:r w:rsidRPr="00734753">
        <w:rPr>
          <w:rFonts w:ascii="標楷體" w:eastAsia="標楷體" w:hAnsi="標楷體" w:hint="eastAsia"/>
          <w:sz w:val="28"/>
          <w:szCs w:val="28"/>
        </w:rPr>
        <w:t>致甲方</w:t>
      </w:r>
      <w:r w:rsidR="00237CCD" w:rsidRPr="00734753">
        <w:rPr>
          <w:rFonts w:ascii="標楷體" w:eastAsia="標楷體" w:hAnsi="標楷體" w:hint="eastAsia"/>
          <w:sz w:val="28"/>
          <w:szCs w:val="28"/>
        </w:rPr>
        <w:t>或第三方</w:t>
      </w:r>
      <w:r w:rsidRPr="00734753">
        <w:rPr>
          <w:rFonts w:ascii="標楷體" w:eastAsia="標楷體" w:hAnsi="標楷體" w:hint="eastAsia"/>
          <w:sz w:val="28"/>
          <w:szCs w:val="28"/>
        </w:rPr>
        <w:t>受有損害時，乙方應對甲方</w:t>
      </w:r>
      <w:r w:rsidR="00237CCD" w:rsidRPr="00734753">
        <w:rPr>
          <w:rFonts w:ascii="標楷體" w:eastAsia="標楷體" w:hAnsi="標楷體" w:hint="eastAsia"/>
          <w:sz w:val="28"/>
          <w:szCs w:val="28"/>
        </w:rPr>
        <w:t>或第三方</w:t>
      </w:r>
      <w:r w:rsidRPr="00734753">
        <w:rPr>
          <w:rFonts w:ascii="標楷體" w:eastAsia="標楷體" w:hAnsi="標楷體" w:hint="eastAsia"/>
          <w:sz w:val="28"/>
          <w:szCs w:val="28"/>
        </w:rPr>
        <w:t>所有損害負賠償責任</w:t>
      </w:r>
      <w:r w:rsidRPr="00734753">
        <w:rPr>
          <w:rFonts w:ascii="標楷體" w:eastAsia="標楷體" w:hAnsi="標楷體"/>
          <w:sz w:val="28"/>
          <w:szCs w:val="28"/>
        </w:rPr>
        <w:t>(</w:t>
      </w:r>
      <w:r w:rsidRPr="00734753">
        <w:rPr>
          <w:rFonts w:ascii="標楷體" w:eastAsia="標楷體" w:hAnsi="標楷體" w:hint="eastAsia"/>
          <w:sz w:val="28"/>
          <w:szCs w:val="28"/>
        </w:rPr>
        <w:t>包括但不限於律師費或對第三人之賠償</w:t>
      </w:r>
      <w:r w:rsidR="000F6D31" w:rsidRPr="00734753">
        <w:rPr>
          <w:rFonts w:ascii="標楷體" w:eastAsia="標楷體" w:hAnsi="標楷體" w:hint="eastAsia"/>
          <w:sz w:val="28"/>
          <w:szCs w:val="28"/>
        </w:rPr>
        <w:t>、</w:t>
      </w:r>
      <w:r w:rsidRPr="00734753">
        <w:rPr>
          <w:rFonts w:ascii="標楷體" w:eastAsia="標楷體" w:hAnsi="標楷體" w:hint="eastAsia"/>
          <w:sz w:val="28"/>
          <w:szCs w:val="28"/>
        </w:rPr>
        <w:t>補償費用</w:t>
      </w:r>
      <w:r w:rsidRPr="00734753">
        <w:rPr>
          <w:rFonts w:ascii="標楷體" w:eastAsia="標楷體" w:hAnsi="標楷體"/>
          <w:sz w:val="28"/>
          <w:szCs w:val="28"/>
        </w:rPr>
        <w:t>)</w:t>
      </w:r>
      <w:r w:rsidRPr="00734753">
        <w:rPr>
          <w:rFonts w:ascii="標楷體" w:eastAsia="標楷體" w:hAnsi="標楷體" w:hint="eastAsia"/>
          <w:sz w:val="28"/>
          <w:szCs w:val="28"/>
        </w:rPr>
        <w:t>。如甲方係遭第三人請求損害賠償時，乙方並應協助提供說明並釐清</w:t>
      </w:r>
      <w:r w:rsidR="000F6D31" w:rsidRPr="00734753">
        <w:rPr>
          <w:rFonts w:ascii="標楷體" w:eastAsia="標楷體" w:hAnsi="標楷體" w:hint="eastAsia"/>
          <w:sz w:val="28"/>
          <w:szCs w:val="28"/>
        </w:rPr>
        <w:t>賠償</w:t>
      </w:r>
      <w:r w:rsidRPr="00734753">
        <w:rPr>
          <w:rFonts w:ascii="標楷體" w:eastAsia="標楷體" w:hAnsi="標楷體" w:hint="eastAsia"/>
          <w:sz w:val="28"/>
          <w:szCs w:val="28"/>
        </w:rPr>
        <w:t>責任。</w:t>
      </w:r>
    </w:p>
    <w:p w14:paraId="1D7434E7" w14:textId="77777777" w:rsidR="007F65D0" w:rsidRPr="00B77991" w:rsidRDefault="007F65D0" w:rsidP="007F65D0">
      <w:pPr>
        <w:numPr>
          <w:ilvl w:val="0"/>
          <w:numId w:val="28"/>
        </w:numPr>
        <w:snapToGrid w:val="0"/>
        <w:spacing w:afterLines="50" w:after="180" w:line="320" w:lineRule="exact"/>
        <w:ind w:left="993" w:hanging="709"/>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甲方</w:t>
      </w:r>
      <w:r w:rsidR="00361986" w:rsidRPr="00B77991">
        <w:rPr>
          <w:rFonts w:ascii="標楷體" w:eastAsia="標楷體" w:hAnsi="標楷體" w:hint="eastAsia"/>
          <w:color w:val="000000" w:themeColor="text1"/>
          <w:sz w:val="28"/>
          <w:szCs w:val="28"/>
        </w:rPr>
        <w:t>若</w:t>
      </w:r>
      <w:r w:rsidRPr="00B77991">
        <w:rPr>
          <w:rFonts w:ascii="標楷體" w:eastAsia="標楷體" w:hAnsi="標楷體" w:hint="eastAsia"/>
          <w:color w:val="000000" w:themeColor="text1"/>
          <w:sz w:val="28"/>
          <w:szCs w:val="28"/>
        </w:rPr>
        <w:t>未能與</w:t>
      </w:r>
      <w:r w:rsidR="00A51525" w:rsidRPr="00B77991">
        <w:rPr>
          <w:rFonts w:ascii="Times New Roman" w:eastAsia="標楷體" w:hAnsi="Times New Roman" w:cs="Times New Roman" w:hint="eastAsia"/>
          <w:color w:val="000000" w:themeColor="text1"/>
          <w:sz w:val="28"/>
          <w:szCs w:val="28"/>
        </w:rPr>
        <w:t>K</w:t>
      </w:r>
      <w:r w:rsidR="00A51525" w:rsidRPr="00B77991">
        <w:rPr>
          <w:rFonts w:ascii="Times New Roman" w:eastAsia="標楷體" w:hAnsi="Times New Roman" w:cs="Times New Roman"/>
          <w:color w:val="000000" w:themeColor="text1"/>
          <w:sz w:val="28"/>
          <w:szCs w:val="28"/>
        </w:rPr>
        <w:t>iosk</w:t>
      </w:r>
      <w:r w:rsidR="00CD7C69" w:rsidRPr="00B77991">
        <w:rPr>
          <w:rFonts w:ascii="標楷體" w:eastAsia="標楷體" w:hAnsi="標楷體" w:hint="eastAsia"/>
          <w:color w:val="000000" w:themeColor="text1"/>
          <w:sz w:val="28"/>
          <w:szCs w:val="28"/>
        </w:rPr>
        <w:t>設備設置場</w:t>
      </w:r>
      <w:r w:rsidR="008F0181" w:rsidRPr="00B77991">
        <w:rPr>
          <w:rFonts w:ascii="標楷體" w:eastAsia="標楷體" w:hAnsi="標楷體" w:hint="eastAsia"/>
          <w:color w:val="000000" w:themeColor="text1"/>
          <w:sz w:val="28"/>
          <w:szCs w:val="28"/>
        </w:rPr>
        <w:t>域</w:t>
      </w:r>
      <w:r w:rsidRPr="00B77991">
        <w:rPr>
          <w:rFonts w:ascii="標楷體" w:eastAsia="標楷體" w:hAnsi="標楷體" w:hint="eastAsia"/>
          <w:color w:val="000000" w:themeColor="text1"/>
          <w:sz w:val="28"/>
          <w:szCs w:val="28"/>
        </w:rPr>
        <w:t>及其管線所涉主管機關達成協調，致乙方因此無法依原訂試辦計畫執行時，甲方</w:t>
      </w:r>
      <w:r w:rsidR="00CD7C69" w:rsidRPr="00B77991">
        <w:rPr>
          <w:rFonts w:ascii="標楷體" w:eastAsia="標楷體" w:hAnsi="標楷體" w:hint="eastAsia"/>
          <w:color w:val="000000" w:themeColor="text1"/>
          <w:sz w:val="28"/>
          <w:szCs w:val="28"/>
        </w:rPr>
        <w:t>得</w:t>
      </w:r>
      <w:r w:rsidR="00361986" w:rsidRPr="00B77991">
        <w:rPr>
          <w:rFonts w:ascii="標楷體" w:eastAsia="標楷體" w:hAnsi="標楷體" w:hint="eastAsia"/>
          <w:color w:val="000000" w:themeColor="text1"/>
          <w:sz w:val="28"/>
          <w:szCs w:val="28"/>
        </w:rPr>
        <w:t>視情況</w:t>
      </w:r>
      <w:r w:rsidRPr="00B77991">
        <w:rPr>
          <w:rFonts w:ascii="標楷體" w:eastAsia="標楷體" w:hAnsi="標楷體" w:hint="eastAsia"/>
          <w:color w:val="000000" w:themeColor="text1"/>
          <w:sz w:val="28"/>
          <w:szCs w:val="28"/>
        </w:rPr>
        <w:t>逕行變更試辦範圍，且對乙方不負任何賠償或補償責任。</w:t>
      </w:r>
    </w:p>
    <w:p w14:paraId="0E1E3C4A" w14:textId="77777777" w:rsidR="007F65D0" w:rsidRPr="00B77991" w:rsidRDefault="007F65D0" w:rsidP="007F65D0">
      <w:pPr>
        <w:numPr>
          <w:ilvl w:val="0"/>
          <w:numId w:val="28"/>
        </w:numPr>
        <w:snapToGrid w:val="0"/>
        <w:spacing w:afterLines="50" w:after="180" w:line="320" w:lineRule="exact"/>
        <w:ind w:left="993" w:hanging="709"/>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本契約終止或解除，不影響任一方於終止或解除前已發生之損害賠償責任。</w:t>
      </w:r>
    </w:p>
    <w:p w14:paraId="38FBA977"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lastRenderedPageBreak/>
        <w:t>契約終止</w:t>
      </w:r>
    </w:p>
    <w:p w14:paraId="29A1181E" w14:textId="77777777" w:rsidR="007F65D0" w:rsidRPr="00B77991" w:rsidRDefault="007F65D0" w:rsidP="007F65D0">
      <w:pPr>
        <w:numPr>
          <w:ilvl w:val="0"/>
          <w:numId w:val="29"/>
        </w:numPr>
        <w:snapToGrid w:val="0"/>
        <w:spacing w:afterLines="50" w:after="180" w:line="320" w:lineRule="exact"/>
        <w:ind w:hanging="676"/>
        <w:rPr>
          <w:rFonts w:eastAsia="標楷體"/>
          <w:color w:val="000000" w:themeColor="text1"/>
          <w:sz w:val="28"/>
          <w:szCs w:val="28"/>
        </w:rPr>
      </w:pPr>
      <w:r w:rsidRPr="00B77991">
        <w:rPr>
          <w:rFonts w:eastAsia="標楷體"/>
          <w:color w:val="000000" w:themeColor="text1"/>
          <w:sz w:val="28"/>
          <w:szCs w:val="28"/>
        </w:rPr>
        <w:t>任一方</w:t>
      </w:r>
      <w:r w:rsidRPr="00B77991">
        <w:rPr>
          <w:rFonts w:eastAsia="標楷體" w:hint="eastAsia"/>
          <w:color w:val="000000" w:themeColor="text1"/>
          <w:sz w:val="28"/>
          <w:szCs w:val="28"/>
        </w:rPr>
        <w:t>得任意</w:t>
      </w:r>
      <w:r w:rsidRPr="00B77991">
        <w:rPr>
          <w:rFonts w:eastAsia="標楷體"/>
          <w:color w:val="000000" w:themeColor="text1"/>
          <w:sz w:val="28"/>
          <w:szCs w:val="28"/>
        </w:rPr>
        <w:t>提前終止本契約</w:t>
      </w:r>
      <w:r w:rsidRPr="00B77991">
        <w:rPr>
          <w:rFonts w:eastAsia="標楷體" w:hint="eastAsia"/>
          <w:color w:val="000000" w:themeColor="text1"/>
          <w:sz w:val="28"/>
          <w:szCs w:val="28"/>
        </w:rPr>
        <w:t>，惟</w:t>
      </w:r>
      <w:r w:rsidRPr="00B77991">
        <w:rPr>
          <w:rFonts w:eastAsia="標楷體"/>
          <w:color w:val="000000" w:themeColor="text1"/>
          <w:sz w:val="28"/>
          <w:szCs w:val="28"/>
        </w:rPr>
        <w:t>應於終止日前</w:t>
      </w:r>
      <w:r w:rsidRPr="00B77991">
        <w:rPr>
          <w:rFonts w:eastAsia="標楷體"/>
          <w:color w:val="000000" w:themeColor="text1"/>
          <w:sz w:val="28"/>
          <w:szCs w:val="28"/>
        </w:rPr>
        <w:t>20</w:t>
      </w:r>
      <w:r w:rsidRPr="00B77991">
        <w:rPr>
          <w:rFonts w:eastAsia="標楷體"/>
          <w:color w:val="000000" w:themeColor="text1"/>
          <w:sz w:val="28"/>
          <w:szCs w:val="28"/>
        </w:rPr>
        <w:t>日</w:t>
      </w:r>
      <w:r w:rsidR="000F6D31" w:rsidRPr="00B77991">
        <w:rPr>
          <w:rFonts w:eastAsia="標楷體" w:hint="eastAsia"/>
          <w:color w:val="000000" w:themeColor="text1"/>
          <w:sz w:val="28"/>
          <w:szCs w:val="28"/>
        </w:rPr>
        <w:t>以</w:t>
      </w:r>
      <w:r w:rsidRPr="00B77991">
        <w:rPr>
          <w:rFonts w:eastAsia="標楷體"/>
          <w:color w:val="000000" w:themeColor="text1"/>
          <w:sz w:val="28"/>
          <w:szCs w:val="28"/>
        </w:rPr>
        <w:t>書面通知他方。</w:t>
      </w:r>
    </w:p>
    <w:p w14:paraId="2427013B" w14:textId="30493FD5" w:rsidR="007F65D0" w:rsidRPr="00B77991" w:rsidRDefault="00B01D9A" w:rsidP="007F65D0">
      <w:pPr>
        <w:numPr>
          <w:ilvl w:val="0"/>
          <w:numId w:val="29"/>
        </w:numPr>
        <w:snapToGrid w:val="0"/>
        <w:spacing w:afterLines="50" w:after="180" w:line="320" w:lineRule="exact"/>
        <w:ind w:hanging="676"/>
        <w:rPr>
          <w:rFonts w:eastAsia="標楷體"/>
          <w:color w:val="000000" w:themeColor="text1"/>
          <w:sz w:val="28"/>
          <w:szCs w:val="28"/>
        </w:rPr>
      </w:pPr>
      <w:r>
        <w:rPr>
          <w:rFonts w:eastAsia="標楷體" w:hint="eastAsia"/>
          <w:color w:val="000000" w:themeColor="text1"/>
          <w:sz w:val="28"/>
          <w:szCs w:val="28"/>
        </w:rPr>
        <w:t>本</w:t>
      </w:r>
      <w:r w:rsidR="007F65D0" w:rsidRPr="00B77991">
        <w:rPr>
          <w:rFonts w:eastAsia="標楷體" w:hint="eastAsia"/>
          <w:color w:val="000000" w:themeColor="text1"/>
          <w:sz w:val="28"/>
          <w:szCs w:val="28"/>
        </w:rPr>
        <w:t>契約</w:t>
      </w:r>
      <w:r>
        <w:rPr>
          <w:rFonts w:eastAsia="標楷體" w:hint="eastAsia"/>
          <w:color w:val="000000" w:themeColor="text1"/>
          <w:sz w:val="28"/>
          <w:szCs w:val="28"/>
        </w:rPr>
        <w:t>有效</w:t>
      </w:r>
      <w:r w:rsidR="007F65D0" w:rsidRPr="00B77991">
        <w:rPr>
          <w:rFonts w:eastAsia="標楷體" w:hint="eastAsia"/>
          <w:color w:val="000000" w:themeColor="text1"/>
          <w:sz w:val="28"/>
          <w:szCs w:val="28"/>
        </w:rPr>
        <w:t>期間內有符合以下任一情事者，</w:t>
      </w:r>
      <w:r w:rsidR="007F65D0" w:rsidRPr="00B77991">
        <w:rPr>
          <w:rFonts w:eastAsia="標楷體"/>
          <w:color w:val="000000" w:themeColor="text1"/>
          <w:sz w:val="28"/>
          <w:szCs w:val="28"/>
        </w:rPr>
        <w:t>甲方得</w:t>
      </w:r>
      <w:r w:rsidR="007F65D0" w:rsidRPr="00B77991">
        <w:rPr>
          <w:rFonts w:eastAsia="標楷體" w:hint="eastAsia"/>
          <w:color w:val="000000" w:themeColor="text1"/>
          <w:sz w:val="28"/>
          <w:szCs w:val="28"/>
        </w:rPr>
        <w:t>書面通知乙方</w:t>
      </w:r>
      <w:r w:rsidR="00054E6D" w:rsidRPr="00B77991">
        <w:rPr>
          <w:rFonts w:eastAsia="標楷體" w:hint="eastAsia"/>
          <w:color w:val="000000" w:themeColor="text1"/>
          <w:sz w:val="28"/>
          <w:szCs w:val="28"/>
        </w:rPr>
        <w:t>立即</w:t>
      </w:r>
      <w:r w:rsidR="007F65D0" w:rsidRPr="00B77991">
        <w:rPr>
          <w:rFonts w:eastAsia="標楷體" w:hint="eastAsia"/>
          <w:color w:val="000000" w:themeColor="text1"/>
          <w:sz w:val="28"/>
          <w:szCs w:val="28"/>
        </w:rPr>
        <w:t>終止一部或全部契約</w:t>
      </w:r>
      <w:r w:rsidR="007F65D0" w:rsidRPr="00B77991">
        <w:rPr>
          <w:rFonts w:ascii="新細明體" w:hAnsi="新細明體" w:hint="eastAsia"/>
          <w:color w:val="000000" w:themeColor="text1"/>
          <w:sz w:val="28"/>
          <w:szCs w:val="28"/>
        </w:rPr>
        <w:t>：</w:t>
      </w:r>
    </w:p>
    <w:p w14:paraId="0766EF1B" w14:textId="41BDD59E" w:rsidR="007F65D0" w:rsidRPr="00B77991" w:rsidRDefault="007F65D0" w:rsidP="007F65D0">
      <w:pPr>
        <w:numPr>
          <w:ilvl w:val="0"/>
          <w:numId w:val="32"/>
        </w:numPr>
        <w:snapToGrid w:val="0"/>
        <w:spacing w:afterLines="50" w:after="180" w:line="320" w:lineRule="exact"/>
        <w:rPr>
          <w:rFonts w:eastAsia="標楷體"/>
          <w:color w:val="000000" w:themeColor="text1"/>
          <w:sz w:val="28"/>
          <w:szCs w:val="28"/>
        </w:rPr>
      </w:pPr>
      <w:r w:rsidRPr="00B77991">
        <w:rPr>
          <w:rFonts w:eastAsia="標楷體"/>
          <w:color w:val="000000" w:themeColor="text1"/>
          <w:sz w:val="28"/>
          <w:szCs w:val="28"/>
        </w:rPr>
        <w:t>政策變更、</w:t>
      </w:r>
      <w:r w:rsidR="00251082" w:rsidRPr="006D767D">
        <w:rPr>
          <w:rFonts w:eastAsia="標楷體" w:hint="eastAsia"/>
          <w:color w:val="000000" w:themeColor="text1"/>
          <w:sz w:val="28"/>
          <w:szCs w:val="28"/>
        </w:rPr>
        <w:t>議會決議、</w:t>
      </w:r>
      <w:r w:rsidRPr="00B77991">
        <w:rPr>
          <w:rFonts w:eastAsia="標楷體" w:hint="eastAsia"/>
          <w:color w:val="000000" w:themeColor="text1"/>
          <w:sz w:val="28"/>
          <w:szCs w:val="28"/>
        </w:rPr>
        <w:t>其他</w:t>
      </w:r>
      <w:r w:rsidRPr="00B77991">
        <w:rPr>
          <w:rFonts w:eastAsia="標楷體"/>
          <w:color w:val="000000" w:themeColor="text1"/>
          <w:sz w:val="28"/>
          <w:szCs w:val="28"/>
        </w:rPr>
        <w:t>主管機關指示</w:t>
      </w:r>
      <w:r w:rsidRPr="00B77991">
        <w:rPr>
          <w:rFonts w:eastAsia="標楷體" w:hint="eastAsia"/>
          <w:color w:val="000000" w:themeColor="text1"/>
          <w:sz w:val="28"/>
          <w:szCs w:val="28"/>
        </w:rPr>
        <w:t>或撤銷廢止</w:t>
      </w:r>
      <w:r w:rsidR="00642899" w:rsidRPr="00B77991">
        <w:rPr>
          <w:rFonts w:eastAsia="標楷體" w:hint="eastAsia"/>
          <w:color w:val="000000" w:themeColor="text1"/>
          <w:sz w:val="28"/>
          <w:szCs w:val="28"/>
        </w:rPr>
        <w:t>設備</w:t>
      </w:r>
      <w:r w:rsidRPr="00B77991">
        <w:rPr>
          <w:rFonts w:eastAsia="標楷體" w:hint="eastAsia"/>
          <w:color w:val="000000" w:themeColor="text1"/>
          <w:sz w:val="28"/>
          <w:szCs w:val="28"/>
        </w:rPr>
        <w:t>及其管線建置鋪設許可</w:t>
      </w:r>
      <w:r w:rsidRPr="00B77991">
        <w:rPr>
          <w:rFonts w:eastAsia="標楷體"/>
          <w:color w:val="000000" w:themeColor="text1"/>
          <w:sz w:val="28"/>
          <w:szCs w:val="28"/>
        </w:rPr>
        <w:t>或其他正當事由。</w:t>
      </w:r>
    </w:p>
    <w:p w14:paraId="12EF9AE7" w14:textId="77777777" w:rsidR="007F65D0" w:rsidRPr="00B77991" w:rsidRDefault="007F65D0" w:rsidP="007F65D0">
      <w:pPr>
        <w:numPr>
          <w:ilvl w:val="0"/>
          <w:numId w:val="32"/>
        </w:numPr>
        <w:snapToGrid w:val="0"/>
        <w:spacing w:afterLines="50" w:after="180" w:line="320" w:lineRule="exact"/>
        <w:rPr>
          <w:rFonts w:eastAsia="標楷體"/>
          <w:color w:val="000000" w:themeColor="text1"/>
          <w:sz w:val="28"/>
          <w:szCs w:val="28"/>
        </w:rPr>
      </w:pPr>
      <w:r w:rsidRPr="00B77991">
        <w:rPr>
          <w:rFonts w:eastAsia="標楷體" w:hint="eastAsia"/>
          <w:color w:val="000000" w:themeColor="text1"/>
          <w:sz w:val="28"/>
          <w:szCs w:val="28"/>
        </w:rPr>
        <w:t>因可歸責乙方或因乙方設備問題致嚴重影響公有設施運作或服務提供。</w:t>
      </w:r>
    </w:p>
    <w:p w14:paraId="0D165D53" w14:textId="71414817" w:rsidR="00FA5A33" w:rsidRPr="00FA5A33" w:rsidRDefault="007F65D0">
      <w:pPr>
        <w:numPr>
          <w:ilvl w:val="0"/>
          <w:numId w:val="32"/>
        </w:numPr>
        <w:snapToGrid w:val="0"/>
        <w:spacing w:afterLines="50" w:after="180" w:line="320" w:lineRule="exact"/>
        <w:rPr>
          <w:rFonts w:eastAsia="標楷體"/>
          <w:color w:val="000000" w:themeColor="text1"/>
          <w:sz w:val="28"/>
          <w:szCs w:val="28"/>
        </w:rPr>
      </w:pPr>
      <w:r w:rsidRPr="00B77991">
        <w:rPr>
          <w:rFonts w:eastAsia="標楷體" w:hint="eastAsia"/>
          <w:color w:val="000000" w:themeColor="text1"/>
          <w:sz w:val="28"/>
          <w:szCs w:val="28"/>
        </w:rPr>
        <w:t>乙方</w:t>
      </w:r>
      <w:r w:rsidR="006512E4" w:rsidRPr="00B273F9">
        <w:rPr>
          <w:rFonts w:eastAsia="標楷體" w:hint="eastAsia"/>
          <w:color w:val="000000" w:themeColor="text1"/>
          <w:sz w:val="28"/>
          <w:szCs w:val="28"/>
        </w:rPr>
        <w:t>受破產宣告</w:t>
      </w:r>
      <w:r w:rsidR="00DA7492">
        <w:rPr>
          <w:rFonts w:eastAsia="標楷體" w:hint="eastAsia"/>
          <w:color w:val="000000" w:themeColor="text1"/>
          <w:sz w:val="28"/>
          <w:szCs w:val="28"/>
        </w:rPr>
        <w:t>、</w:t>
      </w:r>
      <w:r w:rsidRPr="00B77991">
        <w:rPr>
          <w:rFonts w:eastAsia="標楷體" w:hint="eastAsia"/>
          <w:color w:val="000000" w:themeColor="text1"/>
          <w:sz w:val="28"/>
          <w:szCs w:val="28"/>
        </w:rPr>
        <w:t>解散，或發生重要營業項目變更或營業資產處分</w:t>
      </w:r>
      <w:r w:rsidR="00C26117" w:rsidRPr="00734753">
        <w:rPr>
          <w:rFonts w:eastAsia="標楷體" w:hint="eastAsia"/>
          <w:sz w:val="28"/>
          <w:szCs w:val="28"/>
        </w:rPr>
        <w:t>，</w:t>
      </w:r>
      <w:r w:rsidR="00FA5A33" w:rsidRPr="00734753">
        <w:rPr>
          <w:rFonts w:eastAsia="標楷體" w:hint="eastAsia"/>
          <w:sz w:val="28"/>
          <w:szCs w:val="28"/>
        </w:rPr>
        <w:t>或有公司法第</w:t>
      </w:r>
      <w:r w:rsidR="004D3591" w:rsidRPr="00734753">
        <w:rPr>
          <w:rFonts w:eastAsia="標楷體"/>
          <w:sz w:val="28"/>
          <w:szCs w:val="28"/>
        </w:rPr>
        <w:t>28</w:t>
      </w:r>
      <w:r w:rsidR="004D3591" w:rsidRPr="00734753">
        <w:rPr>
          <w:rFonts w:eastAsia="標楷體" w:hint="eastAsia"/>
          <w:sz w:val="28"/>
          <w:szCs w:val="28"/>
        </w:rPr>
        <w:t>2</w:t>
      </w:r>
      <w:r w:rsidR="00FA5A33" w:rsidRPr="00734753">
        <w:rPr>
          <w:rFonts w:eastAsia="標楷體" w:hint="eastAsia"/>
          <w:sz w:val="28"/>
          <w:szCs w:val="28"/>
        </w:rPr>
        <w:t>條</w:t>
      </w:r>
      <w:r w:rsidR="00DA7492">
        <w:rPr>
          <w:rFonts w:eastAsia="標楷體" w:hint="eastAsia"/>
          <w:sz w:val="28"/>
          <w:szCs w:val="28"/>
        </w:rPr>
        <w:t>聲</w:t>
      </w:r>
      <w:r w:rsidR="004D3591" w:rsidRPr="00734753">
        <w:rPr>
          <w:rFonts w:eastAsia="標楷體" w:hint="eastAsia"/>
          <w:sz w:val="28"/>
          <w:szCs w:val="28"/>
        </w:rPr>
        <w:t>請</w:t>
      </w:r>
      <w:r w:rsidR="00FA5A33" w:rsidRPr="00734753">
        <w:rPr>
          <w:rFonts w:eastAsia="標楷體" w:hint="eastAsia"/>
          <w:sz w:val="28"/>
          <w:szCs w:val="28"/>
        </w:rPr>
        <w:t>重整</w:t>
      </w:r>
      <w:r w:rsidR="004D3591" w:rsidRPr="00734753">
        <w:rPr>
          <w:rFonts w:eastAsia="標楷體" w:hint="eastAsia"/>
          <w:sz w:val="28"/>
          <w:szCs w:val="28"/>
        </w:rPr>
        <w:t>之情事</w:t>
      </w:r>
      <w:r w:rsidR="00FA5A33" w:rsidRPr="00734753">
        <w:rPr>
          <w:rFonts w:eastAsia="標楷體" w:hint="eastAsia"/>
          <w:sz w:val="28"/>
          <w:szCs w:val="28"/>
        </w:rPr>
        <w:t>，</w:t>
      </w:r>
      <w:r w:rsidRPr="00B77991">
        <w:rPr>
          <w:rFonts w:eastAsia="標楷體" w:hint="eastAsia"/>
          <w:color w:val="000000" w:themeColor="text1"/>
          <w:sz w:val="28"/>
          <w:szCs w:val="28"/>
        </w:rPr>
        <w:t>致無法履行本契約。</w:t>
      </w:r>
    </w:p>
    <w:p w14:paraId="2E06DE9E" w14:textId="77777777" w:rsidR="007F65D0" w:rsidRPr="00B77991" w:rsidRDefault="007F65D0" w:rsidP="007F65D0">
      <w:pPr>
        <w:numPr>
          <w:ilvl w:val="0"/>
          <w:numId w:val="29"/>
        </w:numPr>
        <w:snapToGrid w:val="0"/>
        <w:spacing w:afterLines="50" w:after="180" w:line="320" w:lineRule="exact"/>
        <w:ind w:hanging="676"/>
        <w:rPr>
          <w:rFonts w:eastAsia="標楷體"/>
          <w:color w:val="000000" w:themeColor="text1"/>
          <w:sz w:val="28"/>
          <w:szCs w:val="28"/>
        </w:rPr>
      </w:pPr>
      <w:r w:rsidRPr="00B77991">
        <w:rPr>
          <w:rFonts w:eastAsia="標楷體"/>
          <w:color w:val="000000" w:themeColor="text1"/>
          <w:sz w:val="28"/>
          <w:szCs w:val="28"/>
        </w:rPr>
        <w:t>任一方違反本契約約定情節重大且經他方書面通知改善仍未改善時，他方得以書面通知</w:t>
      </w:r>
      <w:r w:rsidR="000F6D31" w:rsidRPr="00B77991">
        <w:rPr>
          <w:rFonts w:eastAsia="標楷體" w:hint="eastAsia"/>
          <w:color w:val="000000" w:themeColor="text1"/>
          <w:sz w:val="28"/>
          <w:szCs w:val="28"/>
        </w:rPr>
        <w:t>立即</w:t>
      </w:r>
      <w:r w:rsidRPr="00B77991">
        <w:rPr>
          <w:rFonts w:eastAsia="標楷體"/>
          <w:color w:val="000000" w:themeColor="text1"/>
          <w:sz w:val="28"/>
          <w:szCs w:val="28"/>
        </w:rPr>
        <w:t>終止</w:t>
      </w:r>
      <w:r w:rsidR="00054E6D" w:rsidRPr="00B77991">
        <w:rPr>
          <w:rFonts w:eastAsia="標楷體" w:hint="eastAsia"/>
          <w:color w:val="000000" w:themeColor="text1"/>
          <w:sz w:val="28"/>
          <w:szCs w:val="28"/>
        </w:rPr>
        <w:t>本</w:t>
      </w:r>
      <w:r w:rsidRPr="00B77991">
        <w:rPr>
          <w:rFonts w:eastAsia="標楷體"/>
          <w:color w:val="000000" w:themeColor="text1"/>
          <w:sz w:val="28"/>
          <w:szCs w:val="28"/>
        </w:rPr>
        <w:t>契約。</w:t>
      </w:r>
    </w:p>
    <w:p w14:paraId="58972658" w14:textId="77777777" w:rsidR="007F65D0" w:rsidRPr="00B77991" w:rsidRDefault="007F65D0" w:rsidP="007F65D0">
      <w:pPr>
        <w:numPr>
          <w:ilvl w:val="0"/>
          <w:numId w:val="22"/>
        </w:numPr>
        <w:snapToGrid w:val="0"/>
        <w:spacing w:afterLines="50" w:after="180" w:line="320" w:lineRule="exact"/>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其他</w:t>
      </w:r>
    </w:p>
    <w:p w14:paraId="39A6DABB" w14:textId="77777777" w:rsidR="007F65D0" w:rsidRPr="00B77991" w:rsidRDefault="007F65D0" w:rsidP="007F65D0">
      <w:pPr>
        <w:numPr>
          <w:ilvl w:val="0"/>
          <w:numId w:val="30"/>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本契約未盡事宜，悉依中華民國法律補充解釋</w:t>
      </w:r>
      <w:r w:rsidR="00054E6D" w:rsidRPr="00B77991">
        <w:rPr>
          <w:rFonts w:ascii="標楷體" w:eastAsia="標楷體" w:hAnsi="標楷體" w:hint="eastAsia"/>
          <w:color w:val="000000" w:themeColor="text1"/>
          <w:sz w:val="28"/>
          <w:szCs w:val="28"/>
        </w:rPr>
        <w:t>之</w:t>
      </w:r>
      <w:r w:rsidRPr="00B77991">
        <w:rPr>
          <w:rFonts w:ascii="標楷體" w:eastAsia="標楷體" w:hAnsi="標楷體"/>
          <w:color w:val="000000" w:themeColor="text1"/>
          <w:sz w:val="28"/>
          <w:szCs w:val="28"/>
        </w:rPr>
        <w:t>。</w:t>
      </w:r>
    </w:p>
    <w:p w14:paraId="51220CD4" w14:textId="64F33012" w:rsidR="007F65D0" w:rsidRPr="00B77991" w:rsidRDefault="007F65D0" w:rsidP="007F65D0">
      <w:pPr>
        <w:numPr>
          <w:ilvl w:val="0"/>
          <w:numId w:val="30"/>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雙方同意因本契約所生爭議，以</w:t>
      </w:r>
      <w:r w:rsidR="001336C5" w:rsidRPr="00B77991">
        <w:rPr>
          <w:rFonts w:ascii="標楷體" w:eastAsia="標楷體" w:hAnsi="標楷體" w:hint="eastAsia"/>
          <w:color w:val="000000" w:themeColor="text1"/>
          <w:sz w:val="28"/>
          <w:szCs w:val="28"/>
        </w:rPr>
        <w:t>臺</w:t>
      </w:r>
      <w:r w:rsidRPr="00B77991">
        <w:rPr>
          <w:rFonts w:ascii="標楷體" w:eastAsia="標楷體" w:hAnsi="標楷體"/>
          <w:color w:val="000000" w:themeColor="text1"/>
          <w:sz w:val="28"/>
          <w:szCs w:val="28"/>
        </w:rPr>
        <w:t>灣</w:t>
      </w:r>
      <w:r w:rsidRPr="00B77991">
        <w:rPr>
          <w:rFonts w:ascii="標楷體" w:eastAsia="標楷體" w:hAnsi="標楷體" w:hint="eastAsia"/>
          <w:color w:val="000000" w:themeColor="text1"/>
          <w:sz w:val="28"/>
          <w:szCs w:val="28"/>
        </w:rPr>
        <w:t>臺北</w:t>
      </w:r>
      <w:r w:rsidRPr="00B77991">
        <w:rPr>
          <w:rFonts w:ascii="標楷體" w:eastAsia="標楷體" w:hAnsi="標楷體"/>
          <w:color w:val="000000" w:themeColor="text1"/>
          <w:sz w:val="28"/>
          <w:szCs w:val="28"/>
        </w:rPr>
        <w:t>地方法院為第一審管轄法院。</w:t>
      </w:r>
    </w:p>
    <w:p w14:paraId="2252F324" w14:textId="0E4ACC5B" w:rsidR="007F65D0" w:rsidRDefault="007F65D0" w:rsidP="004E0FB3">
      <w:pPr>
        <w:numPr>
          <w:ilvl w:val="0"/>
          <w:numId w:val="30"/>
        </w:numPr>
        <w:snapToGrid w:val="0"/>
        <w:spacing w:afterLines="50" w:after="180" w:line="320" w:lineRule="exact"/>
        <w:ind w:hanging="676"/>
        <w:rPr>
          <w:rFonts w:ascii="標楷體" w:eastAsia="標楷體" w:hAnsi="標楷體"/>
          <w:color w:val="000000" w:themeColor="text1"/>
          <w:sz w:val="28"/>
          <w:szCs w:val="28"/>
        </w:rPr>
      </w:pPr>
      <w:r w:rsidRPr="00B77991">
        <w:rPr>
          <w:rFonts w:ascii="標楷體" w:eastAsia="標楷體" w:hAnsi="標楷體"/>
          <w:color w:val="000000" w:themeColor="text1"/>
          <w:sz w:val="28"/>
          <w:szCs w:val="28"/>
        </w:rPr>
        <w:t>本契約一式</w:t>
      </w:r>
      <w:r w:rsidRPr="00B77991">
        <w:rPr>
          <w:rFonts w:ascii="標楷體" w:eastAsia="標楷體" w:hAnsi="標楷體" w:hint="eastAsia"/>
          <w:color w:val="000000" w:themeColor="text1"/>
          <w:sz w:val="28"/>
          <w:szCs w:val="28"/>
        </w:rPr>
        <w:t>兩</w:t>
      </w:r>
      <w:r w:rsidRPr="00B77991">
        <w:rPr>
          <w:rFonts w:ascii="標楷體" w:eastAsia="標楷體" w:hAnsi="標楷體"/>
          <w:color w:val="000000" w:themeColor="text1"/>
          <w:sz w:val="28"/>
          <w:szCs w:val="28"/>
        </w:rPr>
        <w:t>份，雙方各執乙份</w:t>
      </w:r>
      <w:r w:rsidRPr="00B77991">
        <w:rPr>
          <w:rFonts w:ascii="標楷體" w:eastAsia="標楷體" w:hAnsi="標楷體" w:hint="eastAsia"/>
          <w:color w:val="000000" w:themeColor="text1"/>
          <w:sz w:val="28"/>
          <w:szCs w:val="28"/>
        </w:rPr>
        <w:t>為憑</w:t>
      </w:r>
      <w:r w:rsidRPr="00B77991">
        <w:rPr>
          <w:rFonts w:ascii="標楷體" w:eastAsia="標楷體" w:hAnsi="標楷體"/>
          <w:color w:val="000000" w:themeColor="text1"/>
          <w:sz w:val="28"/>
          <w:szCs w:val="28"/>
        </w:rPr>
        <w:t>。</w:t>
      </w:r>
    </w:p>
    <w:p w14:paraId="7763E7F0" w14:textId="088938F3" w:rsidR="00734753" w:rsidRDefault="00734753">
      <w:pPr>
        <w:rPr>
          <w:rFonts w:ascii="標楷體" w:eastAsia="標楷體" w:hAnsi="標楷體"/>
          <w:color w:val="000000" w:themeColor="text1"/>
          <w:sz w:val="28"/>
          <w:szCs w:val="28"/>
        </w:rPr>
      </w:pPr>
    </w:p>
    <w:p w14:paraId="46CA4642" w14:textId="77777777" w:rsidR="001B48F3" w:rsidRDefault="001B48F3">
      <w:pPr>
        <w:rPr>
          <w:rFonts w:ascii="標楷體" w:eastAsia="標楷體" w:hAnsi="標楷體"/>
          <w:color w:val="000000" w:themeColor="text1"/>
          <w:sz w:val="28"/>
          <w:szCs w:val="28"/>
        </w:rPr>
      </w:pPr>
    </w:p>
    <w:p w14:paraId="135A8378" w14:textId="77777777" w:rsidR="00D9044B" w:rsidRDefault="00D9044B">
      <w:pPr>
        <w:rPr>
          <w:rFonts w:ascii="標楷體" w:eastAsia="標楷體" w:hAnsi="標楷體"/>
          <w:color w:val="000000" w:themeColor="text1"/>
          <w:sz w:val="28"/>
          <w:szCs w:val="28"/>
        </w:rPr>
      </w:pPr>
    </w:p>
    <w:p w14:paraId="76BE6D6C" w14:textId="77777777" w:rsidR="00734753" w:rsidRDefault="00734753">
      <w:pPr>
        <w:rPr>
          <w:rFonts w:ascii="標楷體" w:eastAsia="標楷體" w:hAnsi="標楷體"/>
          <w:color w:val="000000" w:themeColor="text1"/>
          <w:sz w:val="28"/>
          <w:szCs w:val="28"/>
        </w:rPr>
      </w:pPr>
    </w:p>
    <w:p w14:paraId="4032C781" w14:textId="77777777" w:rsidR="00E36942" w:rsidRDefault="00E36942">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14:paraId="2928088D" w14:textId="0F22AC25"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lastRenderedPageBreak/>
        <w:t>甲方：臺北市政府資訊局</w:t>
      </w:r>
    </w:p>
    <w:p w14:paraId="7FDCCDA1" w14:textId="3575BEA1"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代表人：</w:t>
      </w:r>
      <w:r w:rsidR="00A54396">
        <w:rPr>
          <w:rFonts w:ascii="標楷體" w:eastAsia="標楷體" w:hAnsi="標楷體" w:hint="eastAsia"/>
          <w:color w:val="000000" w:themeColor="text1"/>
          <w:sz w:val="28"/>
          <w:szCs w:val="28"/>
        </w:rPr>
        <w:t>李維斌</w:t>
      </w:r>
    </w:p>
    <w:p w14:paraId="54C99378" w14:textId="00D71BDB"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統一編號：</w:t>
      </w:r>
      <w:r w:rsidRPr="00734753">
        <w:rPr>
          <w:rFonts w:ascii="標楷體" w:eastAsia="標楷體" w:hAnsi="標楷體" w:hint="eastAsia"/>
          <w:color w:val="000000" w:themeColor="text1"/>
          <w:sz w:val="28"/>
          <w:szCs w:val="28"/>
        </w:rPr>
        <w:tab/>
      </w:r>
      <w:r>
        <w:rPr>
          <w:rFonts w:ascii="標楷體" w:eastAsia="標楷體" w:hAnsi="標楷體" w:hint="eastAsia"/>
          <w:color w:val="000000" w:themeColor="text1"/>
          <w:sz w:val="28"/>
          <w:szCs w:val="28"/>
        </w:rPr>
        <w:t>4894521</w:t>
      </w:r>
    </w:p>
    <w:p w14:paraId="542B57B5" w14:textId="5259CA5C" w:rsid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地址：</w:t>
      </w:r>
      <w:r w:rsidRPr="00734753">
        <w:rPr>
          <w:rFonts w:ascii="標楷體" w:eastAsia="標楷體" w:hAnsi="標楷體" w:hint="eastAsia"/>
          <w:color w:val="000000" w:themeColor="text1"/>
          <w:sz w:val="28"/>
          <w:szCs w:val="28"/>
        </w:rPr>
        <w:tab/>
      </w:r>
      <w:r w:rsidR="00A54396">
        <w:rPr>
          <w:rFonts w:ascii="標楷體" w:eastAsia="標楷體" w:hAnsi="標楷體" w:hint="eastAsia"/>
          <w:color w:val="000000" w:themeColor="text1"/>
          <w:sz w:val="28"/>
          <w:szCs w:val="28"/>
        </w:rPr>
        <w:t>臺北市政府信義區市府路1號10樓</w:t>
      </w:r>
    </w:p>
    <w:p w14:paraId="6E88E430" w14:textId="14A6FBFB" w:rsidR="00734753" w:rsidRDefault="00734753" w:rsidP="00734753">
      <w:pPr>
        <w:snapToGrid w:val="0"/>
        <w:spacing w:afterLines="50" w:after="180" w:line="320" w:lineRule="exact"/>
        <w:rPr>
          <w:rFonts w:ascii="標楷體" w:eastAsia="標楷體" w:hAnsi="標楷體"/>
          <w:color w:val="000000" w:themeColor="text1"/>
          <w:sz w:val="28"/>
          <w:szCs w:val="28"/>
        </w:rPr>
      </w:pPr>
    </w:p>
    <w:p w14:paraId="651D7E02" w14:textId="77777777"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p>
    <w:p w14:paraId="1DD090ED" w14:textId="77777777"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乙方：</w:t>
      </w:r>
    </w:p>
    <w:p w14:paraId="6554833A" w14:textId="2B5EE6AF"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代表人：</w:t>
      </w:r>
    </w:p>
    <w:p w14:paraId="763B2B92" w14:textId="2A13E64F"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統一編號：</w:t>
      </w:r>
    </w:p>
    <w:p w14:paraId="570388A2" w14:textId="77777777"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 xml:space="preserve">地址： </w:t>
      </w:r>
    </w:p>
    <w:p w14:paraId="3D9D8DC9" w14:textId="77777777"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p>
    <w:p w14:paraId="134773F9" w14:textId="3738DD71" w:rsidR="00734753" w:rsidRPr="00734753" w:rsidRDefault="00734753" w:rsidP="00734753">
      <w:pPr>
        <w:snapToGrid w:val="0"/>
        <w:spacing w:afterLines="50" w:after="180" w:line="320" w:lineRule="exact"/>
        <w:rPr>
          <w:rFonts w:ascii="標楷體" w:eastAsia="標楷體" w:hAnsi="標楷體"/>
          <w:color w:val="000000" w:themeColor="text1"/>
          <w:sz w:val="28"/>
          <w:szCs w:val="28"/>
        </w:rPr>
      </w:pPr>
    </w:p>
    <w:p w14:paraId="668E7455" w14:textId="584142F8" w:rsidR="00734753" w:rsidRDefault="00734753" w:rsidP="0009243C">
      <w:pPr>
        <w:snapToGrid w:val="0"/>
        <w:spacing w:afterLines="50" w:after="180" w:line="320" w:lineRule="exact"/>
        <w:jc w:val="distribute"/>
        <w:rPr>
          <w:rFonts w:ascii="標楷體" w:eastAsia="標楷體" w:hAnsi="標楷體"/>
          <w:color w:val="000000" w:themeColor="text1"/>
          <w:sz w:val="28"/>
          <w:szCs w:val="28"/>
        </w:rPr>
      </w:pPr>
      <w:r w:rsidRPr="00734753">
        <w:rPr>
          <w:rFonts w:ascii="標楷體" w:eastAsia="標楷體" w:hAnsi="標楷體" w:hint="eastAsia"/>
          <w:color w:val="000000" w:themeColor="text1"/>
          <w:sz w:val="28"/>
          <w:szCs w:val="28"/>
        </w:rPr>
        <w:t>中華民國107年</w:t>
      </w:r>
      <w:r w:rsidR="00AF1E54">
        <w:rPr>
          <w:rFonts w:ascii="標楷體" w:eastAsia="標楷體" w:hAnsi="標楷體" w:hint="eastAsia"/>
          <w:color w:val="000000" w:themeColor="text1"/>
          <w:sz w:val="28"/>
          <w:szCs w:val="28"/>
        </w:rPr>
        <w:t xml:space="preserve"> </w:t>
      </w:r>
      <w:r w:rsidRPr="00734753">
        <w:rPr>
          <w:rFonts w:ascii="標楷體" w:eastAsia="標楷體" w:hAnsi="標楷體" w:hint="eastAsia"/>
          <w:color w:val="000000" w:themeColor="text1"/>
          <w:sz w:val="28"/>
          <w:szCs w:val="28"/>
        </w:rPr>
        <w:t>月  日</w:t>
      </w:r>
    </w:p>
    <w:p w14:paraId="3C1FE746" w14:textId="3D5DF184" w:rsidR="0098035D" w:rsidRDefault="0098035D">
      <w:pPr>
        <w:rPr>
          <w:rFonts w:ascii="標楷體" w:eastAsia="標楷體" w:hAnsi="標楷體"/>
          <w:color w:val="000000" w:themeColor="text1"/>
        </w:rPr>
      </w:pPr>
      <w:r>
        <w:rPr>
          <w:rFonts w:ascii="標楷體" w:eastAsia="標楷體" w:hAnsi="標楷體"/>
          <w:color w:val="000000" w:themeColor="text1"/>
        </w:rPr>
        <w:br w:type="page"/>
      </w:r>
    </w:p>
    <w:p w14:paraId="022A5B00" w14:textId="1AB3826D" w:rsidR="00162BB2" w:rsidRPr="00C37803" w:rsidRDefault="0098035D" w:rsidP="00162BB2">
      <w:pPr>
        <w:snapToGrid w:val="0"/>
        <w:spacing w:afterLines="50" w:after="180" w:line="320" w:lineRule="exact"/>
        <w:rPr>
          <w:rFonts w:ascii="標楷體" w:eastAsia="標楷體" w:hAnsi="標楷體"/>
          <w:color w:val="000000" w:themeColor="text1"/>
          <w:sz w:val="28"/>
          <w:szCs w:val="28"/>
        </w:rPr>
      </w:pPr>
      <w:r w:rsidRPr="0009243C">
        <w:rPr>
          <w:rFonts w:ascii="標楷體" w:eastAsia="標楷體" w:hAnsi="標楷體" w:hint="eastAsia"/>
          <w:color w:val="000000" w:themeColor="text1"/>
          <w:sz w:val="28"/>
          <w:szCs w:val="28"/>
        </w:rPr>
        <w:lastRenderedPageBreak/>
        <w:t>附件</w:t>
      </w:r>
      <w:r w:rsidRPr="0009243C">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 xml:space="preserve"> </w:t>
      </w:r>
      <w:r w:rsidR="00162BB2">
        <w:rPr>
          <w:rFonts w:ascii="標楷體" w:eastAsia="標楷體" w:hAnsi="標楷體" w:hint="eastAsia"/>
          <w:color w:val="000000" w:themeColor="text1"/>
          <w:sz w:val="28"/>
          <w:szCs w:val="28"/>
        </w:rPr>
        <w:t xml:space="preserve">- </w:t>
      </w:r>
      <w:r w:rsidR="00162BB2" w:rsidRPr="00EE3549">
        <w:rPr>
          <w:rFonts w:ascii="標楷體" w:eastAsia="標楷體" w:hAnsi="標楷體" w:hint="eastAsia"/>
          <w:color w:val="000000" w:themeColor="text1"/>
          <w:sz w:val="28"/>
          <w:szCs w:val="28"/>
        </w:rPr>
        <w:t>廣告內容</w:t>
      </w:r>
      <w:r w:rsidR="0044737C">
        <w:rPr>
          <w:rFonts w:ascii="標楷體" w:eastAsia="標楷體" w:hAnsi="標楷體" w:hint="eastAsia"/>
          <w:color w:val="000000" w:themeColor="text1"/>
          <w:sz w:val="28"/>
          <w:szCs w:val="28"/>
        </w:rPr>
        <w:t>審查原則</w:t>
      </w:r>
    </w:p>
    <w:p w14:paraId="2DF1BC09" w14:textId="739F3F19" w:rsidR="00162BB2" w:rsidRPr="00C37803" w:rsidRDefault="00162BB2" w:rsidP="00162BB2">
      <w:pPr>
        <w:pStyle w:val="a3"/>
        <w:numPr>
          <w:ilvl w:val="0"/>
          <w:numId w:val="38"/>
        </w:numPr>
        <w:tabs>
          <w:tab w:val="left" w:pos="567"/>
        </w:tabs>
        <w:spacing w:line="400" w:lineRule="exact"/>
        <w:ind w:leftChars="0"/>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廣告內容應符合下列情事：</w:t>
      </w:r>
      <w:r w:rsidRPr="00C37803">
        <w:rPr>
          <w:rFonts w:ascii="標楷體" w:eastAsia="標楷體" w:hAnsi="標楷體"/>
          <w:color w:val="000000" w:themeColor="text1"/>
          <w:sz w:val="28"/>
          <w:szCs w:val="28"/>
        </w:rPr>
        <w:t xml:space="preserve"> </w:t>
      </w:r>
    </w:p>
    <w:p w14:paraId="2DC75F1E"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應符合相關法令之規定。</w:t>
      </w:r>
      <w:r w:rsidRPr="00C37803">
        <w:rPr>
          <w:rFonts w:ascii="標楷體" w:eastAsia="標楷體" w:hAnsi="標楷體"/>
          <w:color w:val="000000" w:themeColor="text1"/>
          <w:sz w:val="28"/>
          <w:szCs w:val="28"/>
        </w:rPr>
        <w:t xml:space="preserve"> </w:t>
      </w:r>
    </w:p>
    <w:p w14:paraId="5498D511"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應為分級制度之普遍級者。</w:t>
      </w:r>
      <w:r w:rsidRPr="00C37803">
        <w:rPr>
          <w:rFonts w:ascii="標楷體" w:eastAsia="標楷體" w:hAnsi="標楷體"/>
          <w:color w:val="000000" w:themeColor="text1"/>
          <w:sz w:val="28"/>
          <w:szCs w:val="28"/>
        </w:rPr>
        <w:t xml:space="preserve"> </w:t>
      </w:r>
    </w:p>
    <w:p w14:paraId="0632DED9"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不得違反公序良俗。</w:t>
      </w:r>
      <w:r w:rsidRPr="00C37803">
        <w:rPr>
          <w:rFonts w:ascii="標楷體" w:eastAsia="標楷體" w:hAnsi="標楷體"/>
          <w:color w:val="000000" w:themeColor="text1"/>
          <w:sz w:val="28"/>
          <w:szCs w:val="28"/>
        </w:rPr>
        <w:t xml:space="preserve"> </w:t>
      </w:r>
    </w:p>
    <w:p w14:paraId="689BCCFF"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不得有虛偽或誇大不實情事。</w:t>
      </w:r>
    </w:p>
    <w:p w14:paraId="3C144C3F"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不得有不利</w:t>
      </w:r>
      <w:r w:rsidRPr="00B77991">
        <w:rPr>
          <w:rFonts w:ascii="標楷體" w:eastAsia="標楷體" w:hAnsi="標楷體"/>
          <w:color w:val="000000" w:themeColor="text1"/>
          <w:sz w:val="28"/>
          <w:szCs w:val="28"/>
        </w:rPr>
        <w:t>甲方</w:t>
      </w:r>
      <w:r w:rsidRPr="00C37803">
        <w:rPr>
          <w:rFonts w:ascii="標楷體" w:eastAsia="標楷體" w:hAnsi="標楷體" w:hint="eastAsia"/>
          <w:color w:val="000000" w:themeColor="text1"/>
          <w:sz w:val="28"/>
          <w:szCs w:val="28"/>
        </w:rPr>
        <w:t>或</w:t>
      </w:r>
      <w:r>
        <w:rPr>
          <w:rFonts w:ascii="標楷體" w:eastAsia="標楷體" w:hAnsi="標楷體" w:hint="eastAsia"/>
          <w:color w:val="000000" w:themeColor="text1"/>
          <w:sz w:val="28"/>
          <w:szCs w:val="28"/>
        </w:rPr>
        <w:t>臺北市政府</w:t>
      </w:r>
      <w:r w:rsidRPr="00C37803">
        <w:rPr>
          <w:rFonts w:ascii="標楷體" w:eastAsia="標楷體" w:hAnsi="標楷體" w:hint="eastAsia"/>
          <w:color w:val="000000" w:themeColor="text1"/>
          <w:sz w:val="28"/>
          <w:szCs w:val="28"/>
        </w:rPr>
        <w:t>形象情事。</w:t>
      </w:r>
      <w:r w:rsidRPr="00C37803">
        <w:rPr>
          <w:rFonts w:ascii="標楷體" w:eastAsia="標楷體" w:hAnsi="標楷體"/>
          <w:color w:val="000000" w:themeColor="text1"/>
          <w:sz w:val="28"/>
          <w:szCs w:val="28"/>
        </w:rPr>
        <w:t xml:space="preserve"> </w:t>
      </w:r>
    </w:p>
    <w:p w14:paraId="71BDDF28" w14:textId="3F44A86E" w:rsidR="00162BB2" w:rsidRDefault="005E7318"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應經主管機關事先核准者，</w:t>
      </w:r>
      <w:r w:rsidR="00162BB2" w:rsidRPr="00C37803">
        <w:rPr>
          <w:rFonts w:ascii="標楷體" w:eastAsia="標楷體" w:hAnsi="標楷體" w:hint="eastAsia"/>
          <w:color w:val="000000" w:themeColor="text1"/>
          <w:sz w:val="28"/>
          <w:szCs w:val="28"/>
        </w:rPr>
        <w:t>包括但不限於電影、藥品</w:t>
      </w:r>
      <w:r>
        <w:rPr>
          <w:rFonts w:ascii="標楷體" w:eastAsia="標楷體" w:hAnsi="標楷體" w:hint="eastAsia"/>
          <w:color w:val="000000" w:themeColor="text1"/>
          <w:sz w:val="28"/>
          <w:szCs w:val="28"/>
        </w:rPr>
        <w:t>等類之商品或其服務</w:t>
      </w:r>
      <w:r w:rsidR="00162BB2" w:rsidRPr="00C37803">
        <w:rPr>
          <w:rFonts w:ascii="標楷體" w:eastAsia="標楷體" w:hAnsi="標楷體" w:hint="eastAsia"/>
          <w:color w:val="000000" w:themeColor="text1"/>
          <w:sz w:val="28"/>
          <w:szCs w:val="28"/>
        </w:rPr>
        <w:t>，須依相關規定取得核准後始得設置，並應依相關法令規定將相關核准字號及必須揭露之訊息</w:t>
      </w:r>
      <w:r w:rsidR="00162BB2" w:rsidRPr="00C37803">
        <w:rPr>
          <w:rFonts w:ascii="標楷體" w:eastAsia="標楷體" w:hAnsi="標楷體"/>
          <w:color w:val="000000" w:themeColor="text1"/>
          <w:sz w:val="28"/>
          <w:szCs w:val="28"/>
        </w:rPr>
        <w:t>(</w:t>
      </w:r>
      <w:r w:rsidR="00162BB2" w:rsidRPr="00C37803">
        <w:rPr>
          <w:rFonts w:ascii="標楷體" w:eastAsia="標楷體" w:hAnsi="標楷體" w:hint="eastAsia"/>
          <w:color w:val="000000" w:themeColor="text1"/>
          <w:sz w:val="28"/>
          <w:szCs w:val="28"/>
        </w:rPr>
        <w:t>如警示標語等</w:t>
      </w:r>
      <w:r w:rsidR="00162BB2" w:rsidRPr="00C37803">
        <w:rPr>
          <w:rFonts w:ascii="標楷體" w:eastAsia="標楷體" w:hAnsi="標楷體"/>
          <w:color w:val="000000" w:themeColor="text1"/>
          <w:sz w:val="28"/>
          <w:szCs w:val="28"/>
        </w:rPr>
        <w:t>)</w:t>
      </w:r>
      <w:r w:rsidR="00162BB2" w:rsidRPr="00C37803">
        <w:rPr>
          <w:rFonts w:ascii="標楷體" w:eastAsia="標楷體" w:hAnsi="標楷體" w:hint="eastAsia"/>
          <w:color w:val="000000" w:themeColor="text1"/>
          <w:sz w:val="28"/>
          <w:szCs w:val="28"/>
        </w:rPr>
        <w:t>同時揭露於廣告內容，且應於相關核准有效期間內設置。</w:t>
      </w:r>
      <w:r w:rsidR="00162BB2" w:rsidRPr="00C37803">
        <w:rPr>
          <w:rFonts w:ascii="標楷體" w:eastAsia="標楷體" w:hAnsi="標楷體"/>
          <w:color w:val="000000" w:themeColor="text1"/>
          <w:sz w:val="28"/>
          <w:szCs w:val="28"/>
        </w:rPr>
        <w:t xml:space="preserve"> </w:t>
      </w:r>
    </w:p>
    <w:p w14:paraId="1C26EC4E"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不得設置任何選舉廣告，包括但不限於團體（含政黨）或候選人、擬參選人之各種型式之廣告。</w:t>
      </w:r>
      <w:r w:rsidRPr="00C37803">
        <w:rPr>
          <w:rFonts w:ascii="標楷體" w:eastAsia="標楷體" w:hAnsi="標楷體"/>
          <w:color w:val="000000" w:themeColor="text1"/>
          <w:sz w:val="28"/>
          <w:szCs w:val="28"/>
        </w:rPr>
        <w:t xml:space="preserve"> </w:t>
      </w:r>
    </w:p>
    <w:p w14:paraId="1C444009" w14:textId="77777777" w:rsidR="00162BB2" w:rsidRPr="00C37803" w:rsidRDefault="00162BB2" w:rsidP="00162BB2">
      <w:pPr>
        <w:pStyle w:val="a3"/>
        <w:numPr>
          <w:ilvl w:val="1"/>
          <w:numId w:val="22"/>
        </w:numPr>
        <w:spacing w:line="400" w:lineRule="exact"/>
        <w:ind w:leftChars="0" w:left="1335" w:hanging="855"/>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 xml:space="preserve">不得設置任何菸酒類商品或服務之廣告。 </w:t>
      </w:r>
    </w:p>
    <w:p w14:paraId="015948A1" w14:textId="20E7115C" w:rsidR="00162BB2" w:rsidRPr="00C37803" w:rsidRDefault="00162BB2" w:rsidP="00162BB2">
      <w:pPr>
        <w:pStyle w:val="a3"/>
        <w:numPr>
          <w:ilvl w:val="0"/>
          <w:numId w:val="38"/>
        </w:numPr>
        <w:tabs>
          <w:tab w:val="left" w:pos="567"/>
        </w:tabs>
        <w:spacing w:line="400" w:lineRule="exact"/>
        <w:ind w:leftChars="0"/>
        <w:rPr>
          <w:rFonts w:ascii="標楷體" w:eastAsia="標楷體" w:hAnsi="標楷體"/>
          <w:color w:val="000000" w:themeColor="text1"/>
          <w:sz w:val="28"/>
          <w:szCs w:val="28"/>
        </w:rPr>
      </w:pPr>
      <w:r w:rsidRPr="00C37803">
        <w:rPr>
          <w:rFonts w:ascii="標楷體" w:eastAsia="標楷體" w:hAnsi="標楷體" w:hint="eastAsia"/>
          <w:color w:val="000000" w:themeColor="text1"/>
          <w:sz w:val="28"/>
          <w:szCs w:val="28"/>
        </w:rPr>
        <w:t>經主管機關核准之廣告內容，不得任意變更；如有變動或更新，應另行取得核准</w:t>
      </w:r>
      <w:r w:rsidRPr="00C37803">
        <w:rPr>
          <w:rFonts w:ascii="標楷體" w:eastAsia="標楷體" w:hAnsi="標楷體"/>
          <w:color w:val="000000" w:themeColor="text1"/>
          <w:sz w:val="28"/>
          <w:szCs w:val="28"/>
        </w:rPr>
        <w:t xml:space="preserve"> </w:t>
      </w:r>
      <w:r w:rsidRPr="00C37803">
        <w:rPr>
          <w:rFonts w:ascii="標楷體" w:eastAsia="標楷體" w:hAnsi="標楷體" w:hint="eastAsia"/>
          <w:color w:val="000000" w:themeColor="text1"/>
          <w:sz w:val="28"/>
          <w:szCs w:val="28"/>
        </w:rPr>
        <w:t>始得設置。</w:t>
      </w:r>
      <w:r w:rsidRPr="00C37803">
        <w:rPr>
          <w:rFonts w:ascii="標楷體" w:eastAsia="標楷體" w:hAnsi="標楷體"/>
          <w:color w:val="000000" w:themeColor="text1"/>
          <w:sz w:val="28"/>
          <w:szCs w:val="28"/>
        </w:rPr>
        <w:t xml:space="preserve"> </w:t>
      </w:r>
    </w:p>
    <w:p w14:paraId="5943F42C" w14:textId="47FE51A9" w:rsidR="00162BB2" w:rsidRPr="00C37803" w:rsidRDefault="00162BB2" w:rsidP="00162BB2">
      <w:pPr>
        <w:pStyle w:val="a3"/>
        <w:numPr>
          <w:ilvl w:val="0"/>
          <w:numId w:val="38"/>
        </w:numPr>
        <w:tabs>
          <w:tab w:val="left" w:pos="567"/>
        </w:tabs>
        <w:spacing w:line="400" w:lineRule="exact"/>
        <w:ind w:leftChars="0"/>
        <w:rPr>
          <w:rFonts w:ascii="標楷體" w:eastAsia="標楷體" w:hAnsi="標楷體"/>
          <w:color w:val="000000" w:themeColor="text1"/>
          <w:sz w:val="28"/>
          <w:szCs w:val="28"/>
        </w:rPr>
      </w:pPr>
      <w:r>
        <w:rPr>
          <w:rFonts w:ascii="標楷體" w:eastAsia="標楷體" w:hAnsi="標楷體"/>
          <w:color w:val="000000" w:themeColor="text1"/>
          <w:sz w:val="28"/>
          <w:szCs w:val="28"/>
        </w:rPr>
        <w:t>廣告物之內容，若有</w:t>
      </w:r>
      <w:r w:rsidR="008A25DD">
        <w:rPr>
          <w:rFonts w:ascii="標楷體" w:eastAsia="標楷體" w:hAnsi="標楷體" w:hint="eastAsia"/>
          <w:color w:val="000000" w:themeColor="text1"/>
          <w:sz w:val="28"/>
          <w:szCs w:val="28"/>
        </w:rPr>
        <w:t>招</w:t>
      </w:r>
      <w:r>
        <w:rPr>
          <w:rFonts w:ascii="標楷體" w:eastAsia="標楷體" w:hAnsi="標楷體"/>
          <w:color w:val="000000" w:themeColor="text1"/>
          <w:sz w:val="28"/>
          <w:szCs w:val="28"/>
        </w:rPr>
        <w:t>致負面輿論經</w:t>
      </w:r>
      <w:r>
        <w:rPr>
          <w:rFonts w:ascii="標楷體" w:eastAsia="標楷體" w:hAnsi="標楷體" w:hint="eastAsia"/>
          <w:color w:val="000000" w:themeColor="text1"/>
          <w:sz w:val="28"/>
          <w:szCs w:val="28"/>
        </w:rPr>
        <w:t>甲方</w:t>
      </w:r>
      <w:r w:rsidRPr="00C37803">
        <w:rPr>
          <w:rFonts w:ascii="標楷體" w:eastAsia="標楷體" w:hAnsi="標楷體" w:hint="eastAsia"/>
          <w:color w:val="000000" w:themeColor="text1"/>
          <w:sz w:val="28"/>
          <w:szCs w:val="28"/>
        </w:rPr>
        <w:t>認為不宜設置者，應撤（拆）除之。</w:t>
      </w:r>
    </w:p>
    <w:p w14:paraId="4CA8C8C0" w14:textId="77777777" w:rsidR="00162BB2" w:rsidRPr="00162BB2" w:rsidRDefault="00162BB2" w:rsidP="0009243C">
      <w:pPr>
        <w:snapToGrid w:val="0"/>
        <w:spacing w:afterLines="50" w:after="180" w:line="320" w:lineRule="exact"/>
        <w:rPr>
          <w:rFonts w:ascii="標楷體" w:eastAsia="標楷體" w:hAnsi="標楷體"/>
          <w:color w:val="000000" w:themeColor="text1"/>
        </w:rPr>
      </w:pPr>
    </w:p>
    <w:sectPr w:rsidR="00162BB2" w:rsidRPr="00162B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32FB" w14:textId="77777777" w:rsidR="00CC52B0" w:rsidRDefault="00CC52B0" w:rsidP="00F65F26">
      <w:pPr>
        <w:spacing w:after="0" w:line="240" w:lineRule="auto"/>
      </w:pPr>
      <w:r>
        <w:separator/>
      </w:r>
    </w:p>
  </w:endnote>
  <w:endnote w:type="continuationSeparator" w:id="0">
    <w:p w14:paraId="2309F46D" w14:textId="77777777" w:rsidR="00CC52B0" w:rsidRDefault="00CC52B0" w:rsidP="00F6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E2ED" w14:textId="77777777" w:rsidR="00CC52B0" w:rsidRDefault="00CC52B0" w:rsidP="00F65F26">
      <w:pPr>
        <w:spacing w:after="0" w:line="240" w:lineRule="auto"/>
      </w:pPr>
      <w:r>
        <w:separator/>
      </w:r>
    </w:p>
  </w:footnote>
  <w:footnote w:type="continuationSeparator" w:id="0">
    <w:p w14:paraId="051DB10A" w14:textId="77777777" w:rsidR="00CC52B0" w:rsidRDefault="00CC52B0" w:rsidP="00F65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76D"/>
    <w:multiLevelType w:val="hybridMultilevel"/>
    <w:tmpl w:val="02C22824"/>
    <w:lvl w:ilvl="0" w:tplc="0409000F">
      <w:start w:val="1"/>
      <w:numFmt w:val="decimal"/>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FB2"/>
    <w:multiLevelType w:val="hybridMultilevel"/>
    <w:tmpl w:val="117AEED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E7138E6"/>
    <w:multiLevelType w:val="hybridMultilevel"/>
    <w:tmpl w:val="0B6EF616"/>
    <w:lvl w:ilvl="0" w:tplc="0409000F">
      <w:start w:val="1"/>
      <w:numFmt w:val="decimal"/>
      <w:lvlText w:val="%1."/>
      <w:lvlJc w:val="left"/>
      <w:pPr>
        <w:ind w:left="480" w:hanging="480"/>
      </w:pPr>
      <w:rPr>
        <w:rFonts w:hint="eastAsia"/>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018C6"/>
    <w:multiLevelType w:val="hybridMultilevel"/>
    <w:tmpl w:val="570606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1C58B3"/>
    <w:multiLevelType w:val="hybridMultilevel"/>
    <w:tmpl w:val="2DF0C7D4"/>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362C92"/>
    <w:multiLevelType w:val="hybridMultilevel"/>
    <w:tmpl w:val="30F222DC"/>
    <w:lvl w:ilvl="0" w:tplc="C1F8B7BE">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8912D6"/>
    <w:multiLevelType w:val="hybridMultilevel"/>
    <w:tmpl w:val="9A6EF9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F62C4"/>
    <w:multiLevelType w:val="hybridMultilevel"/>
    <w:tmpl w:val="0C4AE40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14F0C17"/>
    <w:multiLevelType w:val="hybridMultilevel"/>
    <w:tmpl w:val="20E0B690"/>
    <w:lvl w:ilvl="0" w:tplc="04090015">
      <w:start w:val="1"/>
      <w:numFmt w:val="taiwaneseCountingThousand"/>
      <w:lvlText w:val="%1、"/>
      <w:lvlJc w:val="left"/>
      <w:pPr>
        <w:ind w:left="286" w:hanging="480"/>
      </w:pPr>
    </w:lvl>
    <w:lvl w:ilvl="1" w:tplc="04090019" w:tentative="1">
      <w:start w:val="1"/>
      <w:numFmt w:val="ideographTraditional"/>
      <w:lvlText w:val="%2、"/>
      <w:lvlJc w:val="left"/>
      <w:pPr>
        <w:ind w:left="766" w:hanging="480"/>
      </w:pPr>
    </w:lvl>
    <w:lvl w:ilvl="2" w:tplc="0409001B" w:tentative="1">
      <w:start w:val="1"/>
      <w:numFmt w:val="lowerRoman"/>
      <w:lvlText w:val="%3."/>
      <w:lvlJc w:val="right"/>
      <w:pPr>
        <w:ind w:left="1246" w:hanging="480"/>
      </w:pPr>
    </w:lvl>
    <w:lvl w:ilvl="3" w:tplc="0409000F" w:tentative="1">
      <w:start w:val="1"/>
      <w:numFmt w:val="decimal"/>
      <w:lvlText w:val="%4."/>
      <w:lvlJc w:val="left"/>
      <w:pPr>
        <w:ind w:left="1726" w:hanging="480"/>
      </w:pPr>
    </w:lvl>
    <w:lvl w:ilvl="4" w:tplc="04090019" w:tentative="1">
      <w:start w:val="1"/>
      <w:numFmt w:val="ideographTraditional"/>
      <w:lvlText w:val="%5、"/>
      <w:lvlJc w:val="left"/>
      <w:pPr>
        <w:ind w:left="2206" w:hanging="480"/>
      </w:pPr>
    </w:lvl>
    <w:lvl w:ilvl="5" w:tplc="0409001B" w:tentative="1">
      <w:start w:val="1"/>
      <w:numFmt w:val="lowerRoman"/>
      <w:lvlText w:val="%6."/>
      <w:lvlJc w:val="right"/>
      <w:pPr>
        <w:ind w:left="2686" w:hanging="480"/>
      </w:pPr>
    </w:lvl>
    <w:lvl w:ilvl="6" w:tplc="0409000F" w:tentative="1">
      <w:start w:val="1"/>
      <w:numFmt w:val="decimal"/>
      <w:lvlText w:val="%7."/>
      <w:lvlJc w:val="left"/>
      <w:pPr>
        <w:ind w:left="3166" w:hanging="480"/>
      </w:pPr>
    </w:lvl>
    <w:lvl w:ilvl="7" w:tplc="04090019" w:tentative="1">
      <w:start w:val="1"/>
      <w:numFmt w:val="ideographTraditional"/>
      <w:lvlText w:val="%8、"/>
      <w:lvlJc w:val="left"/>
      <w:pPr>
        <w:ind w:left="3646" w:hanging="480"/>
      </w:pPr>
    </w:lvl>
    <w:lvl w:ilvl="8" w:tplc="0409001B" w:tentative="1">
      <w:start w:val="1"/>
      <w:numFmt w:val="lowerRoman"/>
      <w:lvlText w:val="%9."/>
      <w:lvlJc w:val="right"/>
      <w:pPr>
        <w:ind w:left="4126" w:hanging="480"/>
      </w:pPr>
    </w:lvl>
  </w:abstractNum>
  <w:abstractNum w:abstractNumId="9" w15:restartNumberingAfterBreak="0">
    <w:nsid w:val="2228210F"/>
    <w:multiLevelType w:val="hybridMultilevel"/>
    <w:tmpl w:val="0DB685CE"/>
    <w:lvl w:ilvl="0" w:tplc="1E748EB4">
      <w:start w:val="1"/>
      <w:numFmt w:val="taiwaneseCountingThousand"/>
      <w:pStyle w:val="PMO"/>
      <w:lvlText w:val="(%1)"/>
      <w:lvlJc w:val="left"/>
      <w:pPr>
        <w:ind w:left="580" w:hanging="480"/>
      </w:pPr>
      <w:rPr>
        <w:rFonts w:ascii="標楷體" w:eastAsia="標楷體" w:hAnsi="標楷體"/>
        <w:b/>
        <w:bCs w:val="0"/>
        <w:i w:val="0"/>
        <w:iCs w:val="0"/>
        <w:caps w:val="0"/>
        <w:smallCaps w:val="0"/>
        <w:strike w:val="0"/>
        <w:dstrike w:val="0"/>
        <w:noProof w:val="0"/>
        <w:vanish w:val="0"/>
        <w:color w:val="auto"/>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0" w15:restartNumberingAfterBreak="0">
    <w:nsid w:val="24DC4E0D"/>
    <w:multiLevelType w:val="hybridMultilevel"/>
    <w:tmpl w:val="07CA1E4E"/>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313EB4"/>
    <w:multiLevelType w:val="hybridMultilevel"/>
    <w:tmpl w:val="7A045FDA"/>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712983"/>
    <w:multiLevelType w:val="hybridMultilevel"/>
    <w:tmpl w:val="80303B8E"/>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8D23ED"/>
    <w:multiLevelType w:val="hybridMultilevel"/>
    <w:tmpl w:val="F372F33C"/>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1C6FEA"/>
    <w:multiLevelType w:val="hybridMultilevel"/>
    <w:tmpl w:val="4D587C68"/>
    <w:lvl w:ilvl="0" w:tplc="0892449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1360FE5"/>
    <w:multiLevelType w:val="hybridMultilevel"/>
    <w:tmpl w:val="22B85742"/>
    <w:lvl w:ilvl="0" w:tplc="FE28FD5E">
      <w:start w:val="1"/>
      <w:numFmt w:val="taiwaneseCountingThousand"/>
      <w:lvlText w:val="%1、"/>
      <w:lvlJc w:val="left"/>
      <w:pPr>
        <w:ind w:left="960" w:hanging="480"/>
      </w:pPr>
      <w:rPr>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BF197F"/>
    <w:multiLevelType w:val="hybridMultilevel"/>
    <w:tmpl w:val="B05C5270"/>
    <w:lvl w:ilvl="0" w:tplc="1E12EAD8">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AD24BC"/>
    <w:multiLevelType w:val="hybridMultilevel"/>
    <w:tmpl w:val="FF0057DA"/>
    <w:lvl w:ilvl="0" w:tplc="A07C221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8B64E3E"/>
    <w:multiLevelType w:val="hybridMultilevel"/>
    <w:tmpl w:val="220EF654"/>
    <w:lvl w:ilvl="0" w:tplc="8630522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564104"/>
    <w:multiLevelType w:val="hybridMultilevel"/>
    <w:tmpl w:val="E48A1BE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6552AB"/>
    <w:multiLevelType w:val="hybridMultilevel"/>
    <w:tmpl w:val="0C4AE40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40AE1485"/>
    <w:multiLevelType w:val="hybridMultilevel"/>
    <w:tmpl w:val="BC687E14"/>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092E6F"/>
    <w:multiLevelType w:val="hybridMultilevel"/>
    <w:tmpl w:val="8EF49956"/>
    <w:lvl w:ilvl="0" w:tplc="C1F8B7BE">
      <w:start w:val="1"/>
      <w:numFmt w:val="taiwaneseCountingThousand"/>
      <w:suff w:val="space"/>
      <w:lvlText w:val="%1、"/>
      <w:lvlJc w:val="left"/>
      <w:pPr>
        <w:ind w:left="480" w:hanging="480"/>
      </w:pPr>
      <w:rPr>
        <w:rFonts w:hint="eastAsia"/>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EC1D85"/>
    <w:multiLevelType w:val="hybridMultilevel"/>
    <w:tmpl w:val="0C4AE40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57EF3DB5"/>
    <w:multiLevelType w:val="hybridMultilevel"/>
    <w:tmpl w:val="F94449F8"/>
    <w:lvl w:ilvl="0" w:tplc="052CD950">
      <w:start w:val="1"/>
      <w:numFmt w:val="ideographLegalTraditional"/>
      <w:pStyle w:val="PMO0"/>
      <w:lvlText w:val="%1、"/>
      <w:lvlJc w:val="left"/>
      <w:pPr>
        <w:ind w:left="720" w:hanging="720"/>
      </w:pPr>
      <w:rPr>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3F8E986">
      <w:start w:val="1"/>
      <w:numFmt w:val="taiwaneseCountingThousand"/>
      <w:pStyle w:val="PMO1"/>
      <w:lvlText w:val="%2、"/>
      <w:lvlJc w:val="left"/>
      <w:pPr>
        <w:ind w:left="3839" w:hanging="720"/>
      </w:pPr>
      <w:rPr>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BE4560C">
      <w:start w:val="2"/>
      <w:numFmt w:val="taiwaneseCountingThousand"/>
      <w:lvlText w:val="%3、"/>
      <w:lvlJc w:val="left"/>
      <w:pPr>
        <w:ind w:left="720" w:hanging="720"/>
      </w:pPr>
      <w:rPr>
        <w:rFonts w:hint="default"/>
      </w:rPr>
    </w:lvl>
    <w:lvl w:ilvl="3" w:tplc="B65C8712">
      <w:start w:val="1"/>
      <w:numFmt w:val="decimal"/>
      <w:pStyle w:val="1"/>
      <w:lvlText w:val="(%4)"/>
      <w:lvlJc w:val="left"/>
      <w:pPr>
        <w:ind w:left="1210" w:hanging="360"/>
      </w:pPr>
      <w:rPr>
        <w:rFonts w:hint="default"/>
      </w:rPr>
    </w:lvl>
    <w:lvl w:ilvl="4" w:tplc="1B200C02">
      <w:start w:val="1"/>
      <w:numFmt w:val="taiwaneseCountingThousand"/>
      <w:lvlText w:val="(%5)"/>
      <w:lvlJc w:val="left"/>
      <w:pPr>
        <w:ind w:left="480" w:hanging="480"/>
      </w:pPr>
      <w:rPr>
        <w:rFonts w:hint="default"/>
      </w:rPr>
    </w:lvl>
    <w:lvl w:ilvl="5" w:tplc="30B01854">
      <w:start w:val="1"/>
      <w:numFmt w:val="bullet"/>
      <w:lvlText w:val=""/>
      <w:lvlJc w:val="left"/>
      <w:pPr>
        <w:ind w:left="360" w:hanging="360"/>
      </w:pPr>
      <w:rPr>
        <w:rFonts w:ascii="Wingdings" w:hAnsi="Wingdings" w:hint="default"/>
        <w:sz w:val="24"/>
      </w:rPr>
    </w:lvl>
    <w:lvl w:ilvl="6" w:tplc="8738ECA8">
      <w:start w:val="1"/>
      <w:numFmt w:val="bullet"/>
      <w:lvlText w:val=""/>
      <w:lvlJc w:val="left"/>
      <w:pPr>
        <w:ind w:left="1069" w:hanging="360"/>
      </w:pPr>
      <w:rPr>
        <w:rFonts w:ascii="Wingdings" w:hAnsi="Wingdings" w:hint="default"/>
      </w:rPr>
    </w:lvl>
    <w:lvl w:ilvl="7" w:tplc="4CA23E2A">
      <w:start w:val="1"/>
      <w:numFmt w:val="decimal"/>
      <w:lvlText w:val="%8."/>
      <w:lvlJc w:val="left"/>
      <w:pPr>
        <w:ind w:left="785" w:hanging="360"/>
      </w:pPr>
      <w:rPr>
        <w:rFonts w:ascii="Times New Roman" w:hAnsi="Times New Roman" w:cs="Times New Roman" w:hint="default"/>
      </w:rPr>
    </w:lvl>
    <w:lvl w:ilvl="8" w:tplc="64D6DF94">
      <w:start w:val="23"/>
      <w:numFmt w:val="bullet"/>
      <w:lvlText w:val="-"/>
      <w:lvlJc w:val="left"/>
      <w:pPr>
        <w:ind w:left="360" w:hanging="360"/>
      </w:pPr>
      <w:rPr>
        <w:rFonts w:ascii="Times New Roman" w:eastAsia="標楷體" w:hAnsi="Times New Roman" w:cs="Times New Roman" w:hint="default"/>
      </w:rPr>
    </w:lvl>
  </w:abstractNum>
  <w:abstractNum w:abstractNumId="25" w15:restartNumberingAfterBreak="0">
    <w:nsid w:val="5821267F"/>
    <w:multiLevelType w:val="hybridMultilevel"/>
    <w:tmpl w:val="B5B0AB90"/>
    <w:lvl w:ilvl="0" w:tplc="0409000F">
      <w:start w:val="1"/>
      <w:numFmt w:val="decimal"/>
      <w:lvlText w:val="%1."/>
      <w:lvlJc w:val="left"/>
      <w:pPr>
        <w:ind w:left="764" w:hanging="480"/>
      </w:pPr>
    </w:lvl>
    <w:lvl w:ilvl="1" w:tplc="4E24094C">
      <w:start w:val="1"/>
      <w:numFmt w:val="decimal"/>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58BD1C30"/>
    <w:multiLevelType w:val="hybridMultilevel"/>
    <w:tmpl w:val="17FC84F2"/>
    <w:lvl w:ilvl="0" w:tplc="909C39F6">
      <w:start w:val="1"/>
      <w:numFmt w:val="bullet"/>
      <w:lvlText w:val=""/>
      <w:lvlJc w:val="left"/>
      <w:pPr>
        <w:ind w:left="480" w:hanging="480"/>
      </w:pPr>
      <w:rPr>
        <w:rFonts w:ascii="Wingdings" w:hAnsi="Wingdings" w:hint="default"/>
        <w:kern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C4F66"/>
    <w:multiLevelType w:val="hybridMultilevel"/>
    <w:tmpl w:val="58BA6520"/>
    <w:lvl w:ilvl="0" w:tplc="195082B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1E606CA"/>
    <w:multiLevelType w:val="hybridMultilevel"/>
    <w:tmpl w:val="9312924C"/>
    <w:lvl w:ilvl="0" w:tplc="FAE832F6">
      <w:start w:val="1"/>
      <w:numFmt w:val="taiwaneseCountingThousand"/>
      <w:lvlText w:val="(%1)"/>
      <w:lvlJc w:val="left"/>
      <w:pPr>
        <w:ind w:left="1425" w:hanging="46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42A65AD"/>
    <w:multiLevelType w:val="hybridMultilevel"/>
    <w:tmpl w:val="ED6251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0D4C83"/>
    <w:multiLevelType w:val="hybridMultilevel"/>
    <w:tmpl w:val="1C823058"/>
    <w:lvl w:ilvl="0" w:tplc="0409000F">
      <w:start w:val="1"/>
      <w:numFmt w:val="decimal"/>
      <w:lvlText w:val="%1."/>
      <w:lvlJc w:val="left"/>
      <w:pPr>
        <w:ind w:left="4025" w:hanging="480"/>
      </w:pPr>
      <w:rPr>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31" w15:restartNumberingAfterBreak="0">
    <w:nsid w:val="66D53DF8"/>
    <w:multiLevelType w:val="hybridMultilevel"/>
    <w:tmpl w:val="3FFAED04"/>
    <w:lvl w:ilvl="0" w:tplc="60808CB6">
      <w:start w:val="1"/>
      <w:numFmt w:val="taiwaneseCountingThousand"/>
      <w:lvlText w:val="第%1條"/>
      <w:lvlJc w:val="left"/>
      <w:pPr>
        <w:ind w:left="480" w:hanging="480"/>
      </w:pPr>
      <w:rPr>
        <w:rFonts w:hint="eastAsia"/>
        <w:lang w:val="en-US"/>
      </w:rPr>
    </w:lvl>
    <w:lvl w:ilvl="1" w:tplc="59A207B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B143E"/>
    <w:multiLevelType w:val="hybridMultilevel"/>
    <w:tmpl w:val="237A5B00"/>
    <w:lvl w:ilvl="0" w:tplc="0409000F">
      <w:start w:val="1"/>
      <w:numFmt w:val="decimal"/>
      <w:lvlText w:val="%1."/>
      <w:lvlJc w:val="left"/>
      <w:pPr>
        <w:ind w:left="480" w:hanging="480"/>
      </w:pPr>
    </w:lvl>
    <w:lvl w:ilvl="1" w:tplc="8B8AC26C">
      <w:numFmt w:val="bullet"/>
      <w:lvlText w:val=""/>
      <w:lvlJc w:val="left"/>
      <w:pPr>
        <w:ind w:left="840" w:hanging="360"/>
      </w:pPr>
      <w:rPr>
        <w:rFonts w:ascii="Wingdings" w:eastAsia="標楷體"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01747D"/>
    <w:multiLevelType w:val="hybridMultilevel"/>
    <w:tmpl w:val="AC08328A"/>
    <w:lvl w:ilvl="0" w:tplc="45D44290">
      <w:start w:val="1"/>
      <w:numFmt w:val="decimal"/>
      <w:lvlText w:val="%1."/>
      <w:lvlJc w:val="left"/>
      <w:pPr>
        <w:ind w:left="1332" w:hanging="480"/>
      </w:pPr>
      <w:rPr>
        <w:rFonts w:ascii="Times New Roman" w:hAnsi="Times New Roman" w:cs="Times New Roman" w:hint="default"/>
        <w:b/>
        <w:bCs w:val="0"/>
        <w:i w:val="0"/>
        <w:iCs w:val="0"/>
        <w:caps w:val="0"/>
        <w:smallCaps w:val="0"/>
        <w:strike w:val="0"/>
        <w:dstrike w:val="0"/>
        <w:noProof w:val="0"/>
        <w:vanish w:val="0"/>
        <w:color w:val="auto"/>
        <w:spacing w:val="0"/>
        <w:position w:val="0"/>
        <w:u w:val="none"/>
        <w:effect w:val="none"/>
        <w:vertAlign w:val="baseline"/>
        <w:em w:val="none"/>
        <w:lang w:eastAsia="zh-TW"/>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15:restartNumberingAfterBreak="0">
    <w:nsid w:val="6F7943FE"/>
    <w:multiLevelType w:val="hybridMultilevel"/>
    <w:tmpl w:val="4F747BE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54F2462"/>
    <w:multiLevelType w:val="hybridMultilevel"/>
    <w:tmpl w:val="8A9269A4"/>
    <w:lvl w:ilvl="0" w:tplc="31DC2ACA">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9"/>
  </w:num>
  <w:num w:numId="3">
    <w:abstractNumId w:val="33"/>
  </w:num>
  <w:num w:numId="4">
    <w:abstractNumId w:val="24"/>
  </w:num>
  <w:num w:numId="5">
    <w:abstractNumId w:val="24"/>
  </w:num>
  <w:num w:numId="6">
    <w:abstractNumId w:val="32"/>
  </w:num>
  <w:num w:numId="7">
    <w:abstractNumId w:val="16"/>
  </w:num>
  <w:num w:numId="8">
    <w:abstractNumId w:val="11"/>
  </w:num>
  <w:num w:numId="9">
    <w:abstractNumId w:val="21"/>
  </w:num>
  <w:num w:numId="10">
    <w:abstractNumId w:val="13"/>
  </w:num>
  <w:num w:numId="11">
    <w:abstractNumId w:val="4"/>
  </w:num>
  <w:num w:numId="12">
    <w:abstractNumId w:val="12"/>
  </w:num>
  <w:num w:numId="13">
    <w:abstractNumId w:val="10"/>
  </w:num>
  <w:num w:numId="14">
    <w:abstractNumId w:val="22"/>
  </w:num>
  <w:num w:numId="15">
    <w:abstractNumId w:val="26"/>
  </w:num>
  <w:num w:numId="16">
    <w:abstractNumId w:val="5"/>
  </w:num>
  <w:num w:numId="17">
    <w:abstractNumId w:val="2"/>
  </w:num>
  <w:num w:numId="18">
    <w:abstractNumId w:val="0"/>
  </w:num>
  <w:num w:numId="19">
    <w:abstractNumId w:val="25"/>
  </w:num>
  <w:num w:numId="20">
    <w:abstractNumId w:val="20"/>
  </w:num>
  <w:num w:numId="21">
    <w:abstractNumId w:val="7"/>
  </w:num>
  <w:num w:numId="22">
    <w:abstractNumId w:val="31"/>
  </w:num>
  <w:num w:numId="23">
    <w:abstractNumId w:val="15"/>
  </w:num>
  <w:num w:numId="24">
    <w:abstractNumId w:val="17"/>
  </w:num>
  <w:num w:numId="25">
    <w:abstractNumId w:val="19"/>
  </w:num>
  <w:num w:numId="26">
    <w:abstractNumId w:val="3"/>
  </w:num>
  <w:num w:numId="27">
    <w:abstractNumId w:val="29"/>
  </w:num>
  <w:num w:numId="28">
    <w:abstractNumId w:val="8"/>
  </w:num>
  <w:num w:numId="29">
    <w:abstractNumId w:val="18"/>
  </w:num>
  <w:num w:numId="30">
    <w:abstractNumId w:val="34"/>
  </w:num>
  <w:num w:numId="31">
    <w:abstractNumId w:val="35"/>
  </w:num>
  <w:num w:numId="32">
    <w:abstractNumId w:val="28"/>
  </w:num>
  <w:num w:numId="33">
    <w:abstractNumId w:val="1"/>
  </w:num>
  <w:num w:numId="34">
    <w:abstractNumId w:val="23"/>
  </w:num>
  <w:num w:numId="35">
    <w:abstractNumId w:val="14"/>
  </w:num>
  <w:num w:numId="36">
    <w:abstractNumId w:val="30"/>
  </w:num>
  <w:num w:numId="37">
    <w:abstractNumId w:val="2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97"/>
    <w:rsid w:val="0000013C"/>
    <w:rsid w:val="0000245A"/>
    <w:rsid w:val="000047F6"/>
    <w:rsid w:val="000055C7"/>
    <w:rsid w:val="00005C25"/>
    <w:rsid w:val="00006CEE"/>
    <w:rsid w:val="00007466"/>
    <w:rsid w:val="00013A96"/>
    <w:rsid w:val="0002361C"/>
    <w:rsid w:val="0003026A"/>
    <w:rsid w:val="00030F5E"/>
    <w:rsid w:val="00031BB1"/>
    <w:rsid w:val="0004515A"/>
    <w:rsid w:val="00053021"/>
    <w:rsid w:val="00053FD6"/>
    <w:rsid w:val="00054E6D"/>
    <w:rsid w:val="00057BCC"/>
    <w:rsid w:val="00061DCB"/>
    <w:rsid w:val="00077D0E"/>
    <w:rsid w:val="0008391B"/>
    <w:rsid w:val="000849FD"/>
    <w:rsid w:val="000857C0"/>
    <w:rsid w:val="0008581E"/>
    <w:rsid w:val="000867EA"/>
    <w:rsid w:val="0009056A"/>
    <w:rsid w:val="0009146A"/>
    <w:rsid w:val="0009243C"/>
    <w:rsid w:val="000A1E56"/>
    <w:rsid w:val="000B6B6C"/>
    <w:rsid w:val="000C5B72"/>
    <w:rsid w:val="000C61A6"/>
    <w:rsid w:val="000C7A78"/>
    <w:rsid w:val="000D41E7"/>
    <w:rsid w:val="000D43DB"/>
    <w:rsid w:val="000E3454"/>
    <w:rsid w:val="000E77A2"/>
    <w:rsid w:val="000F6D31"/>
    <w:rsid w:val="001101C5"/>
    <w:rsid w:val="001223CC"/>
    <w:rsid w:val="001236DE"/>
    <w:rsid w:val="0012670E"/>
    <w:rsid w:val="001307E3"/>
    <w:rsid w:val="001336C5"/>
    <w:rsid w:val="00134B46"/>
    <w:rsid w:val="00135F86"/>
    <w:rsid w:val="0014318A"/>
    <w:rsid w:val="0014508C"/>
    <w:rsid w:val="00152F31"/>
    <w:rsid w:val="001549F5"/>
    <w:rsid w:val="001621E3"/>
    <w:rsid w:val="00162BB2"/>
    <w:rsid w:val="00162F63"/>
    <w:rsid w:val="00164908"/>
    <w:rsid w:val="00166359"/>
    <w:rsid w:val="00167A49"/>
    <w:rsid w:val="001725CD"/>
    <w:rsid w:val="0017288D"/>
    <w:rsid w:val="001909F8"/>
    <w:rsid w:val="00191523"/>
    <w:rsid w:val="001A7538"/>
    <w:rsid w:val="001B2866"/>
    <w:rsid w:val="001B48F3"/>
    <w:rsid w:val="001B5E40"/>
    <w:rsid w:val="001B6C67"/>
    <w:rsid w:val="001B7EDE"/>
    <w:rsid w:val="001C008F"/>
    <w:rsid w:val="001C071A"/>
    <w:rsid w:val="001C2707"/>
    <w:rsid w:val="001C78D0"/>
    <w:rsid w:val="001D265D"/>
    <w:rsid w:val="001D560D"/>
    <w:rsid w:val="001D6D8C"/>
    <w:rsid w:val="001D7778"/>
    <w:rsid w:val="001E06E8"/>
    <w:rsid w:val="001E259E"/>
    <w:rsid w:val="001E6859"/>
    <w:rsid w:val="001E79EA"/>
    <w:rsid w:val="001F15AE"/>
    <w:rsid w:val="001F162E"/>
    <w:rsid w:val="001F46EC"/>
    <w:rsid w:val="001F4BB0"/>
    <w:rsid w:val="00202B83"/>
    <w:rsid w:val="002037FD"/>
    <w:rsid w:val="0021185C"/>
    <w:rsid w:val="002146CA"/>
    <w:rsid w:val="00217B74"/>
    <w:rsid w:val="00232658"/>
    <w:rsid w:val="00235AC5"/>
    <w:rsid w:val="0023715C"/>
    <w:rsid w:val="00237CCD"/>
    <w:rsid w:val="00241F3C"/>
    <w:rsid w:val="00251082"/>
    <w:rsid w:val="002555BD"/>
    <w:rsid w:val="002572E7"/>
    <w:rsid w:val="002579A6"/>
    <w:rsid w:val="00262728"/>
    <w:rsid w:val="00263893"/>
    <w:rsid w:val="002727DB"/>
    <w:rsid w:val="00274804"/>
    <w:rsid w:val="00274D75"/>
    <w:rsid w:val="00291F69"/>
    <w:rsid w:val="00296035"/>
    <w:rsid w:val="00297A8C"/>
    <w:rsid w:val="00297FE2"/>
    <w:rsid w:val="002A02BD"/>
    <w:rsid w:val="002A37D8"/>
    <w:rsid w:val="002B1459"/>
    <w:rsid w:val="002C2A2C"/>
    <w:rsid w:val="002D7A70"/>
    <w:rsid w:val="002E2A4C"/>
    <w:rsid w:val="002E61C9"/>
    <w:rsid w:val="002F4D6C"/>
    <w:rsid w:val="002F6B30"/>
    <w:rsid w:val="00303498"/>
    <w:rsid w:val="00306868"/>
    <w:rsid w:val="003069A0"/>
    <w:rsid w:val="00330CBA"/>
    <w:rsid w:val="0033213C"/>
    <w:rsid w:val="00341D7B"/>
    <w:rsid w:val="0034281A"/>
    <w:rsid w:val="00357C24"/>
    <w:rsid w:val="00361986"/>
    <w:rsid w:val="0037125C"/>
    <w:rsid w:val="00373342"/>
    <w:rsid w:val="00373681"/>
    <w:rsid w:val="00374F54"/>
    <w:rsid w:val="00375086"/>
    <w:rsid w:val="0038046A"/>
    <w:rsid w:val="00380DFE"/>
    <w:rsid w:val="0038470D"/>
    <w:rsid w:val="003903D1"/>
    <w:rsid w:val="003909C7"/>
    <w:rsid w:val="00393915"/>
    <w:rsid w:val="003A4382"/>
    <w:rsid w:val="003B3AAD"/>
    <w:rsid w:val="003B5925"/>
    <w:rsid w:val="003B7556"/>
    <w:rsid w:val="003C4A88"/>
    <w:rsid w:val="003C6AB0"/>
    <w:rsid w:val="003E5FDD"/>
    <w:rsid w:val="003F1EC1"/>
    <w:rsid w:val="003F3431"/>
    <w:rsid w:val="003F6EEC"/>
    <w:rsid w:val="003F78C1"/>
    <w:rsid w:val="00403E33"/>
    <w:rsid w:val="00404819"/>
    <w:rsid w:val="00406068"/>
    <w:rsid w:val="0040670D"/>
    <w:rsid w:val="00411001"/>
    <w:rsid w:val="0041144C"/>
    <w:rsid w:val="0041156A"/>
    <w:rsid w:val="004115B7"/>
    <w:rsid w:val="00416514"/>
    <w:rsid w:val="0041667B"/>
    <w:rsid w:val="00417844"/>
    <w:rsid w:val="00421329"/>
    <w:rsid w:val="00424184"/>
    <w:rsid w:val="00425EEE"/>
    <w:rsid w:val="004329CF"/>
    <w:rsid w:val="00441213"/>
    <w:rsid w:val="0044737C"/>
    <w:rsid w:val="00457ED4"/>
    <w:rsid w:val="00474739"/>
    <w:rsid w:val="00477484"/>
    <w:rsid w:val="00491322"/>
    <w:rsid w:val="004920A2"/>
    <w:rsid w:val="004929A9"/>
    <w:rsid w:val="004942D8"/>
    <w:rsid w:val="00496AD6"/>
    <w:rsid w:val="004A2B06"/>
    <w:rsid w:val="004A310E"/>
    <w:rsid w:val="004A406C"/>
    <w:rsid w:val="004A5856"/>
    <w:rsid w:val="004C597F"/>
    <w:rsid w:val="004C7D91"/>
    <w:rsid w:val="004D3591"/>
    <w:rsid w:val="004D52F8"/>
    <w:rsid w:val="004E0FB3"/>
    <w:rsid w:val="004F28D2"/>
    <w:rsid w:val="004F5994"/>
    <w:rsid w:val="004F616D"/>
    <w:rsid w:val="004F6C96"/>
    <w:rsid w:val="005034DD"/>
    <w:rsid w:val="00511D88"/>
    <w:rsid w:val="00512988"/>
    <w:rsid w:val="00513A70"/>
    <w:rsid w:val="00516005"/>
    <w:rsid w:val="005174D0"/>
    <w:rsid w:val="00517FF9"/>
    <w:rsid w:val="00524EB6"/>
    <w:rsid w:val="00531E50"/>
    <w:rsid w:val="00537188"/>
    <w:rsid w:val="00537603"/>
    <w:rsid w:val="00537983"/>
    <w:rsid w:val="0054106E"/>
    <w:rsid w:val="00545E05"/>
    <w:rsid w:val="00552073"/>
    <w:rsid w:val="00552F9B"/>
    <w:rsid w:val="00553C4F"/>
    <w:rsid w:val="00560285"/>
    <w:rsid w:val="0056155B"/>
    <w:rsid w:val="00562970"/>
    <w:rsid w:val="00570EAD"/>
    <w:rsid w:val="00573590"/>
    <w:rsid w:val="0058328D"/>
    <w:rsid w:val="0058642B"/>
    <w:rsid w:val="005A05FE"/>
    <w:rsid w:val="005B0D66"/>
    <w:rsid w:val="005B5533"/>
    <w:rsid w:val="005C0E8F"/>
    <w:rsid w:val="005C1167"/>
    <w:rsid w:val="005C7E24"/>
    <w:rsid w:val="005D79D9"/>
    <w:rsid w:val="005E0A0B"/>
    <w:rsid w:val="005E200F"/>
    <w:rsid w:val="005E714F"/>
    <w:rsid w:val="005E7318"/>
    <w:rsid w:val="005F2DC1"/>
    <w:rsid w:val="005F6704"/>
    <w:rsid w:val="00601F09"/>
    <w:rsid w:val="00607D8F"/>
    <w:rsid w:val="00611B92"/>
    <w:rsid w:val="00627312"/>
    <w:rsid w:val="00637EBE"/>
    <w:rsid w:val="00642899"/>
    <w:rsid w:val="006512E4"/>
    <w:rsid w:val="006560A4"/>
    <w:rsid w:val="00666EB2"/>
    <w:rsid w:val="006743F8"/>
    <w:rsid w:val="00674567"/>
    <w:rsid w:val="00675B61"/>
    <w:rsid w:val="00682AF5"/>
    <w:rsid w:val="00686FD3"/>
    <w:rsid w:val="0068741B"/>
    <w:rsid w:val="00692161"/>
    <w:rsid w:val="0069527D"/>
    <w:rsid w:val="0069726E"/>
    <w:rsid w:val="006B02A4"/>
    <w:rsid w:val="006B2A67"/>
    <w:rsid w:val="006B5917"/>
    <w:rsid w:val="006B73A2"/>
    <w:rsid w:val="006C0EA8"/>
    <w:rsid w:val="006C7E25"/>
    <w:rsid w:val="006D767D"/>
    <w:rsid w:val="006E2612"/>
    <w:rsid w:val="006F4521"/>
    <w:rsid w:val="006F4ECA"/>
    <w:rsid w:val="006F749B"/>
    <w:rsid w:val="006F7E1E"/>
    <w:rsid w:val="0071015A"/>
    <w:rsid w:val="00711F7D"/>
    <w:rsid w:val="007120B6"/>
    <w:rsid w:val="00720C7F"/>
    <w:rsid w:val="00724E77"/>
    <w:rsid w:val="0073052B"/>
    <w:rsid w:val="00732906"/>
    <w:rsid w:val="007343BD"/>
    <w:rsid w:val="00734753"/>
    <w:rsid w:val="00742E13"/>
    <w:rsid w:val="007430BC"/>
    <w:rsid w:val="007469AE"/>
    <w:rsid w:val="00750457"/>
    <w:rsid w:val="00753F97"/>
    <w:rsid w:val="00765CB9"/>
    <w:rsid w:val="00766D21"/>
    <w:rsid w:val="0077051A"/>
    <w:rsid w:val="00771A4B"/>
    <w:rsid w:val="00772CEE"/>
    <w:rsid w:val="00784FC1"/>
    <w:rsid w:val="0078639F"/>
    <w:rsid w:val="00787C99"/>
    <w:rsid w:val="007A0AAC"/>
    <w:rsid w:val="007A525D"/>
    <w:rsid w:val="007B0BE3"/>
    <w:rsid w:val="007B5E34"/>
    <w:rsid w:val="007B62D8"/>
    <w:rsid w:val="007B7CBC"/>
    <w:rsid w:val="007C7FAB"/>
    <w:rsid w:val="007D5FB3"/>
    <w:rsid w:val="007F3480"/>
    <w:rsid w:val="007F65D0"/>
    <w:rsid w:val="007F6F41"/>
    <w:rsid w:val="007F758C"/>
    <w:rsid w:val="0080013E"/>
    <w:rsid w:val="00802351"/>
    <w:rsid w:val="00804A22"/>
    <w:rsid w:val="00805F8C"/>
    <w:rsid w:val="008108AB"/>
    <w:rsid w:val="00810FAA"/>
    <w:rsid w:val="0081561B"/>
    <w:rsid w:val="00821AE5"/>
    <w:rsid w:val="008237EF"/>
    <w:rsid w:val="0082657D"/>
    <w:rsid w:val="00826742"/>
    <w:rsid w:val="00835F4A"/>
    <w:rsid w:val="0083621E"/>
    <w:rsid w:val="008413A4"/>
    <w:rsid w:val="00841CD1"/>
    <w:rsid w:val="00845407"/>
    <w:rsid w:val="00845D0C"/>
    <w:rsid w:val="00847F72"/>
    <w:rsid w:val="00851DDE"/>
    <w:rsid w:val="00855307"/>
    <w:rsid w:val="00867DB9"/>
    <w:rsid w:val="008729BA"/>
    <w:rsid w:val="00875E7D"/>
    <w:rsid w:val="00877715"/>
    <w:rsid w:val="00880DB7"/>
    <w:rsid w:val="00891F31"/>
    <w:rsid w:val="00896E4C"/>
    <w:rsid w:val="00896EB6"/>
    <w:rsid w:val="008A25DD"/>
    <w:rsid w:val="008A2692"/>
    <w:rsid w:val="008A7045"/>
    <w:rsid w:val="008A7EBB"/>
    <w:rsid w:val="008B161B"/>
    <w:rsid w:val="008B65A7"/>
    <w:rsid w:val="008B6DE3"/>
    <w:rsid w:val="008B70B4"/>
    <w:rsid w:val="008B761E"/>
    <w:rsid w:val="008C48B1"/>
    <w:rsid w:val="008D1430"/>
    <w:rsid w:val="008E636B"/>
    <w:rsid w:val="008F0181"/>
    <w:rsid w:val="008F13E0"/>
    <w:rsid w:val="008F3307"/>
    <w:rsid w:val="008F47CE"/>
    <w:rsid w:val="0090030E"/>
    <w:rsid w:val="00905772"/>
    <w:rsid w:val="00905E8F"/>
    <w:rsid w:val="00907C0B"/>
    <w:rsid w:val="00910B47"/>
    <w:rsid w:val="009147C3"/>
    <w:rsid w:val="00915324"/>
    <w:rsid w:val="0091776A"/>
    <w:rsid w:val="0092683D"/>
    <w:rsid w:val="009311F9"/>
    <w:rsid w:val="00931C1B"/>
    <w:rsid w:val="00934355"/>
    <w:rsid w:val="00936AC3"/>
    <w:rsid w:val="009508E3"/>
    <w:rsid w:val="009511B2"/>
    <w:rsid w:val="009519DF"/>
    <w:rsid w:val="00955AF4"/>
    <w:rsid w:val="00961A45"/>
    <w:rsid w:val="00975128"/>
    <w:rsid w:val="00977428"/>
    <w:rsid w:val="0098035D"/>
    <w:rsid w:val="00984448"/>
    <w:rsid w:val="009851DD"/>
    <w:rsid w:val="0099367A"/>
    <w:rsid w:val="00995DA8"/>
    <w:rsid w:val="009A13EA"/>
    <w:rsid w:val="009A1FC1"/>
    <w:rsid w:val="009A6B03"/>
    <w:rsid w:val="009C048E"/>
    <w:rsid w:val="009C434B"/>
    <w:rsid w:val="009C713E"/>
    <w:rsid w:val="009D0AF4"/>
    <w:rsid w:val="009D17CB"/>
    <w:rsid w:val="009F129E"/>
    <w:rsid w:val="009F3A53"/>
    <w:rsid w:val="009F6C9F"/>
    <w:rsid w:val="009F76CF"/>
    <w:rsid w:val="00A0289A"/>
    <w:rsid w:val="00A117AA"/>
    <w:rsid w:val="00A22B35"/>
    <w:rsid w:val="00A24162"/>
    <w:rsid w:val="00A27CA7"/>
    <w:rsid w:val="00A3522C"/>
    <w:rsid w:val="00A43383"/>
    <w:rsid w:val="00A43982"/>
    <w:rsid w:val="00A44433"/>
    <w:rsid w:val="00A44E58"/>
    <w:rsid w:val="00A4732E"/>
    <w:rsid w:val="00A51525"/>
    <w:rsid w:val="00A53CA7"/>
    <w:rsid w:val="00A54396"/>
    <w:rsid w:val="00A552E2"/>
    <w:rsid w:val="00A552F4"/>
    <w:rsid w:val="00A55523"/>
    <w:rsid w:val="00A66DF7"/>
    <w:rsid w:val="00A749A7"/>
    <w:rsid w:val="00A753D1"/>
    <w:rsid w:val="00A82684"/>
    <w:rsid w:val="00A86DEE"/>
    <w:rsid w:val="00AA0A69"/>
    <w:rsid w:val="00AA238E"/>
    <w:rsid w:val="00AA7BDF"/>
    <w:rsid w:val="00AB1832"/>
    <w:rsid w:val="00AB6DB8"/>
    <w:rsid w:val="00AD26F7"/>
    <w:rsid w:val="00AD337C"/>
    <w:rsid w:val="00AE35FE"/>
    <w:rsid w:val="00AF1E54"/>
    <w:rsid w:val="00AF29B3"/>
    <w:rsid w:val="00AF5025"/>
    <w:rsid w:val="00B01D9A"/>
    <w:rsid w:val="00B150B4"/>
    <w:rsid w:val="00B16F8F"/>
    <w:rsid w:val="00B2355D"/>
    <w:rsid w:val="00B244BE"/>
    <w:rsid w:val="00B273F9"/>
    <w:rsid w:val="00B2771E"/>
    <w:rsid w:val="00B351A7"/>
    <w:rsid w:val="00B46781"/>
    <w:rsid w:val="00B4766E"/>
    <w:rsid w:val="00B5009A"/>
    <w:rsid w:val="00B57561"/>
    <w:rsid w:val="00B60EFF"/>
    <w:rsid w:val="00B72D4F"/>
    <w:rsid w:val="00B743C1"/>
    <w:rsid w:val="00B74BD5"/>
    <w:rsid w:val="00B750F5"/>
    <w:rsid w:val="00B77991"/>
    <w:rsid w:val="00B824E2"/>
    <w:rsid w:val="00B85E82"/>
    <w:rsid w:val="00B936F0"/>
    <w:rsid w:val="00B97186"/>
    <w:rsid w:val="00B975E4"/>
    <w:rsid w:val="00B97D7D"/>
    <w:rsid w:val="00BA054E"/>
    <w:rsid w:val="00BC2971"/>
    <w:rsid w:val="00BC3D65"/>
    <w:rsid w:val="00BD2563"/>
    <w:rsid w:val="00BD2D03"/>
    <w:rsid w:val="00BD3A86"/>
    <w:rsid w:val="00BD794B"/>
    <w:rsid w:val="00BF030C"/>
    <w:rsid w:val="00BF1007"/>
    <w:rsid w:val="00BF451C"/>
    <w:rsid w:val="00BF7D00"/>
    <w:rsid w:val="00C02AD6"/>
    <w:rsid w:val="00C04520"/>
    <w:rsid w:val="00C057A8"/>
    <w:rsid w:val="00C111E7"/>
    <w:rsid w:val="00C15DF8"/>
    <w:rsid w:val="00C2331A"/>
    <w:rsid w:val="00C26117"/>
    <w:rsid w:val="00C2652C"/>
    <w:rsid w:val="00C34A90"/>
    <w:rsid w:val="00C35C7C"/>
    <w:rsid w:val="00C3604C"/>
    <w:rsid w:val="00C362D0"/>
    <w:rsid w:val="00C3640F"/>
    <w:rsid w:val="00C44950"/>
    <w:rsid w:val="00C4759B"/>
    <w:rsid w:val="00C479D9"/>
    <w:rsid w:val="00C50CA8"/>
    <w:rsid w:val="00C61F8E"/>
    <w:rsid w:val="00C62B48"/>
    <w:rsid w:val="00C62E90"/>
    <w:rsid w:val="00C66021"/>
    <w:rsid w:val="00C73B36"/>
    <w:rsid w:val="00C74812"/>
    <w:rsid w:val="00C82799"/>
    <w:rsid w:val="00C91EC3"/>
    <w:rsid w:val="00C94EB7"/>
    <w:rsid w:val="00CA0B56"/>
    <w:rsid w:val="00CA516C"/>
    <w:rsid w:val="00CA6CEB"/>
    <w:rsid w:val="00CB663D"/>
    <w:rsid w:val="00CC434D"/>
    <w:rsid w:val="00CC52B0"/>
    <w:rsid w:val="00CC62F2"/>
    <w:rsid w:val="00CD296D"/>
    <w:rsid w:val="00CD4F19"/>
    <w:rsid w:val="00CD7C69"/>
    <w:rsid w:val="00CE129C"/>
    <w:rsid w:val="00CF1385"/>
    <w:rsid w:val="00CF4E28"/>
    <w:rsid w:val="00CF57EC"/>
    <w:rsid w:val="00D015E8"/>
    <w:rsid w:val="00D01F2B"/>
    <w:rsid w:val="00D07082"/>
    <w:rsid w:val="00D15C76"/>
    <w:rsid w:val="00D15C92"/>
    <w:rsid w:val="00D20C2A"/>
    <w:rsid w:val="00D2501A"/>
    <w:rsid w:val="00D2525D"/>
    <w:rsid w:val="00D30320"/>
    <w:rsid w:val="00D35B75"/>
    <w:rsid w:val="00D361E9"/>
    <w:rsid w:val="00D44A73"/>
    <w:rsid w:val="00D463DF"/>
    <w:rsid w:val="00D5150A"/>
    <w:rsid w:val="00D532A7"/>
    <w:rsid w:val="00D5404E"/>
    <w:rsid w:val="00D54D40"/>
    <w:rsid w:val="00D56EDB"/>
    <w:rsid w:val="00D5755E"/>
    <w:rsid w:val="00D63734"/>
    <w:rsid w:val="00D707CC"/>
    <w:rsid w:val="00D76216"/>
    <w:rsid w:val="00D80154"/>
    <w:rsid w:val="00D80602"/>
    <w:rsid w:val="00D820AB"/>
    <w:rsid w:val="00D858C2"/>
    <w:rsid w:val="00D8665C"/>
    <w:rsid w:val="00D9044B"/>
    <w:rsid w:val="00DA63F1"/>
    <w:rsid w:val="00DA6AE4"/>
    <w:rsid w:val="00DA7492"/>
    <w:rsid w:val="00DA78E1"/>
    <w:rsid w:val="00DA7B34"/>
    <w:rsid w:val="00DB2284"/>
    <w:rsid w:val="00DB3514"/>
    <w:rsid w:val="00DC046F"/>
    <w:rsid w:val="00DC7A48"/>
    <w:rsid w:val="00DD170A"/>
    <w:rsid w:val="00DD2A36"/>
    <w:rsid w:val="00DE4D10"/>
    <w:rsid w:val="00DE5049"/>
    <w:rsid w:val="00E12D21"/>
    <w:rsid w:val="00E13AFC"/>
    <w:rsid w:val="00E16AD7"/>
    <w:rsid w:val="00E208FC"/>
    <w:rsid w:val="00E21CAA"/>
    <w:rsid w:val="00E24079"/>
    <w:rsid w:val="00E24532"/>
    <w:rsid w:val="00E265D5"/>
    <w:rsid w:val="00E27C6B"/>
    <w:rsid w:val="00E30A9F"/>
    <w:rsid w:val="00E336EC"/>
    <w:rsid w:val="00E36942"/>
    <w:rsid w:val="00E66C89"/>
    <w:rsid w:val="00E67B51"/>
    <w:rsid w:val="00E70C7B"/>
    <w:rsid w:val="00E7250D"/>
    <w:rsid w:val="00E7350A"/>
    <w:rsid w:val="00E81F83"/>
    <w:rsid w:val="00E843D8"/>
    <w:rsid w:val="00E86147"/>
    <w:rsid w:val="00EA4E36"/>
    <w:rsid w:val="00EB3638"/>
    <w:rsid w:val="00EC1B9F"/>
    <w:rsid w:val="00ED18D8"/>
    <w:rsid w:val="00ED532C"/>
    <w:rsid w:val="00EE04FF"/>
    <w:rsid w:val="00EE3549"/>
    <w:rsid w:val="00EF260C"/>
    <w:rsid w:val="00EF51B2"/>
    <w:rsid w:val="00F00BC2"/>
    <w:rsid w:val="00F04C8D"/>
    <w:rsid w:val="00F04FF4"/>
    <w:rsid w:val="00F07554"/>
    <w:rsid w:val="00F12398"/>
    <w:rsid w:val="00F16F49"/>
    <w:rsid w:val="00F41357"/>
    <w:rsid w:val="00F44111"/>
    <w:rsid w:val="00F442E6"/>
    <w:rsid w:val="00F47D31"/>
    <w:rsid w:val="00F47D6A"/>
    <w:rsid w:val="00F52D94"/>
    <w:rsid w:val="00F62DAF"/>
    <w:rsid w:val="00F65A7A"/>
    <w:rsid w:val="00F65F26"/>
    <w:rsid w:val="00F72890"/>
    <w:rsid w:val="00F84852"/>
    <w:rsid w:val="00F92624"/>
    <w:rsid w:val="00F942F5"/>
    <w:rsid w:val="00F95CA2"/>
    <w:rsid w:val="00F96154"/>
    <w:rsid w:val="00F969FE"/>
    <w:rsid w:val="00FA54B3"/>
    <w:rsid w:val="00FA5A33"/>
    <w:rsid w:val="00FB18F2"/>
    <w:rsid w:val="00FB575C"/>
    <w:rsid w:val="00FC3D87"/>
    <w:rsid w:val="00FF1429"/>
    <w:rsid w:val="00FF2262"/>
    <w:rsid w:val="00FF441D"/>
    <w:rsid w:val="00FF5AD1"/>
    <w:rsid w:val="00FF79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0EAB"/>
  <w15:docId w15:val="{966C3C91-E5A7-4C56-B762-3C51C5C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69"/>
  </w:style>
  <w:style w:type="paragraph" w:styleId="10">
    <w:name w:val="heading 1"/>
    <w:basedOn w:val="a"/>
    <w:next w:val="a"/>
    <w:link w:val="11"/>
    <w:uiPriority w:val="9"/>
    <w:qFormat/>
    <w:rsid w:val="00CD7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7C6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7C6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7C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7C6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7C69"/>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7C6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7C6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7C6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3"/>
    <w:rsid w:val="001D6D8C"/>
    <w:pPr>
      <w:numPr>
        <w:ilvl w:val="3"/>
        <w:numId w:val="5"/>
      </w:numPr>
      <w:spacing w:line="560" w:lineRule="exact"/>
      <w:ind w:leftChars="0" w:left="0"/>
      <w:contextualSpacing/>
    </w:pPr>
    <w:rPr>
      <w:rFonts w:ascii="Times New Roman" w:eastAsia="標楷體" w:hAnsi="Times New Roman" w:cs="Times New Roman"/>
      <w:sz w:val="28"/>
      <w:szCs w:val="28"/>
    </w:rPr>
  </w:style>
  <w:style w:type="paragraph" w:styleId="a3">
    <w:name w:val="List Paragraph"/>
    <w:basedOn w:val="a"/>
    <w:uiPriority w:val="34"/>
    <w:qFormat/>
    <w:rsid w:val="001D6D8C"/>
    <w:pPr>
      <w:ind w:leftChars="200" w:left="480"/>
    </w:pPr>
  </w:style>
  <w:style w:type="paragraph" w:customStyle="1" w:styleId="PMO2">
    <w:name w:val="PMO 一、內文"/>
    <w:next w:val="a"/>
    <w:rsid w:val="001D6D8C"/>
    <w:pPr>
      <w:spacing w:line="560" w:lineRule="exact"/>
      <w:ind w:left="57" w:right="238" w:firstLine="482"/>
      <w:contextualSpacing/>
    </w:pPr>
    <w:rPr>
      <w:rFonts w:ascii="Times New Roman" w:eastAsia="標楷體" w:hAnsi="Times New Roman" w:cs="Times New Roman"/>
      <w:sz w:val="28"/>
      <w:szCs w:val="28"/>
    </w:rPr>
  </w:style>
  <w:style w:type="paragraph" w:customStyle="1" w:styleId="PMO10">
    <w:name w:val="PMO(1)"/>
    <w:basedOn w:val="a3"/>
    <w:rsid w:val="001D6D8C"/>
    <w:pPr>
      <w:spacing w:line="560" w:lineRule="exact"/>
      <w:ind w:leftChars="0" w:left="782"/>
    </w:pPr>
    <w:rPr>
      <w:rFonts w:ascii="Times New Roman" w:eastAsia="標楷體" w:hAnsi="Times New Roman" w:cs="Times New Roman"/>
      <w:bCs/>
      <w:sz w:val="28"/>
      <w:szCs w:val="28"/>
    </w:rPr>
  </w:style>
  <w:style w:type="paragraph" w:customStyle="1" w:styleId="PMO">
    <w:name w:val="PMO(ㄧ)"/>
    <w:rsid w:val="001D6D8C"/>
    <w:pPr>
      <w:numPr>
        <w:numId w:val="2"/>
      </w:numPr>
      <w:spacing w:line="560" w:lineRule="exact"/>
    </w:pPr>
    <w:rPr>
      <w:rFonts w:ascii="Times New Roman" w:eastAsia="標楷體" w:hAnsi="Times New Roman" w:cs="Times New Roman"/>
      <w:b/>
      <w:sz w:val="28"/>
      <w:szCs w:val="28"/>
      <w:lang w:val="zh-TW"/>
    </w:rPr>
  </w:style>
  <w:style w:type="paragraph" w:customStyle="1" w:styleId="PMO3">
    <w:name w:val="PMO(一)內文"/>
    <w:next w:val="a"/>
    <w:rsid w:val="001D6D8C"/>
    <w:pPr>
      <w:spacing w:line="560" w:lineRule="exact"/>
      <w:ind w:leftChars="150" w:left="150" w:right="238" w:firstLineChars="200" w:firstLine="200"/>
    </w:pPr>
    <w:rPr>
      <w:rFonts w:ascii="Times New Roman" w:eastAsia="標楷體" w:hAnsi="Times New Roman" w:cs="Times New Roman"/>
      <w:sz w:val="28"/>
      <w:szCs w:val="28"/>
      <w:lang w:val="zh-TW"/>
    </w:rPr>
  </w:style>
  <w:style w:type="paragraph" w:customStyle="1" w:styleId="PMO11">
    <w:name w:val="PMO1."/>
    <w:basedOn w:val="1"/>
    <w:rsid w:val="001D6D8C"/>
    <w:pPr>
      <w:ind w:left="1333" w:hanging="482"/>
    </w:pPr>
    <w:rPr>
      <w:b/>
    </w:rPr>
  </w:style>
  <w:style w:type="paragraph" w:customStyle="1" w:styleId="PMO12">
    <w:name w:val="PMO1.內文"/>
    <w:rsid w:val="001D6D8C"/>
    <w:pPr>
      <w:spacing w:line="560" w:lineRule="exact"/>
      <w:ind w:left="851" w:firstLineChars="200" w:firstLine="200"/>
      <w:contextualSpacing/>
    </w:pPr>
    <w:rPr>
      <w:rFonts w:ascii="Times New Roman" w:eastAsia="標楷體" w:hAnsi="Times New Roman" w:cs="Times New Roman"/>
      <w:sz w:val="28"/>
      <w:szCs w:val="28"/>
      <w:lang w:val="zh-TW"/>
    </w:rPr>
  </w:style>
  <w:style w:type="paragraph" w:customStyle="1" w:styleId="PMO1">
    <w:name w:val="PMO一、"/>
    <w:basedOn w:val="a3"/>
    <w:rsid w:val="001D6D8C"/>
    <w:pPr>
      <w:numPr>
        <w:ilvl w:val="1"/>
        <w:numId w:val="5"/>
      </w:numPr>
      <w:spacing w:line="560" w:lineRule="exact"/>
      <w:ind w:leftChars="0" w:left="0"/>
      <w:contextualSpacing/>
      <w:outlineLvl w:val="1"/>
    </w:pPr>
    <w:rPr>
      <w:rFonts w:ascii="Times New Roman" w:eastAsia="標楷體" w:hAnsi="Times New Roman" w:cs="Times New Roman"/>
      <w:b/>
      <w:sz w:val="32"/>
      <w:szCs w:val="28"/>
    </w:rPr>
  </w:style>
  <w:style w:type="paragraph" w:customStyle="1" w:styleId="PMO4">
    <w:name w:val="PMO表"/>
    <w:basedOn w:val="a3"/>
    <w:link w:val="PMO5"/>
    <w:rsid w:val="001D6D8C"/>
    <w:pPr>
      <w:ind w:leftChars="0" w:left="0" w:firstLine="295"/>
    </w:pPr>
    <w:rPr>
      <w:rFonts w:ascii="Times New Roman" w:eastAsia="標楷體" w:hAnsi="Times New Roman" w:cs="Times New Roman"/>
      <w:sz w:val="28"/>
      <w:szCs w:val="24"/>
    </w:rPr>
  </w:style>
  <w:style w:type="character" w:customStyle="1" w:styleId="PMO5">
    <w:name w:val="PMO表 字元"/>
    <w:basedOn w:val="a0"/>
    <w:link w:val="PMO4"/>
    <w:rsid w:val="001D6D8C"/>
    <w:rPr>
      <w:rFonts w:ascii="Times New Roman" w:eastAsia="標楷體" w:hAnsi="Times New Roman" w:cs="Times New Roman"/>
      <w:sz w:val="28"/>
      <w:szCs w:val="24"/>
    </w:rPr>
  </w:style>
  <w:style w:type="paragraph" w:customStyle="1" w:styleId="PMO6">
    <w:name w:val="PMO附錄一"/>
    <w:basedOn w:val="a"/>
    <w:rsid w:val="001D6D8C"/>
    <w:pPr>
      <w:ind w:right="238"/>
      <w:outlineLvl w:val="1"/>
    </w:pPr>
    <w:rPr>
      <w:rFonts w:ascii="Times New Roman" w:eastAsia="標楷體" w:hAnsi="Times New Roman" w:cs="Times New Roman"/>
      <w:b/>
      <w:sz w:val="28"/>
      <w:szCs w:val="28"/>
      <w:lang w:val="zh-TW"/>
    </w:rPr>
  </w:style>
  <w:style w:type="paragraph" w:customStyle="1" w:styleId="PMO0">
    <w:name w:val="PMO壹"/>
    <w:basedOn w:val="a3"/>
    <w:rsid w:val="001D6D8C"/>
    <w:pPr>
      <w:numPr>
        <w:numId w:val="5"/>
      </w:numPr>
      <w:spacing w:line="560" w:lineRule="exact"/>
      <w:ind w:leftChars="0" w:left="0" w:hangingChars="300" w:hanging="300"/>
      <w:outlineLvl w:val="0"/>
    </w:pPr>
    <w:rPr>
      <w:rFonts w:ascii="Times New Roman" w:eastAsia="標楷體" w:hAnsi="Times New Roman" w:cs="Times New Roman"/>
      <w:b/>
      <w:sz w:val="36"/>
      <w:szCs w:val="28"/>
    </w:rPr>
  </w:style>
  <w:style w:type="paragraph" w:customStyle="1" w:styleId="PMO7">
    <w:name w:val="PMO壹內文"/>
    <w:basedOn w:val="a"/>
    <w:rsid w:val="001D6D8C"/>
    <w:pPr>
      <w:spacing w:line="360" w:lineRule="auto"/>
      <w:ind w:right="240" w:firstLine="720"/>
      <w:contextualSpacing/>
    </w:pPr>
    <w:rPr>
      <w:rFonts w:ascii="Times New Roman" w:eastAsia="標楷體" w:hAnsi="Times New Roman" w:cs="Times New Roman"/>
      <w:bCs/>
      <w:sz w:val="28"/>
      <w:szCs w:val="28"/>
    </w:rPr>
  </w:style>
  <w:style w:type="paragraph" w:customStyle="1" w:styleId="PMO8">
    <w:name w:val="PMO資料來源"/>
    <w:rsid w:val="001D6D8C"/>
    <w:pPr>
      <w:jc w:val="center"/>
    </w:pPr>
    <w:rPr>
      <w:rFonts w:eastAsia="標楷體"/>
      <w:szCs w:val="24"/>
    </w:rPr>
  </w:style>
  <w:style w:type="paragraph" w:customStyle="1" w:styleId="PMO9">
    <w:name w:val="PMO圖"/>
    <w:basedOn w:val="a4"/>
    <w:rsid w:val="001D6D8C"/>
    <w:pPr>
      <w:jc w:val="center"/>
    </w:pPr>
    <w:rPr>
      <w:rFonts w:ascii="Times New Roman" w:eastAsia="標楷體" w:hAnsi="Times New Roman" w:cs="Times New Roman"/>
      <w:sz w:val="28"/>
    </w:rPr>
  </w:style>
  <w:style w:type="paragraph" w:styleId="a4">
    <w:name w:val="caption"/>
    <w:basedOn w:val="a"/>
    <w:next w:val="a"/>
    <w:uiPriority w:val="35"/>
    <w:semiHidden/>
    <w:unhideWhenUsed/>
    <w:qFormat/>
    <w:rsid w:val="00CD7C69"/>
    <w:pPr>
      <w:spacing w:after="200" w:line="240" w:lineRule="auto"/>
    </w:pPr>
    <w:rPr>
      <w:i/>
      <w:iCs/>
      <w:color w:val="44546A" w:themeColor="text2"/>
      <w:sz w:val="18"/>
      <w:szCs w:val="18"/>
    </w:rPr>
  </w:style>
  <w:style w:type="character" w:customStyle="1" w:styleId="11">
    <w:name w:val="標題 1 字元"/>
    <w:basedOn w:val="a0"/>
    <w:link w:val="10"/>
    <w:uiPriority w:val="9"/>
    <w:rsid w:val="00CD7C69"/>
    <w:rPr>
      <w:rFonts w:asciiTheme="majorHAnsi" w:eastAsiaTheme="majorEastAsia" w:hAnsiTheme="majorHAnsi" w:cstheme="majorBidi"/>
      <w:color w:val="2E74B5" w:themeColor="accent1" w:themeShade="BF"/>
      <w:sz w:val="32"/>
      <w:szCs w:val="32"/>
    </w:rPr>
  </w:style>
  <w:style w:type="character" w:customStyle="1" w:styleId="30">
    <w:name w:val="標題 3 字元"/>
    <w:basedOn w:val="a0"/>
    <w:link w:val="3"/>
    <w:uiPriority w:val="9"/>
    <w:semiHidden/>
    <w:rsid w:val="00CD7C69"/>
    <w:rPr>
      <w:rFonts w:asciiTheme="majorHAnsi" w:eastAsiaTheme="majorEastAsia" w:hAnsiTheme="majorHAnsi" w:cstheme="majorBidi"/>
      <w:color w:val="1F4E79" w:themeColor="accent1" w:themeShade="80"/>
      <w:sz w:val="24"/>
      <w:szCs w:val="24"/>
    </w:rPr>
  </w:style>
  <w:style w:type="paragraph" w:styleId="a5">
    <w:name w:val="header"/>
    <w:basedOn w:val="a"/>
    <w:link w:val="a6"/>
    <w:uiPriority w:val="99"/>
    <w:unhideWhenUsed/>
    <w:rsid w:val="00F65F26"/>
    <w:pPr>
      <w:tabs>
        <w:tab w:val="center" w:pos="4153"/>
        <w:tab w:val="right" w:pos="8306"/>
      </w:tabs>
      <w:snapToGrid w:val="0"/>
    </w:pPr>
    <w:rPr>
      <w:sz w:val="20"/>
      <w:szCs w:val="20"/>
    </w:rPr>
  </w:style>
  <w:style w:type="character" w:customStyle="1" w:styleId="a6">
    <w:name w:val="頁首 字元"/>
    <w:basedOn w:val="a0"/>
    <w:link w:val="a5"/>
    <w:uiPriority w:val="99"/>
    <w:rsid w:val="00F65F26"/>
    <w:rPr>
      <w:sz w:val="20"/>
      <w:szCs w:val="20"/>
    </w:rPr>
  </w:style>
  <w:style w:type="paragraph" w:styleId="a7">
    <w:name w:val="footer"/>
    <w:basedOn w:val="a"/>
    <w:link w:val="a8"/>
    <w:uiPriority w:val="99"/>
    <w:unhideWhenUsed/>
    <w:rsid w:val="00F65F26"/>
    <w:pPr>
      <w:tabs>
        <w:tab w:val="center" w:pos="4153"/>
        <w:tab w:val="right" w:pos="8306"/>
      </w:tabs>
      <w:snapToGrid w:val="0"/>
    </w:pPr>
    <w:rPr>
      <w:sz w:val="20"/>
      <w:szCs w:val="20"/>
    </w:rPr>
  </w:style>
  <w:style w:type="character" w:customStyle="1" w:styleId="a8">
    <w:name w:val="頁尾 字元"/>
    <w:basedOn w:val="a0"/>
    <w:link w:val="a7"/>
    <w:uiPriority w:val="99"/>
    <w:rsid w:val="00F65F26"/>
    <w:rPr>
      <w:sz w:val="20"/>
      <w:szCs w:val="20"/>
    </w:rPr>
  </w:style>
  <w:style w:type="character" w:customStyle="1" w:styleId="20">
    <w:name w:val="標題 2 字元"/>
    <w:basedOn w:val="a0"/>
    <w:link w:val="2"/>
    <w:uiPriority w:val="9"/>
    <w:semiHidden/>
    <w:rsid w:val="00CD7C69"/>
    <w:rPr>
      <w:rFonts w:asciiTheme="majorHAnsi" w:eastAsiaTheme="majorEastAsia" w:hAnsiTheme="majorHAnsi" w:cstheme="majorBidi"/>
      <w:color w:val="2E74B5" w:themeColor="accent1" w:themeShade="BF"/>
      <w:sz w:val="28"/>
      <w:szCs w:val="28"/>
    </w:rPr>
  </w:style>
  <w:style w:type="character" w:customStyle="1" w:styleId="40">
    <w:name w:val="標題 4 字元"/>
    <w:basedOn w:val="a0"/>
    <w:link w:val="4"/>
    <w:uiPriority w:val="9"/>
    <w:semiHidden/>
    <w:rsid w:val="00CD7C69"/>
    <w:rPr>
      <w:rFonts w:asciiTheme="majorHAnsi" w:eastAsiaTheme="majorEastAsia" w:hAnsiTheme="majorHAnsi" w:cstheme="majorBidi"/>
      <w:i/>
      <w:iCs/>
      <w:color w:val="2E74B5" w:themeColor="accent1" w:themeShade="BF"/>
    </w:rPr>
  </w:style>
  <w:style w:type="character" w:customStyle="1" w:styleId="50">
    <w:name w:val="標題 5 字元"/>
    <w:basedOn w:val="a0"/>
    <w:link w:val="5"/>
    <w:uiPriority w:val="9"/>
    <w:semiHidden/>
    <w:rsid w:val="00CD7C69"/>
    <w:rPr>
      <w:rFonts w:asciiTheme="majorHAnsi" w:eastAsiaTheme="majorEastAsia" w:hAnsiTheme="majorHAnsi" w:cstheme="majorBidi"/>
      <w:color w:val="2E74B5" w:themeColor="accent1" w:themeShade="BF"/>
    </w:rPr>
  </w:style>
  <w:style w:type="character" w:customStyle="1" w:styleId="60">
    <w:name w:val="標題 6 字元"/>
    <w:basedOn w:val="a0"/>
    <w:link w:val="6"/>
    <w:uiPriority w:val="9"/>
    <w:semiHidden/>
    <w:rsid w:val="00CD7C69"/>
    <w:rPr>
      <w:rFonts w:asciiTheme="majorHAnsi" w:eastAsiaTheme="majorEastAsia" w:hAnsiTheme="majorHAnsi" w:cstheme="majorBidi"/>
      <w:color w:val="1F4E79" w:themeColor="accent1" w:themeShade="80"/>
    </w:rPr>
  </w:style>
  <w:style w:type="character" w:customStyle="1" w:styleId="70">
    <w:name w:val="標題 7 字元"/>
    <w:basedOn w:val="a0"/>
    <w:link w:val="7"/>
    <w:uiPriority w:val="9"/>
    <w:semiHidden/>
    <w:rsid w:val="00CD7C69"/>
    <w:rPr>
      <w:rFonts w:asciiTheme="majorHAnsi" w:eastAsiaTheme="majorEastAsia" w:hAnsiTheme="majorHAnsi" w:cstheme="majorBidi"/>
      <w:i/>
      <w:iCs/>
      <w:color w:val="1F4E79" w:themeColor="accent1" w:themeShade="80"/>
    </w:rPr>
  </w:style>
  <w:style w:type="character" w:customStyle="1" w:styleId="80">
    <w:name w:val="標題 8 字元"/>
    <w:basedOn w:val="a0"/>
    <w:link w:val="8"/>
    <w:uiPriority w:val="9"/>
    <w:semiHidden/>
    <w:rsid w:val="00CD7C69"/>
    <w:rPr>
      <w:rFonts w:asciiTheme="majorHAnsi" w:eastAsiaTheme="majorEastAsia" w:hAnsiTheme="majorHAnsi" w:cstheme="majorBidi"/>
      <w:color w:val="262626" w:themeColor="text1" w:themeTint="D9"/>
      <w:sz w:val="21"/>
      <w:szCs w:val="21"/>
    </w:rPr>
  </w:style>
  <w:style w:type="character" w:customStyle="1" w:styleId="90">
    <w:name w:val="標題 9 字元"/>
    <w:basedOn w:val="a0"/>
    <w:link w:val="9"/>
    <w:uiPriority w:val="9"/>
    <w:semiHidden/>
    <w:rsid w:val="00CD7C69"/>
    <w:rPr>
      <w:rFonts w:asciiTheme="majorHAnsi" w:eastAsiaTheme="majorEastAsia" w:hAnsiTheme="majorHAnsi" w:cstheme="majorBidi"/>
      <w:i/>
      <w:iCs/>
      <w:color w:val="262626" w:themeColor="text1" w:themeTint="D9"/>
      <w:sz w:val="21"/>
      <w:szCs w:val="21"/>
    </w:rPr>
  </w:style>
  <w:style w:type="paragraph" w:styleId="a9">
    <w:name w:val="Title"/>
    <w:basedOn w:val="a"/>
    <w:next w:val="a"/>
    <w:link w:val="aa"/>
    <w:uiPriority w:val="10"/>
    <w:qFormat/>
    <w:rsid w:val="00CD7C69"/>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標題 字元"/>
    <w:basedOn w:val="a0"/>
    <w:link w:val="a9"/>
    <w:uiPriority w:val="10"/>
    <w:rsid w:val="00CD7C69"/>
    <w:rPr>
      <w:rFonts w:asciiTheme="majorHAnsi" w:eastAsiaTheme="majorEastAsia" w:hAnsiTheme="majorHAnsi" w:cstheme="majorBidi"/>
      <w:spacing w:val="-10"/>
      <w:sz w:val="56"/>
      <w:szCs w:val="56"/>
    </w:rPr>
  </w:style>
  <w:style w:type="paragraph" w:styleId="ab">
    <w:name w:val="Subtitle"/>
    <w:basedOn w:val="a"/>
    <w:next w:val="a"/>
    <w:link w:val="ac"/>
    <w:uiPriority w:val="11"/>
    <w:qFormat/>
    <w:rsid w:val="00CD7C69"/>
    <w:pPr>
      <w:numPr>
        <w:ilvl w:val="1"/>
      </w:numPr>
    </w:pPr>
    <w:rPr>
      <w:color w:val="5A5A5A" w:themeColor="text1" w:themeTint="A5"/>
      <w:spacing w:val="15"/>
    </w:rPr>
  </w:style>
  <w:style w:type="character" w:customStyle="1" w:styleId="ac">
    <w:name w:val="副標題 字元"/>
    <w:basedOn w:val="a0"/>
    <w:link w:val="ab"/>
    <w:uiPriority w:val="11"/>
    <w:rsid w:val="00CD7C69"/>
    <w:rPr>
      <w:color w:val="5A5A5A" w:themeColor="text1" w:themeTint="A5"/>
      <w:spacing w:val="15"/>
    </w:rPr>
  </w:style>
  <w:style w:type="character" w:styleId="ad">
    <w:name w:val="Strong"/>
    <w:basedOn w:val="a0"/>
    <w:uiPriority w:val="22"/>
    <w:qFormat/>
    <w:rsid w:val="00CD7C69"/>
    <w:rPr>
      <w:b/>
      <w:bCs/>
      <w:color w:val="auto"/>
    </w:rPr>
  </w:style>
  <w:style w:type="character" w:styleId="ae">
    <w:name w:val="Emphasis"/>
    <w:basedOn w:val="a0"/>
    <w:uiPriority w:val="20"/>
    <w:qFormat/>
    <w:rsid w:val="00CD7C69"/>
    <w:rPr>
      <w:i/>
      <w:iCs/>
      <w:color w:val="auto"/>
    </w:rPr>
  </w:style>
  <w:style w:type="paragraph" w:styleId="af">
    <w:name w:val="No Spacing"/>
    <w:uiPriority w:val="1"/>
    <w:qFormat/>
    <w:rsid w:val="00CD7C69"/>
    <w:pPr>
      <w:spacing w:after="0" w:line="240" w:lineRule="auto"/>
    </w:pPr>
  </w:style>
  <w:style w:type="paragraph" w:styleId="af0">
    <w:name w:val="Quote"/>
    <w:basedOn w:val="a"/>
    <w:next w:val="a"/>
    <w:link w:val="af1"/>
    <w:uiPriority w:val="29"/>
    <w:qFormat/>
    <w:rsid w:val="00CD7C69"/>
    <w:pPr>
      <w:spacing w:before="200"/>
      <w:ind w:left="864" w:right="864"/>
    </w:pPr>
    <w:rPr>
      <w:i/>
      <w:iCs/>
      <w:color w:val="404040" w:themeColor="text1" w:themeTint="BF"/>
    </w:rPr>
  </w:style>
  <w:style w:type="character" w:customStyle="1" w:styleId="af1">
    <w:name w:val="引文 字元"/>
    <w:basedOn w:val="a0"/>
    <w:link w:val="af0"/>
    <w:uiPriority w:val="29"/>
    <w:rsid w:val="00CD7C69"/>
    <w:rPr>
      <w:i/>
      <w:iCs/>
      <w:color w:val="404040" w:themeColor="text1" w:themeTint="BF"/>
    </w:rPr>
  </w:style>
  <w:style w:type="paragraph" w:styleId="af2">
    <w:name w:val="Intense Quote"/>
    <w:basedOn w:val="a"/>
    <w:next w:val="a"/>
    <w:link w:val="af3"/>
    <w:uiPriority w:val="30"/>
    <w:qFormat/>
    <w:rsid w:val="00CD7C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鮮明引文 字元"/>
    <w:basedOn w:val="a0"/>
    <w:link w:val="af2"/>
    <w:uiPriority w:val="30"/>
    <w:rsid w:val="00CD7C69"/>
    <w:rPr>
      <w:i/>
      <w:iCs/>
      <w:color w:val="5B9BD5" w:themeColor="accent1"/>
    </w:rPr>
  </w:style>
  <w:style w:type="character" w:styleId="af4">
    <w:name w:val="Subtle Emphasis"/>
    <w:basedOn w:val="a0"/>
    <w:uiPriority w:val="19"/>
    <w:qFormat/>
    <w:rsid w:val="00CD7C69"/>
    <w:rPr>
      <w:i/>
      <w:iCs/>
      <w:color w:val="404040" w:themeColor="text1" w:themeTint="BF"/>
    </w:rPr>
  </w:style>
  <w:style w:type="character" w:styleId="af5">
    <w:name w:val="Intense Emphasis"/>
    <w:basedOn w:val="a0"/>
    <w:uiPriority w:val="21"/>
    <w:qFormat/>
    <w:rsid w:val="00CD7C69"/>
    <w:rPr>
      <w:i/>
      <w:iCs/>
      <w:color w:val="5B9BD5" w:themeColor="accent1"/>
    </w:rPr>
  </w:style>
  <w:style w:type="character" w:styleId="af6">
    <w:name w:val="Subtle Reference"/>
    <w:basedOn w:val="a0"/>
    <w:uiPriority w:val="31"/>
    <w:qFormat/>
    <w:rsid w:val="00CD7C69"/>
    <w:rPr>
      <w:smallCaps/>
      <w:color w:val="404040" w:themeColor="text1" w:themeTint="BF"/>
    </w:rPr>
  </w:style>
  <w:style w:type="character" w:styleId="af7">
    <w:name w:val="Intense Reference"/>
    <w:basedOn w:val="a0"/>
    <w:uiPriority w:val="32"/>
    <w:qFormat/>
    <w:rsid w:val="00CD7C69"/>
    <w:rPr>
      <w:b/>
      <w:bCs/>
      <w:smallCaps/>
      <w:color w:val="5B9BD5" w:themeColor="accent1"/>
      <w:spacing w:val="5"/>
    </w:rPr>
  </w:style>
  <w:style w:type="character" w:styleId="af8">
    <w:name w:val="Book Title"/>
    <w:basedOn w:val="a0"/>
    <w:uiPriority w:val="33"/>
    <w:qFormat/>
    <w:rsid w:val="00CD7C69"/>
    <w:rPr>
      <w:b/>
      <w:bCs/>
      <w:i/>
      <w:iCs/>
      <w:spacing w:val="5"/>
    </w:rPr>
  </w:style>
  <w:style w:type="paragraph" w:styleId="af9">
    <w:name w:val="TOC Heading"/>
    <w:basedOn w:val="10"/>
    <w:next w:val="a"/>
    <w:uiPriority w:val="39"/>
    <w:semiHidden/>
    <w:unhideWhenUsed/>
    <w:qFormat/>
    <w:rsid w:val="00CD7C69"/>
    <w:pPr>
      <w:outlineLvl w:val="9"/>
    </w:pPr>
  </w:style>
  <w:style w:type="paragraph" w:styleId="afa">
    <w:name w:val="Balloon Text"/>
    <w:basedOn w:val="a"/>
    <w:link w:val="afb"/>
    <w:uiPriority w:val="99"/>
    <w:semiHidden/>
    <w:unhideWhenUsed/>
    <w:rsid w:val="00054E6D"/>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054E6D"/>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9A6B03"/>
    <w:rPr>
      <w:sz w:val="18"/>
      <w:szCs w:val="18"/>
    </w:rPr>
  </w:style>
  <w:style w:type="paragraph" w:styleId="afd">
    <w:name w:val="annotation text"/>
    <w:basedOn w:val="a"/>
    <w:link w:val="afe"/>
    <w:uiPriority w:val="99"/>
    <w:semiHidden/>
    <w:unhideWhenUsed/>
    <w:rsid w:val="009A6B03"/>
  </w:style>
  <w:style w:type="character" w:customStyle="1" w:styleId="afe">
    <w:name w:val="註解文字 字元"/>
    <w:basedOn w:val="a0"/>
    <w:link w:val="afd"/>
    <w:uiPriority w:val="99"/>
    <w:semiHidden/>
    <w:rsid w:val="009A6B03"/>
  </w:style>
  <w:style w:type="paragraph" w:styleId="aff">
    <w:name w:val="annotation subject"/>
    <w:basedOn w:val="afd"/>
    <w:next w:val="afd"/>
    <w:link w:val="aff0"/>
    <w:uiPriority w:val="99"/>
    <w:semiHidden/>
    <w:unhideWhenUsed/>
    <w:rsid w:val="009A6B03"/>
    <w:rPr>
      <w:b/>
      <w:bCs/>
    </w:rPr>
  </w:style>
  <w:style w:type="character" w:customStyle="1" w:styleId="aff0">
    <w:name w:val="註解主旨 字元"/>
    <w:basedOn w:val="afe"/>
    <w:link w:val="aff"/>
    <w:uiPriority w:val="99"/>
    <w:semiHidden/>
    <w:rsid w:val="009A6B03"/>
    <w:rPr>
      <w:b/>
      <w:bCs/>
    </w:rPr>
  </w:style>
  <w:style w:type="paragraph" w:styleId="aff1">
    <w:name w:val="Revision"/>
    <w:hidden/>
    <w:uiPriority w:val="99"/>
    <w:semiHidden/>
    <w:rsid w:val="009A6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4069">
      <w:bodyDiv w:val="1"/>
      <w:marLeft w:val="0"/>
      <w:marRight w:val="0"/>
      <w:marTop w:val="0"/>
      <w:marBottom w:val="0"/>
      <w:divBdr>
        <w:top w:val="none" w:sz="0" w:space="0" w:color="auto"/>
        <w:left w:val="none" w:sz="0" w:space="0" w:color="auto"/>
        <w:bottom w:val="none" w:sz="0" w:space="0" w:color="auto"/>
        <w:right w:val="none" w:sz="0" w:space="0" w:color="auto"/>
      </w:divBdr>
    </w:div>
    <w:div w:id="172186144">
      <w:bodyDiv w:val="1"/>
      <w:marLeft w:val="0"/>
      <w:marRight w:val="0"/>
      <w:marTop w:val="0"/>
      <w:marBottom w:val="0"/>
      <w:divBdr>
        <w:top w:val="none" w:sz="0" w:space="0" w:color="auto"/>
        <w:left w:val="none" w:sz="0" w:space="0" w:color="auto"/>
        <w:bottom w:val="none" w:sz="0" w:space="0" w:color="auto"/>
        <w:right w:val="none" w:sz="0" w:space="0" w:color="auto"/>
      </w:divBdr>
    </w:div>
    <w:div w:id="408311563">
      <w:bodyDiv w:val="1"/>
      <w:marLeft w:val="0"/>
      <w:marRight w:val="0"/>
      <w:marTop w:val="0"/>
      <w:marBottom w:val="0"/>
      <w:divBdr>
        <w:top w:val="none" w:sz="0" w:space="0" w:color="auto"/>
        <w:left w:val="none" w:sz="0" w:space="0" w:color="auto"/>
        <w:bottom w:val="none" w:sz="0" w:space="0" w:color="auto"/>
        <w:right w:val="none" w:sz="0" w:space="0" w:color="auto"/>
      </w:divBdr>
    </w:div>
    <w:div w:id="5634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7017-DCFA-466C-A0FB-9C61C373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邱瑀</dc:creator>
  <cp:lastModifiedBy>施婕瑄</cp:lastModifiedBy>
  <cp:revision>57</cp:revision>
  <cp:lastPrinted>2018-07-30T08:43:00Z</cp:lastPrinted>
  <dcterms:created xsi:type="dcterms:W3CDTF">2018-07-31T08:54:00Z</dcterms:created>
  <dcterms:modified xsi:type="dcterms:W3CDTF">2018-08-07T03:18:00Z</dcterms:modified>
</cp:coreProperties>
</file>