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C" w:rsidRPr="00601350" w:rsidRDefault="004B3325" w:rsidP="00601350">
      <w:pPr>
        <w:suppressAutoHyphens/>
        <w:spacing w:line="400" w:lineRule="exact"/>
        <w:contextualSpacing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一</w:t>
      </w:r>
      <w:r w:rsidR="004F733C" w:rsidRPr="00601350">
        <w:rPr>
          <w:rFonts w:eastAsia="標楷體" w:hAnsi="標楷體"/>
          <w:b/>
          <w:sz w:val="28"/>
          <w:szCs w:val="28"/>
        </w:rPr>
        <w:t>、</w:t>
      </w:r>
      <w:proofErr w:type="gramStart"/>
      <w:r w:rsidR="009E5B41" w:rsidRPr="00601350">
        <w:rPr>
          <w:rFonts w:eastAsia="標楷體" w:hAnsi="標楷體"/>
          <w:b/>
          <w:sz w:val="28"/>
          <w:szCs w:val="28"/>
        </w:rPr>
        <w:t>滅普寧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3"/>
        <w:gridCol w:w="2053"/>
        <w:gridCol w:w="1276"/>
        <w:gridCol w:w="1276"/>
        <w:gridCol w:w="2848"/>
        <w:gridCol w:w="1148"/>
      </w:tblGrid>
      <w:tr w:rsidR="004B3325" w:rsidRPr="00601350" w:rsidTr="009E5B41">
        <w:trPr>
          <w:trHeight w:val="888"/>
          <w:tblHeader/>
        </w:trPr>
        <w:tc>
          <w:tcPr>
            <w:tcW w:w="564" w:type="pct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059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　劑　名　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658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</w:t>
            </w:r>
          </w:p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9E5B41" w:rsidRPr="00601350" w:rsidTr="009E5B41">
        <w:trPr>
          <w:trHeight w:val="1210"/>
        </w:trPr>
        <w:tc>
          <w:tcPr>
            <w:tcW w:w="564" w:type="pct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梨</w:t>
            </w:r>
            <w:r w:rsidRPr="00601350"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赤星病</w:t>
            </w:r>
            <w:proofErr w:type="gramEnd"/>
          </w:p>
        </w:tc>
        <w:tc>
          <w:tcPr>
            <w:tcW w:w="1059" w:type="pct"/>
            <w:shd w:val="clear" w:color="auto" w:fill="auto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滅普寧</w:t>
            </w:r>
            <w:proofErr w:type="gramEnd"/>
            <w:r w:rsidRPr="00601350">
              <w:rPr>
                <w:rFonts w:eastAsia="標楷體"/>
                <w:sz w:val="28"/>
                <w:szCs w:val="28"/>
              </w:rPr>
              <w:t xml:space="preserve"> 75% WP</w:t>
            </w:r>
          </w:p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Pr="00601350">
              <w:rPr>
                <w:rFonts w:eastAsia="標楷體"/>
                <w:sz w:val="28"/>
                <w:szCs w:val="28"/>
              </w:rPr>
              <w:t>mepronil</w:t>
            </w:r>
            <w:proofErr w:type="spellEnd"/>
            <w:r w:rsidRPr="0060135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5B41" w:rsidRPr="00601350" w:rsidRDefault="009E5B41" w:rsidP="00601350">
            <w:pPr>
              <w:pStyle w:val="a3"/>
              <w:kinsoku/>
              <w:overflowPunct/>
              <w:spacing w:line="400" w:lineRule="exact"/>
              <w:ind w:left="-28"/>
              <w:rPr>
                <w:color w:val="000000"/>
                <w:sz w:val="28"/>
                <w:szCs w:val="28"/>
              </w:rPr>
            </w:pPr>
            <w:r w:rsidRPr="00601350">
              <w:rPr>
                <w:color w:val="000000"/>
                <w:sz w:val="28"/>
                <w:szCs w:val="28"/>
              </w:rPr>
              <w:t>0.3-0.8</w:t>
            </w:r>
            <w:r w:rsidRPr="00601350">
              <w:rPr>
                <w:color w:val="000000"/>
                <w:sz w:val="28"/>
                <w:szCs w:val="28"/>
              </w:rPr>
              <w:br/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5B41" w:rsidRPr="00601350" w:rsidRDefault="009E5B41" w:rsidP="00601350">
            <w:pPr>
              <w:pStyle w:val="a4"/>
              <w:adjustRightInd w:val="0"/>
              <w:snapToGrid w:val="0"/>
              <w:spacing w:before="0" w:line="4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0135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E5B41" w:rsidRPr="00601350" w:rsidRDefault="009E5B41" w:rsidP="00601350">
            <w:pPr>
              <w:pStyle w:val="a4"/>
              <w:kinsoku/>
              <w:adjustRightInd w:val="0"/>
              <w:snapToGrid w:val="0"/>
              <w:spacing w:before="0" w:line="400" w:lineRule="exact"/>
              <w:ind w:leftChars="-1" w:left="-2" w:firstLine="1"/>
              <w:rPr>
                <w:color w:val="000000"/>
                <w:sz w:val="28"/>
                <w:szCs w:val="28"/>
              </w:rPr>
            </w:pPr>
            <w:r w:rsidRPr="00601350">
              <w:rPr>
                <w:rFonts w:hAnsi="標楷體"/>
                <w:color w:val="000000"/>
                <w:sz w:val="28"/>
                <w:szCs w:val="28"/>
              </w:rPr>
              <w:t>龍柏出現冬</w:t>
            </w:r>
            <w:proofErr w:type="gramStart"/>
            <w:r w:rsidRPr="00601350">
              <w:rPr>
                <w:rFonts w:hAnsi="標楷體"/>
                <w:color w:val="000000"/>
                <w:sz w:val="28"/>
                <w:szCs w:val="28"/>
              </w:rPr>
              <w:t>孢子角或發病</w:t>
            </w:r>
            <w:proofErr w:type="gramEnd"/>
            <w:r w:rsidRPr="00601350">
              <w:rPr>
                <w:rFonts w:hAnsi="標楷體"/>
                <w:color w:val="000000"/>
                <w:sz w:val="28"/>
                <w:szCs w:val="28"/>
              </w:rPr>
              <w:t>初期開始施藥，每隔</w:t>
            </w:r>
            <w:r w:rsidRPr="00601350">
              <w:rPr>
                <w:color w:val="000000"/>
                <w:sz w:val="28"/>
                <w:szCs w:val="28"/>
              </w:rPr>
              <w:t>7</w:t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天施藥</w:t>
            </w:r>
            <w:r w:rsidRPr="00601350">
              <w:rPr>
                <w:color w:val="000000"/>
                <w:sz w:val="28"/>
                <w:szCs w:val="28"/>
              </w:rPr>
              <w:t>1</w:t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次，連續</w:t>
            </w:r>
            <w:r w:rsidRPr="00601350">
              <w:rPr>
                <w:color w:val="000000"/>
                <w:sz w:val="28"/>
                <w:szCs w:val="28"/>
              </w:rPr>
              <w:t>3</w:t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E5B41" w:rsidRPr="00601350" w:rsidRDefault="009E5B41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4B3325" w:rsidRPr="00601350" w:rsidRDefault="004B3325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備註：申請廠商</w:t>
      </w:r>
      <w:r w:rsidR="009E5B41" w:rsidRPr="00601350">
        <w:rPr>
          <w:rFonts w:eastAsia="標楷體" w:hAnsi="標楷體"/>
          <w:sz w:val="28"/>
          <w:szCs w:val="28"/>
        </w:rPr>
        <w:t>為瑞</w:t>
      </w:r>
      <w:proofErr w:type="gramStart"/>
      <w:r w:rsidR="009E5B41" w:rsidRPr="00601350">
        <w:rPr>
          <w:rFonts w:eastAsia="標楷體" w:hAnsi="標楷體"/>
          <w:sz w:val="28"/>
          <w:szCs w:val="28"/>
        </w:rPr>
        <w:t>繐</w:t>
      </w:r>
      <w:proofErr w:type="gramEnd"/>
      <w:r w:rsidR="009E5B41" w:rsidRPr="00601350">
        <w:rPr>
          <w:rFonts w:eastAsia="標楷體" w:hAnsi="標楷體"/>
          <w:sz w:val="28"/>
          <w:szCs w:val="28"/>
        </w:rPr>
        <w:t>股份有限公司</w:t>
      </w:r>
      <w:r w:rsidRPr="00601350">
        <w:rPr>
          <w:rFonts w:eastAsia="標楷體" w:hAnsi="標楷體"/>
          <w:sz w:val="28"/>
          <w:szCs w:val="28"/>
        </w:rPr>
        <w:t>。</w:t>
      </w:r>
    </w:p>
    <w:p w:rsidR="004B3325" w:rsidRPr="00601350" w:rsidRDefault="004B3325" w:rsidP="00601350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4F733C" w:rsidRPr="00601350" w:rsidRDefault="004B3325" w:rsidP="00601350">
      <w:pPr>
        <w:suppressAutoHyphens/>
        <w:spacing w:line="400" w:lineRule="exact"/>
        <w:contextualSpacing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二</w:t>
      </w:r>
      <w:r w:rsidR="004F733C" w:rsidRPr="00601350">
        <w:rPr>
          <w:rFonts w:eastAsia="標楷體" w:hAnsi="標楷體"/>
          <w:b/>
          <w:sz w:val="28"/>
          <w:szCs w:val="28"/>
        </w:rPr>
        <w:t>、</w:t>
      </w:r>
      <w:r w:rsidR="009E5B41" w:rsidRPr="00601350">
        <w:rPr>
          <w:rFonts w:eastAsia="標楷體" w:hAnsi="標楷體"/>
          <w:b/>
          <w:sz w:val="28"/>
          <w:szCs w:val="28"/>
        </w:rPr>
        <w:t>依普氟殺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7"/>
        <w:gridCol w:w="1991"/>
        <w:gridCol w:w="1559"/>
        <w:gridCol w:w="1134"/>
        <w:gridCol w:w="1417"/>
        <w:gridCol w:w="2296"/>
      </w:tblGrid>
      <w:tr w:rsidR="004B3325" w:rsidRPr="00601350" w:rsidTr="009E5B41">
        <w:trPr>
          <w:trHeight w:val="888"/>
        </w:trPr>
        <w:tc>
          <w:tcPr>
            <w:tcW w:w="669" w:type="pct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027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="009E5B41"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="009E5B41"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="009E5B41"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9E5B41" w:rsidRPr="00601350" w:rsidTr="009E5B41">
        <w:trPr>
          <w:trHeight w:val="2340"/>
        </w:trPr>
        <w:tc>
          <w:tcPr>
            <w:tcW w:w="669" w:type="pct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香蕉</w:t>
            </w:r>
            <w:r w:rsidRPr="00601350">
              <w:rPr>
                <w:rFonts w:eastAsia="標楷體"/>
                <w:sz w:val="28"/>
                <w:szCs w:val="28"/>
              </w:rPr>
              <w:br/>
            </w:r>
            <w:r w:rsidRPr="00601350">
              <w:rPr>
                <w:rFonts w:eastAsia="標楷體" w:hAnsi="標楷體"/>
                <w:sz w:val="28"/>
                <w:szCs w:val="28"/>
              </w:rPr>
              <w:t>葉黑星病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依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普氟殺</w:t>
            </w:r>
            <w:proofErr w:type="gramEnd"/>
            <w:r w:rsidRPr="00601350">
              <w:rPr>
                <w:rFonts w:eastAsia="標楷體"/>
                <w:sz w:val="28"/>
                <w:szCs w:val="28"/>
                <w:lang w:val="pt-BR"/>
              </w:rPr>
              <w:t>fluxapyroxad +epoxiconazole)</w:t>
            </w:r>
          </w:p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/>
                <w:sz w:val="28"/>
                <w:szCs w:val="28"/>
                <w:lang w:val="pt-BR"/>
              </w:rPr>
              <w:t>125g/L EC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0.25-0.5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E5B41" w:rsidRPr="00601350" w:rsidRDefault="009E5B41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1,600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E5B41" w:rsidRPr="00601350" w:rsidRDefault="009E5B41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發病初期開始施藥，每隔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天施藥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次，連續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9E5B41" w:rsidRPr="00601350" w:rsidRDefault="009E5B41" w:rsidP="00601350">
            <w:pPr>
              <w:numPr>
                <w:ilvl w:val="0"/>
                <w:numId w:val="3"/>
              </w:numPr>
              <w:tabs>
                <w:tab w:val="clear" w:pos="841"/>
                <w:tab w:val="num" w:pos="256"/>
              </w:tabs>
              <w:spacing w:line="400" w:lineRule="exact"/>
              <w:ind w:left="256" w:hanging="2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依植株大小調整藥液量。</w:t>
            </w:r>
          </w:p>
          <w:p w:rsidR="009E5B41" w:rsidRPr="00601350" w:rsidRDefault="009E5B41" w:rsidP="00601350">
            <w:pPr>
              <w:numPr>
                <w:ilvl w:val="0"/>
                <w:numId w:val="3"/>
              </w:numPr>
              <w:tabs>
                <w:tab w:val="clear" w:pos="841"/>
                <w:tab w:val="num" w:pos="256"/>
              </w:tabs>
              <w:spacing w:line="400" w:lineRule="exact"/>
              <w:ind w:left="256" w:hanging="2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提高施用劑量，可能引起抽穗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蕉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株之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果房發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生藥斑。</w:t>
            </w:r>
          </w:p>
          <w:p w:rsidR="009E5B41" w:rsidRPr="00601350" w:rsidRDefault="009E5B41" w:rsidP="00601350">
            <w:pPr>
              <w:numPr>
                <w:ilvl w:val="0"/>
                <w:numId w:val="3"/>
              </w:numPr>
              <w:tabs>
                <w:tab w:val="clear" w:pos="841"/>
                <w:tab w:val="num" w:pos="256"/>
              </w:tabs>
              <w:spacing w:line="400" w:lineRule="exact"/>
              <w:ind w:left="256" w:hanging="2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4F733C" w:rsidRPr="00601350" w:rsidRDefault="004B3325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備註：申請廠商</w:t>
      </w:r>
      <w:r w:rsidR="009E5B41" w:rsidRPr="00601350">
        <w:rPr>
          <w:rFonts w:eastAsia="標楷體" w:hAnsi="標楷體"/>
          <w:sz w:val="28"/>
          <w:szCs w:val="28"/>
        </w:rPr>
        <w:t>為</w:t>
      </w:r>
      <w:r w:rsidRPr="00601350">
        <w:rPr>
          <w:rFonts w:eastAsia="標楷體" w:hAnsi="標楷體"/>
          <w:sz w:val="28"/>
          <w:szCs w:val="28"/>
        </w:rPr>
        <w:t>臺灣</w:t>
      </w:r>
      <w:proofErr w:type="gramStart"/>
      <w:r w:rsidRPr="00601350">
        <w:rPr>
          <w:rFonts w:eastAsia="標楷體" w:hAnsi="標楷體"/>
          <w:sz w:val="28"/>
          <w:szCs w:val="28"/>
        </w:rPr>
        <w:t>巴斯夫股份有限公司</w:t>
      </w:r>
      <w:proofErr w:type="gramEnd"/>
      <w:r w:rsidRPr="00601350">
        <w:rPr>
          <w:rFonts w:eastAsia="標楷體" w:hAnsi="標楷體"/>
          <w:sz w:val="28"/>
          <w:szCs w:val="28"/>
        </w:rPr>
        <w:t>。</w:t>
      </w:r>
    </w:p>
    <w:p w:rsidR="004B3325" w:rsidRPr="00601350" w:rsidRDefault="004B3325" w:rsidP="00601350">
      <w:pPr>
        <w:spacing w:line="400" w:lineRule="exact"/>
        <w:rPr>
          <w:rFonts w:eastAsia="標楷體"/>
          <w:sz w:val="28"/>
          <w:szCs w:val="28"/>
        </w:rPr>
      </w:pP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三、</w:t>
      </w:r>
      <w:proofErr w:type="gramStart"/>
      <w:r w:rsidRPr="00601350">
        <w:rPr>
          <w:rFonts w:eastAsia="標楷體" w:hAnsi="標楷體"/>
          <w:b/>
          <w:color w:val="000000"/>
          <w:sz w:val="28"/>
          <w:szCs w:val="28"/>
        </w:rPr>
        <w:t>氟殺克</w:t>
      </w:r>
      <w:proofErr w:type="gramEnd"/>
      <w:r w:rsidRPr="00601350">
        <w:rPr>
          <w:rFonts w:eastAsia="標楷體" w:hAnsi="標楷體"/>
          <w:b/>
          <w:color w:val="000000"/>
          <w:sz w:val="28"/>
          <w:szCs w:val="28"/>
        </w:rPr>
        <w:t>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1"/>
        <w:gridCol w:w="3418"/>
        <w:gridCol w:w="1272"/>
        <w:gridCol w:w="896"/>
        <w:gridCol w:w="1418"/>
        <w:gridCol w:w="1679"/>
      </w:tblGrid>
      <w:tr w:rsidR="005D4F0F" w:rsidRPr="00601350" w:rsidTr="005D4F0F">
        <w:trPr>
          <w:trHeight w:val="888"/>
        </w:trPr>
        <w:tc>
          <w:tcPr>
            <w:tcW w:w="546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639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463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D4F0F" w:rsidRPr="00601350" w:rsidTr="005D4F0F">
        <w:trPr>
          <w:trHeight w:val="2340"/>
        </w:trPr>
        <w:tc>
          <w:tcPr>
            <w:tcW w:w="546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番茄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灰黴病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氟殺克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敏</w:t>
            </w:r>
            <w:proofErr w:type="spellStart"/>
            <w:r w:rsidRPr="00601350">
              <w:rPr>
                <w:rFonts w:eastAsia="標楷體"/>
                <w:color w:val="000000"/>
                <w:sz w:val="28"/>
                <w:szCs w:val="28"/>
              </w:rPr>
              <w:t>fluxapyroxad+pyraclostrobin</w:t>
            </w:r>
            <w:proofErr w:type="spellEnd"/>
            <w:r w:rsidRPr="00601350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br/>
              <w:t>500g/L SC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0.4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發病初期開始施藥，每隔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天施藥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次，連續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5D4F0F" w:rsidRPr="00601350" w:rsidRDefault="005D4F0F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</w:t>
      </w:r>
    </w:p>
    <w:p w:rsidR="005D4F0F" w:rsidRPr="00601350" w:rsidRDefault="005D4F0F" w:rsidP="00601350">
      <w:pPr>
        <w:pStyle w:val="aa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601350">
        <w:rPr>
          <w:rFonts w:ascii="Times New Roman" w:eastAsia="標楷體" w:hAnsi="標楷體"/>
          <w:color w:val="000000"/>
          <w:sz w:val="28"/>
          <w:szCs w:val="28"/>
        </w:rPr>
        <w:t>標示加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：口服中等毒，加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註魚毒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警告，及勿使用於「自來水水質水量保護區、飲用水水源水質保護區及飲用水取水口一定距離內之地區」。</w:t>
      </w:r>
    </w:p>
    <w:p w:rsidR="005D4F0F" w:rsidRPr="00601350" w:rsidRDefault="005D4F0F" w:rsidP="00601350">
      <w:pPr>
        <w:pStyle w:val="aa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1350">
        <w:rPr>
          <w:rFonts w:ascii="Times New Roman" w:eastAsia="標楷體" w:hAnsi="標楷體"/>
          <w:sz w:val="28"/>
          <w:szCs w:val="28"/>
        </w:rPr>
        <w:t>申請廠商為臺灣</w:t>
      </w:r>
      <w:proofErr w:type="gramStart"/>
      <w:r w:rsidRPr="00601350">
        <w:rPr>
          <w:rFonts w:ascii="Times New Roman" w:eastAsia="標楷體" w:hAnsi="標楷體"/>
          <w:sz w:val="28"/>
          <w:szCs w:val="28"/>
        </w:rPr>
        <w:t>巴斯夫股份有限公司</w:t>
      </w:r>
      <w:proofErr w:type="gramEnd"/>
      <w:r w:rsidRPr="00601350">
        <w:rPr>
          <w:rFonts w:ascii="Times New Roman" w:eastAsia="標楷體" w:hAnsi="標楷體"/>
          <w:sz w:val="28"/>
          <w:szCs w:val="28"/>
        </w:rPr>
        <w:t>。</w:t>
      </w: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lastRenderedPageBreak/>
        <w:t>四、</w:t>
      </w:r>
      <w:r w:rsidRPr="00601350">
        <w:rPr>
          <w:rFonts w:eastAsia="標楷體" w:hAnsi="標楷體"/>
          <w:b/>
          <w:color w:val="000000"/>
          <w:sz w:val="28"/>
          <w:szCs w:val="28"/>
        </w:rPr>
        <w:t>平氟芬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8"/>
        <w:gridCol w:w="1708"/>
        <w:gridCol w:w="1417"/>
        <w:gridCol w:w="1276"/>
        <w:gridCol w:w="2551"/>
        <w:gridCol w:w="1444"/>
      </w:tblGrid>
      <w:tr w:rsidR="005D4F0F" w:rsidRPr="00601350" w:rsidTr="005D4F0F">
        <w:trPr>
          <w:trHeight w:val="888"/>
        </w:trPr>
        <w:tc>
          <w:tcPr>
            <w:tcW w:w="669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658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D4F0F" w:rsidRPr="00601350" w:rsidTr="005D4F0F">
        <w:trPr>
          <w:trHeight w:val="2340"/>
        </w:trPr>
        <w:tc>
          <w:tcPr>
            <w:tcW w:w="669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水稻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紋枯病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平氟芬</w:t>
            </w:r>
          </w:p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601350">
              <w:rPr>
                <w:rFonts w:eastAsia="標楷體"/>
                <w:color w:val="000000"/>
                <w:sz w:val="28"/>
                <w:szCs w:val="28"/>
              </w:rPr>
              <w:t>penflufen</w:t>
            </w:r>
            <w:proofErr w:type="spellEnd"/>
            <w:r w:rsidRPr="0060135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240g/L FS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每公斤稻種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混拌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毫升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藥劑與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毫升水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5D4F0F" w:rsidRPr="00601350" w:rsidRDefault="005D4F0F" w:rsidP="00601350">
            <w:pPr>
              <w:widowControl/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稻種預先浸水催芽，至萌芽時，即與藥劑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混拌均勻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  <w:p w:rsidR="005D4F0F" w:rsidRPr="00601350" w:rsidRDefault="005D4F0F" w:rsidP="00601350">
            <w:pPr>
              <w:widowControl/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混拌藥液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之稻種，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逕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至陰涼處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分鐘，使藥液完全附著於稻種。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ind w:leftChars="31" w:left="7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藥劑與水混合後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再拌種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5D4F0F" w:rsidRPr="00601350" w:rsidRDefault="005D4F0F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</w:t>
      </w:r>
    </w:p>
    <w:p w:rsidR="005D4F0F" w:rsidRPr="00601350" w:rsidRDefault="005D4F0F" w:rsidP="00601350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601350">
        <w:rPr>
          <w:rFonts w:ascii="Times New Roman" w:eastAsia="標楷體" w:hAnsi="標楷體"/>
          <w:color w:val="000000"/>
          <w:sz w:val="28"/>
          <w:szCs w:val="28"/>
        </w:rPr>
        <w:t>標示加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：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口服輕毒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，加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註魚毒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警告，及勿使用於「自來水水質水量保護區、飲用水水源水質保護區及飲用水取水口一定距離內之地區」。</w:t>
      </w:r>
    </w:p>
    <w:p w:rsidR="005D4F0F" w:rsidRPr="00601350" w:rsidRDefault="005D4F0F" w:rsidP="00601350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1350">
        <w:rPr>
          <w:rFonts w:ascii="Times New Roman" w:eastAsia="標楷體" w:hAnsi="標楷體"/>
          <w:sz w:val="28"/>
          <w:szCs w:val="28"/>
        </w:rPr>
        <w:t>申請廠商為台灣拜耳股份有限公司。</w:t>
      </w: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五、</w:t>
      </w:r>
      <w:proofErr w:type="gramStart"/>
      <w:r w:rsidR="00601350" w:rsidRPr="00601350">
        <w:rPr>
          <w:rFonts w:eastAsia="標楷體" w:hAnsi="標楷體"/>
          <w:b/>
          <w:sz w:val="28"/>
          <w:szCs w:val="28"/>
        </w:rPr>
        <w:t>滅特座</w:t>
      </w:r>
      <w:proofErr w:type="gram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6"/>
        <w:gridCol w:w="1991"/>
        <w:gridCol w:w="1417"/>
        <w:gridCol w:w="994"/>
        <w:gridCol w:w="2834"/>
        <w:gridCol w:w="1135"/>
      </w:tblGrid>
      <w:tr w:rsidR="00601350" w:rsidRPr="00601350" w:rsidTr="00601350">
        <w:trPr>
          <w:trHeight w:val="888"/>
        </w:trPr>
        <w:tc>
          <w:tcPr>
            <w:tcW w:w="670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514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601350" w:rsidRPr="00601350" w:rsidTr="00601350">
        <w:trPr>
          <w:trHeight w:val="2340"/>
        </w:trPr>
        <w:tc>
          <w:tcPr>
            <w:tcW w:w="670" w:type="pct"/>
            <w:vAlign w:val="center"/>
          </w:tcPr>
          <w:p w:rsidR="00601350" w:rsidRPr="00601350" w:rsidRDefault="00601350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香蕉</w:t>
            </w:r>
          </w:p>
          <w:p w:rsidR="00601350" w:rsidRPr="00601350" w:rsidRDefault="00601350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葉斑病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/>
                <w:sz w:val="28"/>
                <w:szCs w:val="28"/>
              </w:rPr>
              <w:t xml:space="preserve">9% 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滅特座</w:t>
            </w:r>
            <w:proofErr w:type="gramEnd"/>
            <w:r w:rsidRPr="00601350">
              <w:rPr>
                <w:rFonts w:eastAsia="標楷體"/>
                <w:sz w:val="28"/>
                <w:szCs w:val="28"/>
              </w:rPr>
              <w:t xml:space="preserve"> EC</w:t>
            </w:r>
          </w:p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Pr="00601350">
              <w:rPr>
                <w:rFonts w:eastAsia="標楷體"/>
                <w:color w:val="000000"/>
                <w:sz w:val="28"/>
                <w:szCs w:val="28"/>
              </w:rPr>
              <w:t>metconazole</w:t>
            </w:r>
            <w:proofErr w:type="spellEnd"/>
            <w:r w:rsidRPr="0060135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 xml:space="preserve">2.0 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601350" w:rsidRPr="00601350" w:rsidRDefault="00601350" w:rsidP="0060135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發病初期開始施藥，每隔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天施藥一次，連續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次。</w:t>
            </w:r>
          </w:p>
          <w:p w:rsidR="00601350" w:rsidRPr="00601350" w:rsidRDefault="00601350" w:rsidP="0060135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施藥時將藥劑加水至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公升，以微粒動力噴霧機將藥液噴施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於心葉及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其他葉片上。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sz w:val="28"/>
                <w:szCs w:val="28"/>
              </w:rPr>
              <w:t>7</w:t>
            </w:r>
            <w:r w:rsidRPr="00601350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D4F0F" w:rsidRPr="00601350" w:rsidRDefault="005D4F0F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</w:t>
      </w:r>
    </w:p>
    <w:p w:rsidR="00601350" w:rsidRPr="00601350" w:rsidRDefault="00601350" w:rsidP="00601350">
      <w:pPr>
        <w:pStyle w:val="aa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601350">
        <w:rPr>
          <w:rFonts w:ascii="Times New Roman" w:eastAsia="標楷體" w:hAnsi="標楷體"/>
          <w:color w:val="000000"/>
          <w:sz w:val="28"/>
          <w:szCs w:val="28"/>
        </w:rPr>
        <w:t>標示加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：呼吸中等毒；嚴重眼刺激性；加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註魚毒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警告，及勿使用於「自來水水質水量保護區、飲用水水源水質保護區及飲用水取水口一定距離內之地區」。</w:t>
      </w:r>
    </w:p>
    <w:p w:rsidR="00601350" w:rsidRPr="00601350" w:rsidRDefault="00601350" w:rsidP="00601350">
      <w:pPr>
        <w:pStyle w:val="aa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1350">
        <w:rPr>
          <w:rFonts w:ascii="Times New Roman" w:eastAsia="標楷體" w:hAnsi="標楷體"/>
          <w:sz w:val="28"/>
          <w:szCs w:val="28"/>
        </w:rPr>
        <w:t>申請廠商為立農化學股份有限公司。</w:t>
      </w:r>
    </w:p>
    <w:sectPr w:rsidR="00601350" w:rsidRPr="00601350" w:rsidSect="004B33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1D" w:rsidRDefault="001D191D" w:rsidP="004B3325">
      <w:r>
        <w:separator/>
      </w:r>
    </w:p>
  </w:endnote>
  <w:endnote w:type="continuationSeparator" w:id="0">
    <w:p w:rsidR="001D191D" w:rsidRDefault="001D191D" w:rsidP="004B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1D" w:rsidRDefault="001D191D" w:rsidP="004B3325">
      <w:r>
        <w:separator/>
      </w:r>
    </w:p>
  </w:footnote>
  <w:footnote w:type="continuationSeparator" w:id="0">
    <w:p w:rsidR="001D191D" w:rsidRDefault="001D191D" w:rsidP="004B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A7A"/>
    <w:multiLevelType w:val="hybridMultilevel"/>
    <w:tmpl w:val="410261BE"/>
    <w:lvl w:ilvl="0" w:tplc="106204EC">
      <w:start w:val="1"/>
      <w:numFmt w:val="taiwaneseCountingThousand"/>
      <w:lvlText w:val="(%1)"/>
      <w:lvlJc w:val="left"/>
      <w:pPr>
        <w:ind w:left="600" w:hanging="60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84E93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03448E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420317"/>
    <w:multiLevelType w:val="hybridMultilevel"/>
    <w:tmpl w:val="72361158"/>
    <w:lvl w:ilvl="0" w:tplc="18060E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D61AB"/>
    <w:multiLevelType w:val="hybridMultilevel"/>
    <w:tmpl w:val="8C6A3816"/>
    <w:lvl w:ilvl="0" w:tplc="F91A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8CF16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A704C2"/>
    <w:multiLevelType w:val="hybridMultilevel"/>
    <w:tmpl w:val="AEE4F43E"/>
    <w:lvl w:ilvl="0" w:tplc="C8E0AD66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1" w:tplc="5E4C25C8">
      <w:start w:val="1"/>
      <w:numFmt w:val="taiwaneseCountingThousand"/>
      <w:lvlText w:val="(%2)"/>
      <w:lvlJc w:val="left"/>
      <w:pPr>
        <w:tabs>
          <w:tab w:val="num" w:pos="991"/>
        </w:tabs>
        <w:ind w:left="991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6">
    <w:nsid w:val="681D7447"/>
    <w:multiLevelType w:val="hybridMultilevel"/>
    <w:tmpl w:val="B3BA57C2"/>
    <w:lvl w:ilvl="0" w:tplc="5E4C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F99EE580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0F">
      <w:start w:val="1"/>
      <w:numFmt w:val="decimal"/>
      <w:lvlText w:val="(%6)"/>
      <w:lvlJc w:val="left"/>
      <w:pPr>
        <w:ind w:left="2880" w:hanging="480"/>
      </w:pPr>
      <w:rPr>
        <w:rFonts w:hint="eastAsia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4A4D9B"/>
    <w:multiLevelType w:val="hybridMultilevel"/>
    <w:tmpl w:val="AA6EDAF0"/>
    <w:lvl w:ilvl="0" w:tplc="C8A29F7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33C"/>
    <w:rsid w:val="001D191D"/>
    <w:rsid w:val="00257891"/>
    <w:rsid w:val="002C51C8"/>
    <w:rsid w:val="002D4A2C"/>
    <w:rsid w:val="003A3C2A"/>
    <w:rsid w:val="004B3325"/>
    <w:rsid w:val="004F733C"/>
    <w:rsid w:val="00510D24"/>
    <w:rsid w:val="005D4F0F"/>
    <w:rsid w:val="00601350"/>
    <w:rsid w:val="0085655F"/>
    <w:rsid w:val="008B31F9"/>
    <w:rsid w:val="009E5B41"/>
    <w:rsid w:val="00A16699"/>
    <w:rsid w:val="00AF1414"/>
    <w:rsid w:val="00B73343"/>
    <w:rsid w:val="00BC7734"/>
    <w:rsid w:val="00D750DB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uiPriority w:val="99"/>
    <w:rsid w:val="004F733C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4F733C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link w:val="a4"/>
    <w:uiPriority w:val="99"/>
    <w:locked/>
    <w:rsid w:val="004F733C"/>
    <w:rPr>
      <w:rFonts w:ascii="Times New Roman" w:eastAsia="標楷體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B3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4B332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3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4B332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B332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C125-D3F7-4EA2-A0A6-F81C3F6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htwang</dc:creator>
  <cp:lastModifiedBy>htwang</cp:lastModifiedBy>
  <cp:revision>5</cp:revision>
  <cp:lastPrinted>2015-11-13T07:35:00Z</cp:lastPrinted>
  <dcterms:created xsi:type="dcterms:W3CDTF">2015-12-18T06:57:00Z</dcterms:created>
  <dcterms:modified xsi:type="dcterms:W3CDTF">2015-12-18T07:23:00Z</dcterms:modified>
</cp:coreProperties>
</file>