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5245"/>
        <w:gridCol w:w="4394"/>
      </w:tblGrid>
      <w:tr w:rsidR="0040670D" w:rsidRPr="00287890" w:rsidTr="00BC27DD">
        <w:trPr>
          <w:trHeight w:val="877"/>
          <w:tblHeader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0D" w:rsidRPr="00425800" w:rsidRDefault="0040670D" w:rsidP="0042580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4CEE81" wp14:editId="1366A30F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-10160</wp:posOffset>
                      </wp:positionV>
                      <wp:extent cx="1076325" cy="600075"/>
                      <wp:effectExtent l="19050" t="19050" r="28575" b="285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AD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.95pt;margin-top:-.8pt;width:84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425800" w:rsidRPr="00425800">
              <w:rPr>
                <w:rFonts w:ascii="Georgia" w:hAnsi="Georgia"/>
                <w:color w:val="000000"/>
                <w:sz w:val="20"/>
                <w:szCs w:val="20"/>
                <w:shd w:val="clear" w:color="auto" w:fill="F9FBFB"/>
              </w:rPr>
              <w:t xml:space="preserve">Attributes </w:t>
            </w:r>
          </w:p>
          <w:p w:rsidR="0040670D" w:rsidRDefault="00425800">
            <w:pPr>
              <w:jc w:val="both"/>
            </w:pPr>
            <w:r w:rsidRPr="00425800">
              <w:rPr>
                <w:sz w:val="20"/>
                <w:szCs w:val="20"/>
              </w:rPr>
              <w:t>Organization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287890">
            <w:pPr>
              <w:spacing w:line="0" w:lineRule="atLeast"/>
              <w:jc w:val="center"/>
            </w:pPr>
            <w:r w:rsidRPr="00AD614C">
              <w:rPr>
                <w:rFonts w:ascii="Georgia" w:hAnsi="Georgia"/>
                <w:color w:val="000000"/>
                <w:sz w:val="27"/>
                <w:szCs w:val="27"/>
                <w:shd w:val="clear" w:color="auto" w:fill="F9FBFB"/>
              </w:rPr>
              <w:t>the names of the personal data files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AD614C">
            <w:pPr>
              <w:spacing w:line="0" w:lineRule="atLeast"/>
              <w:jc w:val="center"/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9FBFB"/>
              </w:rPr>
              <w:t>the purpose of keeping the personal data files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287890">
            <w:pPr>
              <w:spacing w:line="0" w:lineRule="atLeast"/>
              <w:jc w:val="center"/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9FBFB"/>
              </w:rPr>
              <w:t>the category of the personal data</w:t>
            </w:r>
          </w:p>
        </w:tc>
      </w:tr>
      <w:tr w:rsidR="0040670D" w:rsidRPr="00C80657" w:rsidTr="00BC27DD">
        <w:trPr>
          <w:trHeight w:val="49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  <w:r w:rsidRPr="00425800">
              <w:t>General Affairs Division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r w:rsidRPr="000A6BDB">
              <w:rPr>
                <w:rFonts w:ascii="標楷體" w:eastAsia="標楷體" w:hAnsi="標楷體" w:cs="標楷體"/>
              </w:rPr>
              <w:t>List of personnel salary and allowance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/>
              </w:rPr>
              <w:t xml:space="preserve">129 </w:t>
            </w:r>
            <w:r w:rsidR="00425800" w:rsidRPr="00425800">
              <w:rPr>
                <w:rFonts w:ascii="標楷體" w:eastAsia="標楷體" w:hAnsi="標楷體" w:cs="標楷體"/>
              </w:rPr>
              <w:t>Accounting and related Services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C002(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finance</w:t>
            </w:r>
            <w:r>
              <w:rPr>
                <w:rFonts w:ascii="標楷體" w:eastAsia="標楷體" w:hAnsi="標楷體" w:cs="標楷體"/>
              </w:rPr>
              <w:t>)、C068(</w:t>
            </w:r>
            <w:r w:rsidR="00101326" w:rsidRPr="00101326">
              <w:rPr>
                <w:rFonts w:ascii="標楷體" w:eastAsia="標楷體" w:hAnsi="標楷體" w:cs="標楷體"/>
              </w:rPr>
              <w:t>Salaries and withholding amount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762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r w:rsidRPr="000A6BDB">
              <w:rPr>
                <w:rFonts w:ascii="標楷體" w:eastAsia="標楷體" w:hAnsi="標楷體" w:cs="標楷體"/>
              </w:rPr>
              <w:t>Withholding and non-withholding tax statement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 w:hint="eastAsia"/>
              </w:rPr>
              <w:t xml:space="preserve">120 </w:t>
            </w:r>
            <w:r w:rsidR="00425800" w:rsidRPr="00425800">
              <w:rPr>
                <w:rFonts w:ascii="標楷體" w:eastAsia="標楷體" w:hAnsi="標楷體" w:cs="標楷體"/>
              </w:rPr>
              <w:t>Tax administration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)、C003(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 Type for identifying in government data</w:t>
            </w:r>
            <w:r>
              <w:rPr>
                <w:rFonts w:ascii="標楷體" w:eastAsia="標楷體" w:hAnsi="標楷體" w:cs="標楷體"/>
              </w:rPr>
              <w:t>)、C081(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Earning, income, property and investment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479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pPr>
              <w:snapToGrid w:val="0"/>
            </w:pPr>
            <w:r w:rsidRPr="000A6BDB">
              <w:rPr>
                <w:rFonts w:ascii="標楷體" w:eastAsia="標楷體" w:hAnsi="標楷體" w:cs="標楷體"/>
              </w:rPr>
              <w:t>List of tenants renting a single dormitory from the Taipei City Government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/>
              </w:rPr>
              <w:t xml:space="preserve">094 </w:t>
            </w:r>
            <w:r w:rsidR="00425800" w:rsidRPr="00425800">
              <w:rPr>
                <w:rFonts w:ascii="標楷體" w:eastAsia="標楷體" w:hAnsi="標楷體" w:cs="標楷體"/>
              </w:rPr>
              <w:t>Property management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23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70D" w:rsidRPr="00C430DE" w:rsidRDefault="0040670D" w:rsidP="00292DB8">
            <w:pPr>
              <w:jc w:val="center"/>
            </w:pPr>
            <w:r w:rsidRPr="00872434">
              <w:t>Documents Division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B21654" w:rsidP="000A6BDB">
            <w:r w:rsidRPr="00B21654">
              <w:rPr>
                <w:rFonts w:ascii="標楷體" w:eastAsia="標楷體" w:hAnsi="標楷體" w:cs="標楷體"/>
              </w:rPr>
              <w:t>Official documents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Pr="006B183D" w:rsidRDefault="0040670D" w:rsidP="006B183D">
            <w:pPr>
              <w:snapToGrid w:val="0"/>
              <w:rPr>
                <w:rFonts w:ascii="標楷體" w:eastAsia="標楷體" w:hAnsi="標楷體" w:cs="標楷體"/>
              </w:rPr>
            </w:pPr>
            <w:r w:rsidRPr="00C430DE">
              <w:rPr>
                <w:rFonts w:ascii="標楷體" w:eastAsia="標楷體" w:hAnsi="標楷體" w:cs="標楷體" w:hint="eastAsia"/>
              </w:rPr>
              <w:t xml:space="preserve">073 </w:t>
            </w:r>
            <w:r w:rsidR="006B183D" w:rsidRPr="006B183D">
              <w:rPr>
                <w:rFonts w:ascii="標楷體" w:eastAsia="標楷體" w:hAnsi="標楷體" w:cs="標楷體"/>
              </w:rPr>
              <w:t>Freedom of government information, archives administration and</w:t>
            </w:r>
          </w:p>
          <w:p w:rsidR="0040670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  <w:r w:rsidRPr="006B183D">
              <w:rPr>
                <w:rFonts w:ascii="標楷體" w:eastAsia="標楷體" w:hAnsi="標楷體" w:cs="標楷體"/>
              </w:rPr>
              <w:t>management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 w:rsidRPr="00C430DE">
              <w:rPr>
                <w:rFonts w:ascii="標楷體" w:eastAsia="標楷體" w:hAnsi="標楷體" w:cs="標楷體" w:hint="eastAsia"/>
              </w:rPr>
              <w:t>C132（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Data unclassified</w:t>
            </w:r>
            <w:r w:rsidRPr="00C430DE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40670D" w:rsidRPr="007106DA" w:rsidTr="00EF083E">
        <w:trPr>
          <w:trHeight w:val="125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Pr="007106DA" w:rsidRDefault="0040670D" w:rsidP="00292D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Pr="007106DA" w:rsidRDefault="00B21654" w:rsidP="000A6BDB">
            <w:pPr>
              <w:rPr>
                <w:rFonts w:ascii="標楷體" w:eastAsia="標楷體" w:hAnsi="標楷體" w:cs="標楷體"/>
              </w:rPr>
            </w:pPr>
            <w:r w:rsidRPr="00B21654">
              <w:rPr>
                <w:rFonts w:ascii="標楷體" w:eastAsia="標楷體" w:hAnsi="標楷體" w:cs="標楷體"/>
              </w:rPr>
              <w:t>Application form for access to information systems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0D" w:rsidRPr="007106DA" w:rsidRDefault="0040670D" w:rsidP="006B183D">
            <w:pPr>
              <w:rPr>
                <w:rFonts w:ascii="標楷體" w:eastAsia="標楷體" w:hAnsi="標楷體" w:cs="標楷體"/>
              </w:rPr>
            </w:pPr>
            <w:r w:rsidRPr="007106DA">
              <w:rPr>
                <w:rFonts w:ascii="標楷體" w:eastAsia="標楷體" w:hAnsi="標楷體" w:cs="標楷體" w:hint="eastAsia"/>
              </w:rPr>
              <w:t>137</w:t>
            </w:r>
            <w:r w:rsidR="006B183D">
              <w:t xml:space="preserve"> </w:t>
            </w:r>
            <w:r w:rsidR="006B183D" w:rsidRPr="006B183D">
              <w:rPr>
                <w:rFonts w:ascii="標楷體" w:eastAsia="標楷體" w:hAnsi="標楷體" w:cs="標楷體"/>
              </w:rPr>
              <w:t>Information and Communication Security and Management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0D" w:rsidRPr="007106DA" w:rsidRDefault="0040670D" w:rsidP="00101326">
            <w:pPr>
              <w:rPr>
                <w:rFonts w:ascii="標楷體" w:eastAsia="標楷體" w:hAnsi="標楷體" w:cs="標楷體"/>
              </w:rPr>
            </w:pPr>
            <w:r w:rsidRPr="007106DA">
              <w:rPr>
                <w:rFonts w:ascii="標楷體" w:eastAsia="標楷體" w:hAnsi="標楷體" w:cs="標楷體" w:hint="eastAsia"/>
              </w:rPr>
              <w:t>C001(</w:t>
            </w:r>
            <w:r w:rsidR="00101326">
              <w:rPr>
                <w:rFonts w:ascii="標楷體" w:eastAsia="標楷體" w:hAnsi="標楷體" w:cs="標楷體" w:hint="eastAsia"/>
              </w:rPr>
              <w:t>Type for identifying individuals</w:t>
            </w:r>
            <w:r w:rsidRPr="007106DA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0670D" w:rsidRPr="00C80657" w:rsidTr="00BC27DD">
        <w:trPr>
          <w:trHeight w:val="106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  <w:r w:rsidRPr="00872434">
              <w:t>International Affairs Division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r w:rsidRPr="000A6BDB">
              <w:rPr>
                <w:rFonts w:ascii="標楷體" w:eastAsia="標楷體" w:hAnsi="標楷體" w:cs="標楷體"/>
              </w:rPr>
              <w:t>List of the International Affairs Committee members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/>
              </w:rPr>
              <w:t xml:space="preserve">182 </w:t>
            </w:r>
            <w:r w:rsidR="006B183D" w:rsidRPr="006B183D">
              <w:rPr>
                <w:rFonts w:ascii="標楷體" w:eastAsia="標楷體" w:hAnsi="標楷體" w:cs="標楷體"/>
              </w:rPr>
              <w:t>Other Consulting and Consultant Services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)、C003(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>
              <w:rPr>
                <w:rFonts w:ascii="標楷體" w:eastAsia="標楷體" w:hAnsi="標楷體" w:cs="標楷體"/>
              </w:rPr>
              <w:t>)、C011(</w:t>
            </w:r>
            <w:r w:rsidR="00101326">
              <w:rPr>
                <w:rFonts w:ascii="標楷體" w:eastAsia="標楷體" w:hAnsi="標楷體" w:cs="標楷體"/>
              </w:rPr>
              <w:t>Individual description</w:t>
            </w:r>
            <w:r>
              <w:rPr>
                <w:rFonts w:ascii="標楷體" w:eastAsia="標楷體" w:hAnsi="標楷體" w:cs="標楷體"/>
              </w:rPr>
              <w:t>)、</w:t>
            </w:r>
          </w:p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C038(</w:t>
            </w:r>
            <w:r w:rsidR="00101326">
              <w:rPr>
                <w:rFonts w:ascii="標楷體" w:eastAsia="標楷體" w:hAnsi="標楷體" w:cs="標楷體"/>
              </w:rPr>
              <w:t>Occupation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  <w:r w:rsidRPr="00872434">
              <w:rPr>
                <w:rFonts w:ascii="標楷體" w:eastAsia="標楷體" w:hAnsi="標楷體" w:cs="標楷體"/>
              </w:rPr>
              <w:t>Information and Assistance Division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r w:rsidRPr="000A6BDB">
              <w:rPr>
                <w:rFonts w:ascii="標楷體" w:eastAsia="標楷體" w:hAnsi="標楷體" w:cs="標楷體"/>
              </w:rPr>
              <w:t xml:space="preserve">List of members on the social service volunteer team under the Secretariat of the Taipei </w:t>
            </w:r>
            <w:r w:rsidRPr="000A6BDB">
              <w:rPr>
                <w:rFonts w:ascii="標楷體" w:eastAsia="標楷體" w:hAnsi="標楷體" w:cs="標楷體"/>
              </w:rPr>
              <w:lastRenderedPageBreak/>
              <w:t>City Government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/>
              </w:rPr>
              <w:lastRenderedPageBreak/>
              <w:t>058</w:t>
            </w:r>
            <w:r w:rsidR="006B183D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 xml:space="preserve"> Social service or social work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)、C002 (</w:t>
            </w:r>
            <w:r w:rsidR="00101326">
              <w:rPr>
                <w:rFonts w:ascii="標楷體" w:eastAsia="標楷體" w:hAnsi="標楷體" w:cs="標楷體"/>
              </w:rPr>
              <w:t>Type for identifying finance</w:t>
            </w:r>
            <w:r>
              <w:rPr>
                <w:rFonts w:ascii="標楷體" w:eastAsia="標楷體" w:hAnsi="標楷體" w:cs="標楷體"/>
              </w:rPr>
              <w:t>)、C003(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>
              <w:rPr>
                <w:rFonts w:ascii="標楷體" w:eastAsia="標楷體" w:hAnsi="標楷體" w:cs="標楷體"/>
              </w:rPr>
              <w:t xml:space="preserve">)、 </w:t>
            </w:r>
            <w:r>
              <w:rPr>
                <w:rFonts w:ascii="標楷體" w:eastAsia="標楷體" w:hAnsi="標楷體" w:cs="標楷體"/>
              </w:rPr>
              <w:lastRenderedPageBreak/>
              <w:t>C011 (</w:t>
            </w:r>
            <w:r w:rsidR="00101326">
              <w:rPr>
                <w:rFonts w:ascii="標楷體" w:eastAsia="標楷體" w:hAnsi="標楷體" w:cs="標楷體"/>
              </w:rPr>
              <w:t>Individual description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6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  <w:r w:rsidRPr="00292DB8">
              <w:rPr>
                <w:rFonts w:ascii="標楷體" w:eastAsia="標楷體" w:hAnsi="標楷體" w:cs="標楷體"/>
              </w:rPr>
              <w:lastRenderedPageBreak/>
              <w:t>Media Affairs Division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r w:rsidRPr="000A6BDB">
              <w:rPr>
                <w:rFonts w:ascii="標楷體" w:eastAsia="標楷體" w:hAnsi="標楷體" w:cs="標楷體"/>
              </w:rPr>
              <w:t>City Government Press and Media Contact Information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r>
              <w:rPr>
                <w:rFonts w:ascii="標楷體" w:eastAsia="標楷體" w:hAnsi="標楷體" w:cs="標楷體"/>
              </w:rPr>
              <w:t>013</w:t>
            </w:r>
            <w:r w:rsidR="006B183D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 xml:space="preserve"> Public Relation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709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  <w:r w:rsidRPr="00292DB8">
              <w:rPr>
                <w:rFonts w:ascii="標楷體" w:eastAsia="標楷體" w:hAnsi="標楷體" w:cs="標楷體"/>
              </w:rPr>
              <w:t>Personnel Office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snapToGrid w:val="0"/>
            </w:pPr>
            <w:r w:rsidRPr="00B21654">
              <w:rPr>
                <w:rFonts w:ascii="標楷體" w:eastAsia="標楷體" w:hAnsi="標楷體" w:cs="標楷體"/>
              </w:rPr>
              <w:t>Civil servant resume, employee resume, and conscription record for substitute servic</w:t>
            </w:r>
            <w:bookmarkStart w:id="0" w:name="_GoBack"/>
            <w:bookmarkEnd w:id="0"/>
            <w:r w:rsidRPr="00B21654">
              <w:rPr>
                <w:rFonts w:ascii="標楷體" w:eastAsia="標楷體" w:hAnsi="標楷體" w:cs="標楷體"/>
              </w:rPr>
              <w:t>es draftees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6B183D">
            <w:pPr>
              <w:snapToGrid w:val="0"/>
            </w:pPr>
            <w:r w:rsidRPr="006A0DA6">
              <w:rPr>
                <w:rFonts w:ascii="標楷體" w:eastAsia="標楷體" w:hAnsi="標楷體" w:cs="標楷體"/>
              </w:rPr>
              <w:t>002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 xml:space="preserve"> Human Resource Management (including recruitment, separation,</w:t>
            </w:r>
            <w: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employee profile, current position, education, working experience,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examination distribution, long term learning, training and development,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performance management, Verify the qualification, compensation,</w:t>
            </w:r>
            <w: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attendance record, benefit, Deprived of civil rights, special check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(background), other personnel management. 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8F47A3" w:rsidRDefault="006B183D" w:rsidP="00101326">
            <w:pPr>
              <w:snapToGrid w:val="0"/>
              <w:rPr>
                <w:rFonts w:ascii="標楷體" w:eastAsia="標楷體" w:hAnsi="標楷體" w:cs="標楷體"/>
              </w:rPr>
            </w:pPr>
            <w:r w:rsidRPr="00257F23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</w:t>
            </w:r>
            <w:r w:rsidRPr="00257F23">
              <w:rPr>
                <w:rFonts w:ascii="標楷體" w:eastAsia="標楷體" w:hAnsi="標楷體" w:cs="標楷體"/>
              </w:rPr>
              <w:t>C003 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>
              <w:rPr>
                <w:rFonts w:ascii="標楷體" w:eastAsia="標楷體" w:hAnsi="標楷體" w:cs="標楷體"/>
              </w:rPr>
              <w:t>)、</w:t>
            </w:r>
            <w:r w:rsidRPr="00257F23">
              <w:rPr>
                <w:rFonts w:ascii="標楷體" w:eastAsia="標楷體" w:hAnsi="標楷體" w:cs="標楷體"/>
              </w:rPr>
              <w:t>C011(</w:t>
            </w:r>
            <w:r w:rsidR="00101326">
              <w:rPr>
                <w:rFonts w:ascii="標楷體" w:eastAsia="標楷體" w:hAnsi="標楷體" w:cs="標楷體"/>
              </w:rPr>
              <w:t>Individual description</w:t>
            </w:r>
            <w:r>
              <w:rPr>
                <w:rFonts w:ascii="標楷體" w:eastAsia="標楷體" w:hAnsi="標楷體" w:cs="標楷體"/>
              </w:rPr>
              <w:t>)、C021(</w:t>
            </w:r>
            <w:r w:rsidR="00101326">
              <w:rPr>
                <w:rFonts w:ascii="標楷體" w:eastAsia="標楷體" w:hAnsi="標楷體" w:cs="標楷體"/>
              </w:rPr>
              <w:t>Family</w:t>
            </w:r>
            <w:r>
              <w:rPr>
                <w:rFonts w:ascii="標楷體" w:eastAsia="標楷體" w:hAnsi="標楷體" w:cs="標楷體"/>
              </w:rPr>
              <w:t>)、C023(</w:t>
            </w:r>
            <w:r w:rsidR="00101326">
              <w:rPr>
                <w:rFonts w:ascii="標楷體" w:eastAsia="標楷體" w:hAnsi="標楷體" w:cs="標楷體"/>
              </w:rPr>
              <w:t>Details about other family member</w:t>
            </w:r>
            <w:r>
              <w:rPr>
                <w:rFonts w:ascii="標楷體" w:eastAsia="標楷體" w:hAnsi="標楷體" w:cs="標楷體"/>
              </w:rPr>
              <w:t>)、C031(</w:t>
            </w:r>
            <w:r w:rsidR="00101326">
              <w:rPr>
                <w:rFonts w:ascii="標楷體" w:eastAsia="標楷體" w:hAnsi="標楷體" w:cs="標楷體"/>
              </w:rPr>
              <w:t>Residence and facilities</w:t>
            </w:r>
            <w:r>
              <w:rPr>
                <w:rFonts w:ascii="標楷體" w:eastAsia="標楷體" w:hAnsi="標楷體" w:cs="標楷體"/>
              </w:rPr>
              <w:t>)、C038(</w:t>
            </w:r>
            <w:r w:rsidR="00101326">
              <w:rPr>
                <w:rFonts w:ascii="標楷體" w:eastAsia="標楷體" w:hAnsi="標楷體" w:cs="標楷體"/>
              </w:rPr>
              <w:t>Occupation</w:t>
            </w:r>
            <w:r>
              <w:rPr>
                <w:rFonts w:ascii="標楷體" w:eastAsia="標楷體" w:hAnsi="標楷體" w:cs="標楷體"/>
              </w:rPr>
              <w:t>)、C039(</w:t>
            </w:r>
            <w:proofErr w:type="spellStart"/>
            <w:r w:rsidR="00101326">
              <w:rPr>
                <w:rFonts w:ascii="標楷體" w:eastAsia="標楷體" w:hAnsi="標楷體" w:cs="標楷體"/>
              </w:rPr>
              <w:t>Licences</w:t>
            </w:r>
            <w:proofErr w:type="spellEnd"/>
            <w:r w:rsidR="00101326">
              <w:rPr>
                <w:rFonts w:ascii="標楷體" w:eastAsia="標楷體" w:hAnsi="標楷體" w:cs="標楷體"/>
              </w:rPr>
              <w:t xml:space="preserve"> or other permissions</w:t>
            </w:r>
            <w:r>
              <w:rPr>
                <w:rFonts w:ascii="標楷體" w:eastAsia="標楷體" w:hAnsi="標楷體" w:cs="標楷體"/>
              </w:rPr>
              <w:t>)、C051(</w:t>
            </w:r>
            <w:r w:rsidR="00101326">
              <w:rPr>
                <w:rFonts w:ascii="標楷體" w:eastAsia="標楷體" w:hAnsi="標楷體" w:cs="標楷體"/>
              </w:rPr>
              <w:t>Schools record</w:t>
            </w:r>
            <w:r>
              <w:rPr>
                <w:rFonts w:ascii="標楷體" w:eastAsia="標楷體" w:hAnsi="標楷體" w:cs="標楷體"/>
              </w:rPr>
              <w:t>)、C052(</w:t>
            </w:r>
            <w:r w:rsidR="00101326">
              <w:rPr>
                <w:rFonts w:ascii="標楷體" w:eastAsia="標楷體" w:hAnsi="標楷體" w:cs="標楷體"/>
              </w:rPr>
              <w:t>Qualification or technique</w:t>
            </w:r>
            <w:r>
              <w:rPr>
                <w:rFonts w:ascii="標楷體" w:eastAsia="標楷體" w:hAnsi="標楷體" w:cs="標楷體"/>
              </w:rPr>
              <w:t>)、C054(</w:t>
            </w:r>
            <w:r w:rsidR="00101326">
              <w:rPr>
                <w:rFonts w:ascii="標楷體" w:eastAsia="標楷體" w:hAnsi="標楷體" w:cs="標楷體"/>
              </w:rPr>
              <w:t>Occupation expertise</w:t>
            </w:r>
            <w:r>
              <w:rPr>
                <w:rFonts w:ascii="標楷體" w:eastAsia="標楷體" w:hAnsi="標楷體" w:cs="標楷體"/>
              </w:rPr>
              <w:t>)、C061(</w:t>
            </w:r>
            <w:r w:rsidR="00101326">
              <w:rPr>
                <w:rFonts w:ascii="標楷體" w:eastAsia="標楷體" w:hAnsi="標楷體" w:cs="標楷體"/>
              </w:rPr>
              <w:t>Current status of employment</w:t>
            </w:r>
            <w:r>
              <w:rPr>
                <w:rFonts w:ascii="標楷體" w:eastAsia="標楷體" w:hAnsi="標楷體" w:cs="標楷體"/>
              </w:rPr>
              <w:t>)、C062(</w:t>
            </w:r>
            <w:r w:rsidR="00101326">
              <w:rPr>
                <w:rFonts w:ascii="標楷體" w:eastAsia="標楷體" w:hAnsi="標楷體" w:cs="標楷體"/>
              </w:rPr>
              <w:t>Employment experiences</w:t>
            </w:r>
            <w:r>
              <w:rPr>
                <w:rFonts w:ascii="標楷體" w:eastAsia="標楷體" w:hAnsi="標楷體" w:cs="標楷體"/>
              </w:rPr>
              <w:t>)、C063 (</w:t>
            </w:r>
            <w:r w:rsidR="00101326">
              <w:rPr>
                <w:rFonts w:ascii="標楷體" w:eastAsia="標楷體" w:hAnsi="標楷體" w:cs="標楷體"/>
              </w:rPr>
              <w:t>Leave office</w:t>
            </w:r>
            <w:r>
              <w:rPr>
                <w:rFonts w:ascii="標楷體" w:eastAsia="標楷體" w:hAnsi="標楷體" w:cs="標楷體"/>
              </w:rPr>
              <w:t>)、C064 (</w:t>
            </w:r>
            <w:r w:rsidR="00101326">
              <w:rPr>
                <w:rFonts w:ascii="標楷體" w:eastAsia="標楷體" w:hAnsi="標楷體" w:cs="標楷體"/>
              </w:rPr>
              <w:t>Working experiences</w:t>
            </w:r>
            <w:r>
              <w:rPr>
                <w:rFonts w:ascii="標楷體" w:eastAsia="標楷體" w:hAnsi="標楷體" w:cs="標楷體"/>
              </w:rPr>
              <w:t>)、C065(</w:t>
            </w:r>
            <w:r w:rsidR="00101326">
              <w:rPr>
                <w:rFonts w:ascii="標楷體" w:eastAsia="標楷體" w:hAnsi="標楷體" w:cs="標楷體"/>
              </w:rPr>
              <w:t>Working or missions record</w:t>
            </w:r>
            <w:r>
              <w:rPr>
                <w:rFonts w:ascii="標楷體" w:eastAsia="標楷體" w:hAnsi="標楷體" w:cs="標楷體"/>
              </w:rPr>
              <w:t>)、C068(</w:t>
            </w:r>
            <w:r w:rsidR="00101326">
              <w:rPr>
                <w:rFonts w:ascii="標楷體" w:eastAsia="標楷體" w:hAnsi="標楷體" w:cs="標楷體"/>
              </w:rPr>
              <w:t>Salaries and withholding amount</w:t>
            </w:r>
            <w:r>
              <w:rPr>
                <w:rFonts w:ascii="標楷體" w:eastAsia="標楷體" w:hAnsi="標楷體" w:cs="標楷體"/>
              </w:rPr>
              <w:t>)、C071(</w:t>
            </w:r>
            <w:r w:rsidR="00101326">
              <w:rPr>
                <w:rFonts w:ascii="標楷體" w:eastAsia="標楷體" w:hAnsi="標楷體" w:cs="標楷體"/>
              </w:rPr>
              <w:t>Detailed evaluation of work</w:t>
            </w:r>
            <w:r>
              <w:rPr>
                <w:rFonts w:ascii="標楷體" w:eastAsia="標楷體" w:hAnsi="標楷體" w:cs="標楷體"/>
              </w:rPr>
              <w:t>)、C072(</w:t>
            </w:r>
            <w:r w:rsidR="00101326">
              <w:rPr>
                <w:rFonts w:ascii="標楷體" w:eastAsia="標楷體" w:hAnsi="標楷體" w:cs="標楷體"/>
              </w:rPr>
              <w:t>Educational and training record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537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snapToGrid w:val="0"/>
            </w:pPr>
            <w:r w:rsidRPr="00B21654">
              <w:rPr>
                <w:rFonts w:ascii="標楷體" w:eastAsia="標楷體" w:hAnsi="標楷體" w:cs="標楷體"/>
              </w:rPr>
              <w:t>Applicant resume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  <w:rPr>
                <w:rFonts w:ascii="標楷體" w:eastAsia="標楷體" w:hAnsi="標楷體" w:cs="標楷體"/>
              </w:rPr>
            </w:pPr>
            <w:r w:rsidRPr="00257F23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</w:t>
            </w:r>
            <w:r w:rsidRPr="00257F23">
              <w:rPr>
                <w:rFonts w:ascii="標楷體" w:eastAsia="標楷體" w:hAnsi="標楷體" w:cs="標楷體"/>
              </w:rPr>
              <w:t>C003 (</w:t>
            </w:r>
            <w:r w:rsidR="00101326">
              <w:rPr>
                <w:rFonts w:ascii="標楷體" w:eastAsia="標楷體" w:hAnsi="標楷體" w:cs="標楷體"/>
              </w:rPr>
              <w:t xml:space="preserve">Type for </w:t>
            </w:r>
            <w:r w:rsidR="00101326">
              <w:rPr>
                <w:rFonts w:ascii="標楷體" w:eastAsia="標楷體" w:hAnsi="標楷體" w:cs="標楷體"/>
              </w:rPr>
              <w:lastRenderedPageBreak/>
              <w:t>identifying in government data</w:t>
            </w:r>
            <w:r>
              <w:rPr>
                <w:rFonts w:ascii="標楷體" w:eastAsia="標楷體" w:hAnsi="標楷體" w:cs="標楷體"/>
              </w:rPr>
              <w:t>)、</w:t>
            </w:r>
            <w:r w:rsidRPr="00257F23">
              <w:rPr>
                <w:rFonts w:ascii="標楷體" w:eastAsia="標楷體" w:hAnsi="標楷體" w:cs="標楷體"/>
              </w:rPr>
              <w:t>C011(</w:t>
            </w:r>
            <w:r w:rsidR="00101326">
              <w:rPr>
                <w:rFonts w:ascii="標楷體" w:eastAsia="標楷體" w:hAnsi="標楷體" w:cs="標楷體"/>
              </w:rPr>
              <w:t>Individual description</w:t>
            </w:r>
            <w:r>
              <w:rPr>
                <w:rFonts w:ascii="標楷體" w:eastAsia="標楷體" w:hAnsi="標楷體" w:cs="標楷體"/>
              </w:rPr>
              <w:t>)、C021(</w:t>
            </w:r>
            <w:r w:rsidR="00101326">
              <w:rPr>
                <w:rFonts w:ascii="標楷體" w:eastAsia="標楷體" w:hAnsi="標楷體" w:cs="標楷體"/>
              </w:rPr>
              <w:t>Family</w:t>
            </w:r>
            <w:r>
              <w:rPr>
                <w:rFonts w:ascii="標楷體" w:eastAsia="標楷體" w:hAnsi="標楷體" w:cs="標楷體"/>
              </w:rPr>
              <w:t>)、C023(</w:t>
            </w:r>
            <w:r w:rsidR="00101326">
              <w:rPr>
                <w:rFonts w:ascii="標楷體" w:eastAsia="標楷體" w:hAnsi="標楷體" w:cs="標楷體"/>
              </w:rPr>
              <w:t>Details about other family member</w:t>
            </w:r>
            <w:r>
              <w:rPr>
                <w:rFonts w:ascii="標楷體" w:eastAsia="標楷體" w:hAnsi="標楷體" w:cs="標楷體"/>
              </w:rPr>
              <w:t>)、C031(</w:t>
            </w:r>
            <w:r w:rsidR="00101326">
              <w:rPr>
                <w:rFonts w:ascii="標楷體" w:eastAsia="標楷體" w:hAnsi="標楷體" w:cs="標楷體"/>
              </w:rPr>
              <w:t>Residence and facilities</w:t>
            </w:r>
            <w:r>
              <w:rPr>
                <w:rFonts w:ascii="標楷體" w:eastAsia="標楷體" w:hAnsi="標楷體" w:cs="標楷體"/>
              </w:rPr>
              <w:t>)、C038(</w:t>
            </w:r>
            <w:r w:rsidR="00101326">
              <w:rPr>
                <w:rFonts w:ascii="標楷體" w:eastAsia="標楷體" w:hAnsi="標楷體" w:cs="標楷體"/>
              </w:rPr>
              <w:t>Occupation</w:t>
            </w:r>
            <w:r>
              <w:rPr>
                <w:rFonts w:ascii="標楷體" w:eastAsia="標楷體" w:hAnsi="標楷體" w:cs="標楷體"/>
              </w:rPr>
              <w:t>)、C039(</w:t>
            </w:r>
            <w:proofErr w:type="spellStart"/>
            <w:r w:rsidR="00101326">
              <w:rPr>
                <w:rFonts w:ascii="標楷體" w:eastAsia="標楷體" w:hAnsi="標楷體" w:cs="標楷體"/>
              </w:rPr>
              <w:t>Licences</w:t>
            </w:r>
            <w:proofErr w:type="spellEnd"/>
            <w:r w:rsidR="00101326">
              <w:rPr>
                <w:rFonts w:ascii="標楷體" w:eastAsia="標楷體" w:hAnsi="標楷體" w:cs="標楷體"/>
              </w:rPr>
              <w:t xml:space="preserve"> or other permissions</w:t>
            </w:r>
            <w:r>
              <w:rPr>
                <w:rFonts w:ascii="標楷體" w:eastAsia="標楷體" w:hAnsi="標楷體" w:cs="標楷體"/>
              </w:rPr>
              <w:t>)、</w:t>
            </w:r>
          </w:p>
          <w:p w:rsidR="006B183D" w:rsidRPr="00287890" w:rsidRDefault="006B183D" w:rsidP="0010132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C051(</w:t>
            </w:r>
            <w:r w:rsidR="00101326">
              <w:rPr>
                <w:rFonts w:ascii="標楷體" w:eastAsia="標楷體" w:hAnsi="標楷體" w:cs="標楷體"/>
              </w:rPr>
              <w:t>Schools record</w:t>
            </w:r>
            <w:r>
              <w:rPr>
                <w:rFonts w:ascii="標楷體" w:eastAsia="標楷體" w:hAnsi="標楷體" w:cs="標楷體"/>
              </w:rPr>
              <w:t>)、C052(</w:t>
            </w:r>
            <w:r w:rsidR="00101326">
              <w:rPr>
                <w:rFonts w:ascii="標楷體" w:eastAsia="標楷體" w:hAnsi="標楷體" w:cs="標楷體"/>
              </w:rPr>
              <w:t>Qualification or technique</w:t>
            </w:r>
            <w:r>
              <w:rPr>
                <w:rFonts w:ascii="標楷體" w:eastAsia="標楷體" w:hAnsi="標楷體" w:cs="標楷體"/>
              </w:rPr>
              <w:t>)、C054(</w:t>
            </w:r>
            <w:r w:rsidR="00101326">
              <w:rPr>
                <w:rFonts w:ascii="標楷體" w:eastAsia="標楷體" w:hAnsi="標楷體" w:cs="標楷體"/>
              </w:rPr>
              <w:t>Occupation expertise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688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snapToGrid w:val="0"/>
            </w:pPr>
            <w:r w:rsidRPr="00B21654">
              <w:rPr>
                <w:rFonts w:ascii="標楷體" w:eastAsia="標楷體" w:hAnsi="標楷體" w:cs="標楷體"/>
              </w:rPr>
              <w:t>Data of remuneration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57F23" w:rsidRDefault="006B183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)、C003 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 w:rsidRPr="00287890">
              <w:rPr>
                <w:rFonts w:ascii="標楷體" w:eastAsia="標楷體" w:hAnsi="標楷體" w:cs="標楷體"/>
              </w:rPr>
              <w:t>)、C068 (</w:t>
            </w:r>
            <w:r w:rsidR="00101326">
              <w:rPr>
                <w:rFonts w:ascii="標楷體" w:eastAsia="標楷體" w:hAnsi="標楷體" w:cs="標楷體"/>
              </w:rPr>
              <w:t>Salaries and withholding amount</w:t>
            </w:r>
            <w:r w:rsidRPr="00287890"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70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snapToGrid w:val="0"/>
            </w:pPr>
            <w:r w:rsidRPr="00B21654">
              <w:rPr>
                <w:rFonts w:ascii="標楷體" w:eastAsia="標楷體" w:hAnsi="標楷體" w:cs="標楷體"/>
              </w:rPr>
              <w:t>Trial balance data of qualification and performance scoring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)、C003 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 w:rsidRPr="00287890">
              <w:rPr>
                <w:rFonts w:ascii="標楷體" w:eastAsia="標楷體" w:hAnsi="標楷體" w:cs="標楷體"/>
              </w:rPr>
              <w:t>)、C052 (</w:t>
            </w:r>
            <w:r w:rsidR="00101326">
              <w:rPr>
                <w:rFonts w:ascii="標楷體" w:eastAsia="標楷體" w:hAnsi="標楷體" w:cs="標楷體"/>
              </w:rPr>
              <w:t>Qualification or technique</w:t>
            </w:r>
            <w:r w:rsidRPr="00287890">
              <w:rPr>
                <w:rFonts w:ascii="標楷體" w:eastAsia="標楷體" w:hAnsi="標楷體" w:cs="標楷體"/>
              </w:rPr>
              <w:t>)、C061 (</w:t>
            </w:r>
            <w:r w:rsidR="00101326">
              <w:rPr>
                <w:rFonts w:ascii="標楷體" w:eastAsia="標楷體" w:hAnsi="標楷體" w:cs="標楷體"/>
              </w:rPr>
              <w:t>Current status of employment</w:t>
            </w:r>
            <w:r w:rsidRPr="00287890">
              <w:rPr>
                <w:rFonts w:ascii="標楷體" w:eastAsia="標楷體" w:hAnsi="標楷體" w:cs="標楷體"/>
              </w:rPr>
              <w:t>)、C063(</w:t>
            </w:r>
            <w:r w:rsidR="00101326">
              <w:rPr>
                <w:rFonts w:ascii="標楷體" w:eastAsia="標楷體" w:hAnsi="標楷體" w:cs="標楷體"/>
              </w:rPr>
              <w:t>Leave office</w:t>
            </w:r>
            <w:r w:rsidRPr="00287890">
              <w:rPr>
                <w:rFonts w:ascii="標楷體" w:eastAsia="標楷體" w:hAnsi="標楷體" w:cs="標楷體"/>
              </w:rPr>
              <w:t>)、C065(</w:t>
            </w:r>
            <w:r w:rsidR="00101326">
              <w:rPr>
                <w:rFonts w:ascii="標楷體" w:eastAsia="標楷體" w:hAnsi="標楷體" w:cs="標楷體"/>
              </w:rPr>
              <w:t>Working or missions record</w:t>
            </w:r>
            <w:r w:rsidRPr="00287890">
              <w:rPr>
                <w:rFonts w:ascii="標楷體" w:eastAsia="標楷體" w:hAnsi="標楷體" w:cs="標楷體"/>
              </w:rPr>
              <w:t>)、C072(</w:t>
            </w:r>
            <w:r w:rsidR="00101326">
              <w:rPr>
                <w:rFonts w:ascii="標楷體" w:eastAsia="標楷體" w:hAnsi="標楷體" w:cs="標楷體"/>
              </w:rPr>
              <w:t>Educational and training record</w:t>
            </w:r>
            <w:r w:rsidRPr="00287890"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479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pStyle w:val="Default"/>
            </w:pPr>
            <w:r w:rsidRPr="00B21654">
              <w:t>Contact information of agency employees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  <w:rPr>
                <w:rFonts w:ascii="標楷體" w:eastAsia="標楷體" w:hAnsi="標楷體" w:cs="標楷體"/>
              </w:rPr>
            </w:pPr>
            <w:r w:rsidRPr="00287890">
              <w:rPr>
                <w:rFonts w:ascii="標楷體" w:eastAsia="標楷體" w:hAnsi="標楷體" w:cs="標楷體"/>
              </w:rPr>
              <w:t>C001</w:t>
            </w:r>
            <w:r w:rsidR="00101326">
              <w:rPr>
                <w:rFonts w:ascii="標楷體" w:eastAsia="標楷體" w:hAnsi="標楷體" w:cs="標楷體"/>
              </w:rPr>
              <w:t>(Type for identifying individuals)、</w:t>
            </w:r>
            <w:r w:rsidRPr="00287890">
              <w:rPr>
                <w:rFonts w:ascii="標楷體" w:eastAsia="標楷體" w:hAnsi="標楷體" w:cs="標楷體"/>
              </w:rPr>
              <w:t>C061</w:t>
            </w:r>
            <w:r w:rsidR="00101326">
              <w:rPr>
                <w:rFonts w:ascii="標楷體" w:eastAsia="標楷體" w:hAnsi="標楷體" w:cs="標楷體"/>
              </w:rPr>
              <w:t>(Current status of employment)</w:t>
            </w:r>
          </w:p>
        </w:tc>
      </w:tr>
      <w:tr w:rsidR="006B183D" w:rsidRPr="00C80657" w:rsidTr="00BC27DD">
        <w:trPr>
          <w:trHeight w:val="417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pStyle w:val="Default"/>
            </w:pPr>
            <w:r w:rsidRPr="00B21654">
              <w:t>Business trip data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標楷體" w:eastAsia="標楷體" w:hAnsi="標楷體" w:cs="標楷體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)、C061 (</w:t>
            </w:r>
            <w:r w:rsidR="00101326">
              <w:rPr>
                <w:rFonts w:ascii="標楷體" w:eastAsia="標楷體" w:hAnsi="標楷體" w:cs="標楷體"/>
              </w:rPr>
              <w:t>Current status of employment</w:t>
            </w:r>
            <w:r w:rsidRPr="00287890">
              <w:rPr>
                <w:rFonts w:ascii="標楷體" w:eastAsia="標楷體" w:hAnsi="標楷體" w:cs="標楷體"/>
              </w:rPr>
              <w:t>)、</w:t>
            </w:r>
          </w:p>
        </w:tc>
      </w:tr>
      <w:tr w:rsidR="006B183D" w:rsidRPr="00C80657" w:rsidTr="00BC27DD">
        <w:trPr>
          <w:trHeight w:val="355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pStyle w:val="Default"/>
            </w:pPr>
            <w:r w:rsidRPr="00B21654">
              <w:t>Welfare data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  <w:rPr>
                <w:rFonts w:ascii="標楷體" w:eastAsia="標楷體" w:hAnsi="標楷體" w:cs="標楷體"/>
              </w:rPr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標楷體" w:eastAsia="標楷體" w:hAnsi="標楷體" w:cs="標楷體"/>
              </w:rPr>
              <w:t>Type for identifying individuals</w:t>
            </w:r>
            <w:r>
              <w:rPr>
                <w:rFonts w:ascii="標楷體" w:eastAsia="標楷體" w:hAnsi="標楷體" w:cs="標楷體"/>
              </w:rPr>
              <w:t>)、</w:t>
            </w:r>
            <w:r w:rsidRPr="00287890">
              <w:rPr>
                <w:rFonts w:ascii="標楷體" w:eastAsia="標楷體" w:hAnsi="標楷體" w:cs="標楷體"/>
              </w:rPr>
              <w:t>C003 (</w:t>
            </w:r>
            <w:r w:rsidR="00207971">
              <w:rPr>
                <w:rFonts w:ascii="標楷體" w:eastAsia="標楷體" w:hAnsi="標楷體" w:cs="標楷體"/>
              </w:rPr>
              <w:t>Type for identifying in government data</w:t>
            </w:r>
            <w:r>
              <w:rPr>
                <w:rFonts w:ascii="標楷體" w:eastAsia="標楷體" w:hAnsi="標楷體" w:cs="標楷體"/>
              </w:rPr>
              <w:t>)、</w:t>
            </w:r>
            <w:r w:rsidRPr="00287890">
              <w:rPr>
                <w:rFonts w:ascii="標楷體" w:eastAsia="標楷體" w:hAnsi="標楷體" w:cs="標楷體"/>
              </w:rPr>
              <w:t>C023(</w:t>
            </w:r>
            <w:r w:rsidR="00101326">
              <w:rPr>
                <w:rFonts w:ascii="標楷體" w:eastAsia="標楷體" w:hAnsi="標楷體" w:cs="標楷體"/>
              </w:rPr>
              <w:t>Details about other family member</w:t>
            </w:r>
            <w:r>
              <w:rPr>
                <w:rFonts w:ascii="標楷體" w:eastAsia="標楷體" w:hAnsi="標楷體" w:cs="標楷體"/>
              </w:rPr>
              <w:t>)、</w:t>
            </w:r>
            <w:r w:rsidRPr="00287890">
              <w:rPr>
                <w:rFonts w:ascii="標楷體" w:eastAsia="標楷體" w:hAnsi="標楷體" w:cs="標楷體"/>
              </w:rPr>
              <w:t>C087(</w:t>
            </w:r>
            <w:r w:rsidR="00207971">
              <w:rPr>
                <w:rFonts w:ascii="標楷體" w:eastAsia="標楷體" w:hAnsi="標楷體" w:cs="標楷體"/>
              </w:rPr>
              <w:t>Subsidies, welfares, donations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1062"/>
          <w:jc w:val="center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pStyle w:val="Default"/>
            </w:pPr>
            <w:r w:rsidRPr="00B21654">
              <w:t>Retirement compensation data</w:t>
            </w: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標楷體" w:eastAsia="標楷體" w:hAnsi="標楷體" w:cs="標楷體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)、C003 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 w:rsidRPr="00287890">
              <w:rPr>
                <w:rFonts w:ascii="標楷體" w:eastAsia="標楷體" w:hAnsi="標楷體" w:cs="標楷體"/>
              </w:rPr>
              <w:t>)、C021(</w:t>
            </w:r>
            <w:r w:rsidR="00101326">
              <w:rPr>
                <w:rFonts w:ascii="標楷體" w:eastAsia="標楷體" w:hAnsi="標楷體" w:cs="標楷體"/>
              </w:rPr>
              <w:t>Family</w:t>
            </w:r>
            <w:r w:rsidRPr="00287890">
              <w:rPr>
                <w:rFonts w:ascii="標楷體" w:eastAsia="標楷體" w:hAnsi="標楷體" w:cs="標楷體"/>
              </w:rPr>
              <w:t>)、C061(</w:t>
            </w:r>
            <w:r w:rsidR="00101326">
              <w:rPr>
                <w:rFonts w:ascii="標楷體" w:eastAsia="標楷體" w:hAnsi="標楷體" w:cs="標楷體"/>
              </w:rPr>
              <w:t>Current status of employment</w:t>
            </w:r>
            <w:r w:rsidRPr="00287890">
              <w:rPr>
                <w:rFonts w:ascii="標楷體" w:eastAsia="標楷體" w:hAnsi="標楷體" w:cs="標楷體"/>
              </w:rPr>
              <w:t>)、C062(</w:t>
            </w:r>
            <w:r w:rsidR="00101326">
              <w:rPr>
                <w:rFonts w:ascii="標楷體" w:eastAsia="標楷體" w:hAnsi="標楷體" w:cs="標楷體"/>
              </w:rPr>
              <w:t>Employment experiences</w:t>
            </w:r>
            <w:r w:rsidRPr="00287890">
              <w:rPr>
                <w:rFonts w:ascii="標楷體" w:eastAsia="標楷體" w:hAnsi="標楷體" w:cs="標楷體"/>
              </w:rPr>
              <w:t>)、C063(</w:t>
            </w:r>
            <w:r w:rsidR="00101326">
              <w:rPr>
                <w:rFonts w:ascii="標楷體" w:eastAsia="標楷體" w:hAnsi="標楷體" w:cs="標楷體"/>
              </w:rPr>
              <w:t>Leave office</w:t>
            </w:r>
            <w:r w:rsidRPr="00287890">
              <w:rPr>
                <w:rFonts w:ascii="標楷體" w:eastAsia="標楷體" w:hAnsi="標楷體" w:cs="標楷體"/>
              </w:rPr>
              <w:t>)、C064(</w:t>
            </w:r>
            <w:r w:rsidR="00101326">
              <w:rPr>
                <w:rFonts w:ascii="標楷體" w:eastAsia="標楷體" w:hAnsi="標楷體" w:cs="標楷體"/>
              </w:rPr>
              <w:t>Working experiences</w:t>
            </w:r>
            <w:r w:rsidRPr="00287890">
              <w:rPr>
                <w:rFonts w:ascii="標楷體" w:eastAsia="標楷體" w:hAnsi="標楷體" w:cs="標楷體"/>
              </w:rPr>
              <w:t>)、C068(</w:t>
            </w:r>
            <w:r w:rsidR="00101326">
              <w:rPr>
                <w:rFonts w:ascii="標楷體" w:eastAsia="標楷體" w:hAnsi="標楷體" w:cs="標楷體"/>
              </w:rPr>
              <w:t>Salaries and withholding amount</w:t>
            </w:r>
            <w:r w:rsidRPr="00287890">
              <w:rPr>
                <w:rFonts w:ascii="標楷體" w:eastAsia="標楷體" w:hAnsi="標楷體" w:cs="標楷體"/>
              </w:rPr>
              <w:t>)</w:t>
            </w:r>
          </w:p>
        </w:tc>
      </w:tr>
      <w:tr w:rsidR="006B183D" w:rsidRPr="00C80657" w:rsidTr="00BC27DD">
        <w:trPr>
          <w:trHeight w:val="112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6B183D" w:rsidP="00292DB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Default="00B21654" w:rsidP="000A6BDB">
            <w:pPr>
              <w:pStyle w:val="Default"/>
            </w:pPr>
            <w:r w:rsidRPr="00B21654">
              <w:t>Insurance data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6B183D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3D" w:rsidRPr="00287890" w:rsidRDefault="006B183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t>C001(</w:t>
            </w:r>
            <w:r w:rsidR="00101326">
              <w:rPr>
                <w:rFonts w:ascii="標楷體" w:eastAsia="標楷體" w:hAnsi="標楷體" w:cs="標楷體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)、C003 (</w:t>
            </w:r>
            <w:r w:rsidR="00101326">
              <w:rPr>
                <w:rFonts w:ascii="標楷體" w:eastAsia="標楷體" w:hAnsi="標楷體" w:cs="標楷體"/>
              </w:rPr>
              <w:t>Type for identifying in government data</w:t>
            </w:r>
            <w:r w:rsidRPr="00287890">
              <w:rPr>
                <w:rFonts w:ascii="標楷體" w:eastAsia="標楷體" w:hAnsi="標楷體" w:cs="標楷體"/>
              </w:rPr>
              <w:t>)、C021(</w:t>
            </w:r>
            <w:r w:rsidR="00101326">
              <w:rPr>
                <w:rFonts w:ascii="標楷體" w:eastAsia="標楷體" w:hAnsi="標楷體" w:cs="標楷體"/>
              </w:rPr>
              <w:t>Family</w:t>
            </w:r>
            <w:r w:rsidRPr="00287890">
              <w:rPr>
                <w:rFonts w:ascii="標楷體" w:eastAsia="標楷體" w:hAnsi="標楷體" w:cs="標楷體"/>
              </w:rPr>
              <w:t>)、C061(</w:t>
            </w:r>
            <w:r w:rsidR="00101326">
              <w:rPr>
                <w:rFonts w:ascii="標楷體" w:eastAsia="標楷體" w:hAnsi="標楷體" w:cs="標楷體"/>
              </w:rPr>
              <w:t>Current status of employment</w:t>
            </w:r>
            <w:r w:rsidRPr="00287890">
              <w:rPr>
                <w:rFonts w:ascii="標楷體" w:eastAsia="標楷體" w:hAnsi="標楷體" w:cs="標楷體"/>
              </w:rPr>
              <w:t>)、C068(</w:t>
            </w:r>
            <w:r w:rsidR="00101326">
              <w:rPr>
                <w:rFonts w:ascii="標楷體" w:eastAsia="標楷體" w:hAnsi="標楷體" w:cs="標楷體"/>
              </w:rPr>
              <w:t>Salaries and withholding amount</w:t>
            </w:r>
            <w:r w:rsidRPr="00287890">
              <w:rPr>
                <w:rFonts w:ascii="標楷體" w:eastAsia="標楷體" w:hAnsi="標楷體" w:cs="標楷體"/>
              </w:rPr>
              <w:t>)</w:t>
            </w:r>
          </w:p>
        </w:tc>
      </w:tr>
      <w:tr w:rsidR="0040670D" w:rsidRPr="00C80657" w:rsidTr="00BC27DD">
        <w:trPr>
          <w:trHeight w:val="106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292DB8">
            <w:pPr>
              <w:jc w:val="center"/>
            </w:pPr>
            <w:r w:rsidRPr="00292DB8">
              <w:rPr>
                <w:rFonts w:ascii="標楷體" w:eastAsia="標楷體" w:hAnsi="標楷體" w:cs="標楷體"/>
              </w:rPr>
              <w:t>Government Ethics Office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0A6BDB" w:rsidP="000A6BDB">
            <w:pPr>
              <w:pStyle w:val="Default"/>
            </w:pPr>
            <w:r w:rsidRPr="000A6BDB">
              <w:t>Civil servant property declaration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6B183D">
            <w:pPr>
              <w:snapToGrid w:val="0"/>
            </w:pPr>
            <w:r>
              <w:rPr>
                <w:rFonts w:ascii="標楷體" w:eastAsia="標楷體" w:hAnsi="標楷體" w:cs="標楷體"/>
              </w:rPr>
              <w:t>014</w:t>
            </w:r>
            <w:r w:rsidR="006B183D">
              <w:rPr>
                <w:rFonts w:ascii="標楷體" w:eastAsia="標楷體" w:hAnsi="標楷體" w:cs="標楷體"/>
              </w:rPr>
              <w:t xml:space="preserve"> </w:t>
            </w:r>
            <w:r w:rsidR="006B183D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Civil Servants Property-Declaration, Recusal due to Interest Conflicts and</w:t>
            </w:r>
            <w:r w:rsidR="006B183D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br/>
            </w:r>
            <w:r w:rsidR="006B183D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lastRenderedPageBreak/>
              <w:t>Campaign Contributions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Pr="00287890" w:rsidRDefault="0040670D" w:rsidP="00101326">
            <w:pPr>
              <w:snapToGrid w:val="0"/>
            </w:pPr>
            <w:r w:rsidRPr="00287890">
              <w:rPr>
                <w:rFonts w:ascii="標楷體" w:eastAsia="標楷體" w:hAnsi="標楷體" w:cs="標楷體"/>
              </w:rPr>
              <w:lastRenderedPageBreak/>
              <w:t>C001(</w:t>
            </w:r>
            <w:r w:rsidR="00101326">
              <w:rPr>
                <w:rFonts w:ascii="標楷體" w:eastAsia="標楷體" w:hAnsi="標楷體" w:cs="標楷體"/>
              </w:rPr>
              <w:t>Type for identifying individuals</w:t>
            </w:r>
            <w:r w:rsidRPr="00287890">
              <w:rPr>
                <w:rFonts w:ascii="標楷體" w:eastAsia="標楷體" w:hAnsi="標楷體" w:cs="標楷體"/>
              </w:rPr>
              <w:t>)、C011 (</w:t>
            </w:r>
            <w:r w:rsidR="00101326">
              <w:rPr>
                <w:rFonts w:ascii="標楷體" w:eastAsia="標楷體" w:hAnsi="標楷體" w:cs="標楷體"/>
              </w:rPr>
              <w:t>Individual description</w:t>
            </w:r>
            <w:r w:rsidRPr="00287890">
              <w:rPr>
                <w:rFonts w:ascii="標楷體" w:eastAsia="標楷體" w:hAnsi="標楷體" w:cs="標楷體"/>
              </w:rPr>
              <w:t>)、C021(</w:t>
            </w:r>
            <w:r w:rsidR="00101326">
              <w:rPr>
                <w:rFonts w:ascii="標楷體" w:eastAsia="標楷體" w:hAnsi="標楷體" w:cs="標楷體"/>
              </w:rPr>
              <w:t>Family</w:t>
            </w:r>
            <w:r w:rsidRPr="00287890">
              <w:rPr>
                <w:rFonts w:ascii="標楷體" w:eastAsia="標楷體" w:hAnsi="標楷體" w:cs="標楷體"/>
              </w:rPr>
              <w:t>)、</w:t>
            </w:r>
            <w:r w:rsidRPr="00287890">
              <w:rPr>
                <w:rFonts w:ascii="標楷體" w:eastAsia="標楷體" w:hAnsi="標楷體" w:cs="標楷體"/>
              </w:rPr>
              <w:lastRenderedPageBreak/>
              <w:t>C023(</w:t>
            </w:r>
            <w:r w:rsidR="00101326">
              <w:rPr>
                <w:rFonts w:ascii="標楷體" w:eastAsia="標楷體" w:hAnsi="標楷體" w:cs="標楷體"/>
              </w:rPr>
              <w:t>Details about other family member</w:t>
            </w:r>
            <w:r w:rsidRPr="00287890">
              <w:rPr>
                <w:rFonts w:ascii="標楷體" w:eastAsia="標楷體" w:hAnsi="標楷體" w:cs="標楷體"/>
              </w:rPr>
              <w:t>)、C031(</w:t>
            </w:r>
            <w:r w:rsidR="00101326">
              <w:rPr>
                <w:rFonts w:ascii="標楷體" w:eastAsia="標楷體" w:hAnsi="標楷體" w:cs="標楷體"/>
              </w:rPr>
              <w:t>Residence and facilities</w:t>
            </w:r>
            <w:r w:rsidRPr="00287890">
              <w:rPr>
                <w:rFonts w:ascii="標楷體" w:eastAsia="標楷體" w:hAnsi="標楷體" w:cs="標楷體"/>
              </w:rPr>
              <w:t>)、C032(</w:t>
            </w:r>
            <w:r w:rsidR="00207971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FFFFF"/>
              </w:rPr>
              <w:t>Details about other family member</w:t>
            </w:r>
            <w:r w:rsidRPr="00287890">
              <w:rPr>
                <w:rFonts w:ascii="標楷體" w:eastAsia="標楷體" w:hAnsi="標楷體" w:cs="標楷體"/>
              </w:rPr>
              <w:t>)、C038(</w:t>
            </w:r>
            <w:r w:rsidR="00101326">
              <w:rPr>
                <w:rFonts w:ascii="標楷體" w:eastAsia="標楷體" w:hAnsi="標楷體" w:cs="標楷體"/>
              </w:rPr>
              <w:t>Occupation</w:t>
            </w:r>
            <w:r w:rsidRPr="00287890">
              <w:rPr>
                <w:rFonts w:ascii="標楷體" w:eastAsia="標楷體" w:hAnsi="標楷體" w:cs="標楷體"/>
              </w:rPr>
              <w:t>)、C081(</w:t>
            </w:r>
            <w:r w:rsidR="00207971">
              <w:rPr>
                <w:rFonts w:ascii="標楷體" w:eastAsia="標楷體" w:hAnsi="標楷體" w:cs="標楷體"/>
              </w:rPr>
              <w:t>Earning, income, property and investment</w:t>
            </w:r>
            <w:r w:rsidRPr="00287890">
              <w:rPr>
                <w:rFonts w:ascii="標楷體" w:eastAsia="標楷體" w:hAnsi="標楷體" w:cs="標楷體"/>
              </w:rPr>
              <w:t>)、C084(</w:t>
            </w:r>
            <w:r w:rsidR="00207971">
              <w:rPr>
                <w:rFonts w:ascii="標楷體" w:eastAsia="標楷體" w:hAnsi="標楷體" w:cs="標楷體"/>
              </w:rPr>
              <w:t>Loans</w:t>
            </w:r>
          </w:p>
        </w:tc>
      </w:tr>
      <w:tr w:rsidR="0040670D" w:rsidTr="00BC27DD">
        <w:trPr>
          <w:trHeight w:val="55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B57320">
            <w:pPr>
              <w:pStyle w:val="Default"/>
              <w:spacing w:line="0" w:lineRule="atLeast"/>
              <w:jc w:val="center"/>
            </w:pPr>
            <w:r>
              <w:lastRenderedPageBreak/>
              <w:t>Contact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70D" w:rsidRDefault="0040670D" w:rsidP="0040670D">
            <w:pPr>
              <w:pStyle w:val="Default"/>
              <w:spacing w:line="0" w:lineRule="atLeast"/>
            </w:pPr>
            <w:r>
              <w:t>Address：</w:t>
            </w:r>
            <w:r w:rsidRPr="00B57320">
              <w:t>1, City Hall Rd., Taipei, 110, Taiwan, R.O.C.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0D" w:rsidRDefault="0040670D" w:rsidP="00B57320">
            <w:pPr>
              <w:pStyle w:val="Default"/>
              <w:spacing w:line="0" w:lineRule="atLeast"/>
              <w:jc w:val="both"/>
            </w:pPr>
            <w:r w:rsidRPr="00B57320">
              <w:t>Tel: 886-2-27208889, 1999 Citizen Hotline Ext:6</w:t>
            </w:r>
            <w:r>
              <w:t>013</w:t>
            </w:r>
          </w:p>
        </w:tc>
      </w:tr>
    </w:tbl>
    <w:p w:rsidR="00FC542C" w:rsidRDefault="00FC542C">
      <w:pPr>
        <w:pStyle w:val="Default"/>
        <w:spacing w:line="0" w:lineRule="atLeast"/>
        <w:ind w:left="2"/>
        <w:jc w:val="both"/>
      </w:pPr>
    </w:p>
    <w:sectPr w:rsidR="00FC542C" w:rsidSect="00BF25B8">
      <w:headerReference w:type="default" r:id="rId6"/>
      <w:footerReference w:type="default" r:id="rId7"/>
      <w:pgSz w:w="16838" w:h="11906" w:orient="landscape"/>
      <w:pgMar w:top="709" w:right="1440" w:bottom="1134" w:left="1440" w:header="720" w:footer="899" w:gutter="0"/>
      <w:cols w:space="720"/>
      <w:docGrid w:type="lines" w:linePitch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79" w:rsidRDefault="00B23379">
      <w:r>
        <w:separator/>
      </w:r>
    </w:p>
  </w:endnote>
  <w:endnote w:type="continuationSeparator" w:id="0">
    <w:p w:rsidR="00B23379" w:rsidRDefault="00B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2C" w:rsidRDefault="00212D81">
    <w:pPr>
      <w:pStyle w:val="ac"/>
      <w:rPr>
        <w:lang w:val="zh-TW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0335"/>
              <wp:effectExtent l="0" t="1905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2C" w:rsidRDefault="00212D8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A6BD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0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" stroked="f">
              <v:textbox inset="0,0,0,0">
                <w:txbxContent>
                  <w:p w:rsidR="00FC542C" w:rsidRDefault="00212D8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A6BD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79" w:rsidRDefault="00B23379">
      <w:r>
        <w:separator/>
      </w:r>
    </w:p>
  </w:footnote>
  <w:footnote w:type="continuationSeparator" w:id="0">
    <w:p w:rsidR="00B23379" w:rsidRDefault="00B2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B8" w:rsidRPr="00425800" w:rsidRDefault="00425800" w:rsidP="00425800">
    <w:pPr>
      <w:pStyle w:val="ad"/>
      <w:jc w:val="both"/>
      <w:rPr>
        <w:sz w:val="27"/>
        <w:szCs w:val="27"/>
      </w:rPr>
    </w:pPr>
    <w:r w:rsidRPr="00425800">
      <w:rPr>
        <w:rFonts w:ascii="標楷體" w:eastAsia="標楷體" w:hAnsi="標楷體" w:cs="標楷體"/>
        <w:sz w:val="27"/>
        <w:szCs w:val="27"/>
      </w:rPr>
      <w:t>Secretariat of Taipei City Government Personal Information Protection and Administration Summary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81"/>
    <w:rsid w:val="000A6BDB"/>
    <w:rsid w:val="00101326"/>
    <w:rsid w:val="00116460"/>
    <w:rsid w:val="001D6F22"/>
    <w:rsid w:val="00207971"/>
    <w:rsid w:val="00212D81"/>
    <w:rsid w:val="00257F23"/>
    <w:rsid w:val="00287890"/>
    <w:rsid w:val="00292DB8"/>
    <w:rsid w:val="0040670D"/>
    <w:rsid w:val="00425800"/>
    <w:rsid w:val="005E2C9B"/>
    <w:rsid w:val="006A0DA6"/>
    <w:rsid w:val="006B183D"/>
    <w:rsid w:val="007106DA"/>
    <w:rsid w:val="00770D8D"/>
    <w:rsid w:val="00872434"/>
    <w:rsid w:val="00874FCB"/>
    <w:rsid w:val="008F47A3"/>
    <w:rsid w:val="009907B2"/>
    <w:rsid w:val="00AD614C"/>
    <w:rsid w:val="00B21654"/>
    <w:rsid w:val="00B23379"/>
    <w:rsid w:val="00B57320"/>
    <w:rsid w:val="00BC27DD"/>
    <w:rsid w:val="00BF25B8"/>
    <w:rsid w:val="00C430DE"/>
    <w:rsid w:val="00C57D7D"/>
    <w:rsid w:val="00C67D7E"/>
    <w:rsid w:val="00C80657"/>
    <w:rsid w:val="00D34245"/>
    <w:rsid w:val="00DD1762"/>
    <w:rsid w:val="00EC2A1E"/>
    <w:rsid w:val="00EF083E"/>
    <w:rsid w:val="00F65BF1"/>
    <w:rsid w:val="00F72E11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C484A92-3AC9-45BE-B6C4-2F97C3D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頁首 字元"/>
    <w:rPr>
      <w:kern w:val="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footer"/>
    <w:basedOn w:val="a"/>
    <w:pPr>
      <w:snapToGrid w:val="0"/>
    </w:pPr>
    <w:rPr>
      <w:sz w:val="20"/>
      <w:szCs w:val="20"/>
    </w:rPr>
  </w:style>
  <w:style w:type="paragraph" w:styleId="ad">
    <w:name w:val="header"/>
    <w:basedOn w:val="a"/>
    <w:pPr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customStyle="1" w:styleId="af0">
    <w:name w:val="框架內容"/>
    <w:basedOn w:val="a"/>
  </w:style>
  <w:style w:type="paragraph" w:styleId="af1">
    <w:name w:val="Balloon Text"/>
    <w:basedOn w:val="a"/>
    <w:link w:val="af2"/>
    <w:uiPriority w:val="99"/>
    <w:semiHidden/>
    <w:unhideWhenUsed/>
    <w:rsid w:val="005E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E2C9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臺北市政府秘書處各組室保有個人資料之項目彙整表</dc:title>
  <dc:subject/>
  <dc:creator>ABAA-10016</dc:creator>
  <cp:keywords/>
  <cp:lastModifiedBy>一鋒 謝</cp:lastModifiedBy>
  <cp:revision>17</cp:revision>
  <cp:lastPrinted>2014-12-05T08:28:00Z</cp:lastPrinted>
  <dcterms:created xsi:type="dcterms:W3CDTF">2019-11-19T01:43:00Z</dcterms:created>
  <dcterms:modified xsi:type="dcterms:W3CDTF">2019-11-27T04:34:00Z</dcterms:modified>
</cp:coreProperties>
</file>