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4C6985" w14:textId="26CA871B" w:rsidR="00E12BBE" w:rsidRPr="00F70663" w:rsidRDefault="00D233BC" w:rsidP="00F70663">
      <w:pPr>
        <w:spacing w:line="500" w:lineRule="exact"/>
        <w:jc w:val="center"/>
        <w:rPr>
          <w:rFonts w:ascii="Times New Roman" w:eastAsia="標楷體" w:hAnsi="Times New Roman" w:cs="Times New Roman"/>
          <w:b/>
          <w:color w:val="000000" w:themeColor="text1"/>
          <w:sz w:val="28"/>
          <w:szCs w:val="28"/>
        </w:rPr>
      </w:pPr>
      <w:bookmarkStart w:id="0" w:name="_Toc531266424"/>
      <w:bookmarkStart w:id="1" w:name="_Toc531266505"/>
      <w:bookmarkStart w:id="2" w:name="_Hlk16785511"/>
      <w:r w:rsidRPr="00257F89">
        <w:rPr>
          <w:rFonts w:ascii="Times New Roman" w:eastAsia="標楷體" w:hAnsi="Times New Roman" w:cs="Times New Roman" w:hint="eastAsia"/>
          <w:b/>
          <w:color w:val="000000" w:themeColor="text1"/>
          <w:sz w:val="28"/>
          <w:szCs w:val="28"/>
          <w:shd w:val="clear" w:color="auto" w:fill="FFFFFF" w:themeFill="background1"/>
        </w:rPr>
        <w:t>109</w:t>
      </w:r>
      <w:r w:rsidR="00E12BBE" w:rsidRPr="00257F89">
        <w:rPr>
          <w:rFonts w:ascii="Times New Roman" w:eastAsia="標楷體" w:hAnsi="Times New Roman" w:cs="Times New Roman"/>
          <w:b/>
          <w:color w:val="000000" w:themeColor="text1"/>
          <w:sz w:val="28"/>
          <w:szCs w:val="28"/>
        </w:rPr>
        <w:t>年度</w:t>
      </w:r>
      <w:r w:rsidRPr="00257F89">
        <w:rPr>
          <w:rFonts w:ascii="Times New Roman" w:eastAsia="標楷體" w:hAnsi="Times New Roman" w:cs="Times New Roman" w:hint="eastAsia"/>
          <w:b/>
          <w:color w:val="000000" w:themeColor="text1"/>
          <w:sz w:val="28"/>
          <w:szCs w:val="28"/>
          <w:shd w:val="clear" w:color="auto" w:fill="FFFFFF" w:themeFill="background1"/>
        </w:rPr>
        <w:t>臺北</w:t>
      </w:r>
      <w:r w:rsidR="00E12BBE" w:rsidRPr="00257F89">
        <w:rPr>
          <w:rFonts w:ascii="Times New Roman" w:eastAsia="標楷體" w:hAnsi="Times New Roman" w:cs="Times New Roman"/>
          <w:b/>
          <w:color w:val="000000" w:themeColor="text1"/>
          <w:sz w:val="28"/>
          <w:szCs w:val="28"/>
        </w:rPr>
        <w:t>市</w:t>
      </w:r>
      <w:r w:rsidRPr="00F70663">
        <w:rPr>
          <w:rFonts w:ascii="Times New Roman" w:eastAsia="標楷體" w:hAnsi="Times New Roman" w:cs="Times New Roman" w:hint="eastAsia"/>
          <w:b/>
          <w:color w:val="000000" w:themeColor="text1"/>
          <w:sz w:val="28"/>
          <w:szCs w:val="28"/>
        </w:rPr>
        <w:t>芳和實驗</w:t>
      </w:r>
      <w:r w:rsidR="0020452B" w:rsidRPr="00F70663">
        <w:rPr>
          <w:rFonts w:ascii="Times New Roman" w:eastAsia="標楷體" w:hAnsi="Times New Roman" w:cs="Times New Roman" w:hint="eastAsia"/>
          <w:b/>
          <w:color w:val="000000" w:themeColor="text1"/>
          <w:sz w:val="28"/>
          <w:szCs w:val="28"/>
        </w:rPr>
        <w:t>國民</w:t>
      </w:r>
      <w:r w:rsidRPr="00F70663">
        <w:rPr>
          <w:rFonts w:ascii="Times New Roman" w:eastAsia="標楷體" w:hAnsi="Times New Roman" w:cs="Times New Roman" w:hint="eastAsia"/>
          <w:b/>
          <w:color w:val="000000" w:themeColor="text1"/>
          <w:sz w:val="28"/>
          <w:szCs w:val="28"/>
        </w:rPr>
        <w:t>中學</w:t>
      </w:r>
      <w:r w:rsidR="00E12BBE" w:rsidRPr="00F70663">
        <w:rPr>
          <w:rFonts w:ascii="Times New Roman" w:eastAsia="標楷體" w:hAnsi="Times New Roman" w:cs="Times New Roman"/>
          <w:b/>
          <w:sz w:val="28"/>
          <w:szCs w:val="28"/>
        </w:rPr>
        <w:t>設置太陽能光電</w:t>
      </w:r>
      <w:r w:rsidR="00E12BBE" w:rsidRPr="00F70663">
        <w:rPr>
          <w:rFonts w:ascii="Times New Roman" w:eastAsia="標楷體" w:hAnsi="Times New Roman" w:cs="Times New Roman" w:hint="eastAsia"/>
          <w:b/>
          <w:sz w:val="28"/>
          <w:szCs w:val="28"/>
        </w:rPr>
        <w:t>風雨</w:t>
      </w:r>
      <w:r w:rsidR="00E12BBE" w:rsidRPr="00F70663">
        <w:rPr>
          <w:rFonts w:ascii="Times New Roman" w:eastAsia="標楷體" w:hAnsi="Times New Roman" w:cs="Times New Roman"/>
          <w:b/>
          <w:sz w:val="28"/>
          <w:szCs w:val="28"/>
        </w:rPr>
        <w:t>球場公</w:t>
      </w:r>
      <w:r w:rsidR="00E12BBE" w:rsidRPr="00F70663">
        <w:rPr>
          <w:rFonts w:ascii="Times New Roman" w:eastAsia="標楷體" w:hAnsi="Times New Roman" w:cs="Times New Roman"/>
          <w:b/>
          <w:color w:val="000000" w:themeColor="text1"/>
          <w:sz w:val="28"/>
          <w:szCs w:val="28"/>
        </w:rPr>
        <w:t>開標租案</w:t>
      </w:r>
    </w:p>
    <w:p w14:paraId="587902A9" w14:textId="77777777" w:rsidR="00E12BBE" w:rsidRPr="00F70663" w:rsidRDefault="00E12BBE" w:rsidP="00E12BBE">
      <w:pPr>
        <w:spacing w:line="500" w:lineRule="exact"/>
        <w:jc w:val="center"/>
        <w:rPr>
          <w:rFonts w:ascii="Times New Roman" w:eastAsia="標楷體" w:hAnsi="Times New Roman" w:cs="Times New Roman"/>
          <w:b/>
          <w:color w:val="000000" w:themeColor="text1"/>
          <w:sz w:val="28"/>
          <w:szCs w:val="28"/>
        </w:rPr>
      </w:pPr>
      <w:r w:rsidRPr="00F70663">
        <w:rPr>
          <w:rFonts w:ascii="Times New Roman" w:eastAsia="標楷體" w:hAnsi="Times New Roman" w:cs="Times New Roman"/>
          <w:b/>
          <w:color w:val="000000" w:themeColor="text1"/>
          <w:sz w:val="28"/>
          <w:szCs w:val="28"/>
        </w:rPr>
        <w:t>投標須知</w:t>
      </w:r>
      <w:bookmarkEnd w:id="0"/>
      <w:bookmarkEnd w:id="1"/>
    </w:p>
    <w:p w14:paraId="3567E416" w14:textId="07FD4BF7" w:rsidR="00E12BBE" w:rsidRPr="00242A3F" w:rsidRDefault="00D233BC" w:rsidP="00E12BBE">
      <w:pPr>
        <w:overflowPunct w:val="0"/>
        <w:spacing w:line="500" w:lineRule="exact"/>
        <w:ind w:firstLineChars="200" w:firstLine="560"/>
        <w:jc w:val="both"/>
        <w:rPr>
          <w:rFonts w:ascii="Times New Roman" w:eastAsia="標楷體" w:hAnsi="Times New Roman" w:cs="Times New Roman"/>
          <w:dstrike/>
          <w:color w:val="000000" w:themeColor="text1"/>
          <w:sz w:val="28"/>
          <w:szCs w:val="28"/>
        </w:rPr>
      </w:pPr>
      <w:r w:rsidRPr="00257F89">
        <w:rPr>
          <w:rFonts w:ascii="Times New Roman" w:eastAsia="標楷體" w:hAnsi="Times New Roman" w:cs="Times New Roman" w:hint="eastAsia"/>
          <w:color w:val="000000" w:themeColor="text1"/>
          <w:sz w:val="28"/>
          <w:szCs w:val="28"/>
        </w:rPr>
        <w:t>臺北</w:t>
      </w:r>
      <w:r w:rsidR="00E12BBE" w:rsidRPr="00257F89">
        <w:rPr>
          <w:rFonts w:ascii="Times New Roman" w:eastAsia="標楷體" w:hAnsi="Times New Roman" w:cs="Times New Roman"/>
          <w:color w:val="000000" w:themeColor="text1"/>
          <w:sz w:val="28"/>
          <w:szCs w:val="28"/>
        </w:rPr>
        <w:t>市</w:t>
      </w:r>
      <w:r w:rsidR="00E12BBE" w:rsidRPr="00423B6E">
        <w:rPr>
          <w:rFonts w:ascii="Times New Roman" w:eastAsia="標楷體" w:hAnsi="Times New Roman" w:cs="Times New Roman"/>
          <w:color w:val="000000" w:themeColor="text1"/>
          <w:sz w:val="28"/>
          <w:szCs w:val="28"/>
        </w:rPr>
        <w:t>政府</w:t>
      </w:r>
      <w:r w:rsidR="00D537E6">
        <w:rPr>
          <w:rFonts w:ascii="Times New Roman" w:eastAsia="標楷體" w:hAnsi="Times New Roman" w:cs="Times New Roman" w:hint="eastAsia"/>
          <w:color w:val="000000" w:themeColor="text1"/>
          <w:sz w:val="28"/>
          <w:szCs w:val="28"/>
        </w:rPr>
        <w:t>教育局</w:t>
      </w:r>
      <w:r w:rsidR="00E12BBE" w:rsidRPr="00423B6E">
        <w:rPr>
          <w:rFonts w:ascii="Times New Roman" w:eastAsia="標楷體" w:hAnsi="Times New Roman" w:cs="Times New Roman"/>
          <w:color w:val="000000" w:themeColor="text1"/>
          <w:sz w:val="28"/>
          <w:szCs w:val="28"/>
        </w:rPr>
        <w:t>﹙係</w:t>
      </w:r>
      <w:hyperlink r:id="rId9" w:history="1">
        <w:r w:rsidR="00D537E6" w:rsidRPr="00D537E6">
          <w:rPr>
            <w:rFonts w:ascii="Times New Roman" w:eastAsia="標楷體" w:hAnsi="Times New Roman" w:cs="Times New Roman"/>
            <w:color w:val="000000" w:themeColor="text1"/>
            <w:sz w:val="28"/>
            <w:szCs w:val="28"/>
          </w:rPr>
          <w:t>臺北市市有公用房地提供設置太陽光電發電設備使用辦法</w:t>
        </w:r>
      </w:hyperlink>
      <w:r w:rsidR="00E12BBE" w:rsidRPr="00423B6E">
        <w:rPr>
          <w:rFonts w:ascii="Times New Roman" w:eastAsia="標楷體" w:hAnsi="Times New Roman" w:cs="Times New Roman"/>
          <w:color w:val="000000" w:themeColor="text1"/>
          <w:sz w:val="28"/>
          <w:szCs w:val="28"/>
          <w:u w:val="single"/>
        </w:rPr>
        <w:t>第</w:t>
      </w:r>
      <w:r w:rsidR="00D537E6">
        <w:rPr>
          <w:rFonts w:ascii="Times New Roman" w:eastAsia="標楷體" w:hAnsi="Times New Roman" w:cs="Times New Roman" w:hint="eastAsia"/>
          <w:color w:val="000000" w:themeColor="text1"/>
          <w:sz w:val="28"/>
          <w:szCs w:val="28"/>
          <w:u w:val="single"/>
        </w:rPr>
        <w:t>5</w:t>
      </w:r>
      <w:r w:rsidR="002E5C78">
        <w:rPr>
          <w:rFonts w:ascii="Times New Roman" w:eastAsia="標楷體" w:hAnsi="Times New Roman" w:cs="Times New Roman" w:hint="eastAsia"/>
          <w:color w:val="000000" w:themeColor="text1"/>
          <w:sz w:val="28"/>
          <w:szCs w:val="28"/>
          <w:u w:val="single"/>
        </w:rPr>
        <w:t>條</w:t>
      </w:r>
      <w:r w:rsidR="002E5C78">
        <w:rPr>
          <w:rFonts w:ascii="Times New Roman" w:eastAsia="標楷體" w:hAnsi="Times New Roman" w:cs="Times New Roman"/>
          <w:color w:val="000000" w:themeColor="text1"/>
          <w:sz w:val="28"/>
          <w:szCs w:val="28"/>
          <w:u w:val="single"/>
        </w:rPr>
        <w:t>之</w:t>
      </w:r>
      <w:r w:rsidR="002E5C78">
        <w:rPr>
          <w:rFonts w:ascii="Times New Roman" w:eastAsia="標楷體" w:hAnsi="Times New Roman" w:cs="Times New Roman" w:hint="eastAsia"/>
          <w:color w:val="000000" w:themeColor="text1"/>
          <w:sz w:val="28"/>
          <w:szCs w:val="28"/>
          <w:u w:val="single"/>
        </w:rPr>
        <w:t>執行</w:t>
      </w:r>
      <w:r w:rsidR="00E12BBE" w:rsidRPr="00423B6E">
        <w:rPr>
          <w:rFonts w:ascii="Times New Roman" w:eastAsia="標楷體" w:hAnsi="Times New Roman" w:cs="Times New Roman"/>
          <w:color w:val="000000" w:themeColor="text1"/>
          <w:sz w:val="28"/>
          <w:szCs w:val="28"/>
          <w:u w:val="single"/>
        </w:rPr>
        <w:t>機關</w:t>
      </w:r>
      <w:r w:rsidR="00E12BBE" w:rsidRPr="00423B6E">
        <w:rPr>
          <w:rFonts w:ascii="Times New Roman" w:eastAsia="標楷體" w:hAnsi="Times New Roman" w:cs="Times New Roman"/>
          <w:color w:val="000000" w:themeColor="text1"/>
          <w:sz w:val="28"/>
          <w:szCs w:val="28"/>
        </w:rPr>
        <w:t>，以下簡稱本</w:t>
      </w:r>
      <w:r w:rsidR="00D537E6">
        <w:rPr>
          <w:rFonts w:ascii="Times New Roman" w:eastAsia="標楷體" w:hAnsi="Times New Roman" w:cs="Times New Roman" w:hint="eastAsia"/>
          <w:color w:val="000000" w:themeColor="text1"/>
          <w:sz w:val="28"/>
          <w:szCs w:val="28"/>
        </w:rPr>
        <w:t>局</w:t>
      </w:r>
      <w:r w:rsidR="00E12BBE" w:rsidRPr="00423B6E">
        <w:rPr>
          <w:rFonts w:ascii="Times New Roman" w:eastAsia="標楷體" w:hAnsi="Times New Roman" w:cs="Times New Roman"/>
          <w:color w:val="000000" w:themeColor="text1"/>
          <w:sz w:val="28"/>
          <w:szCs w:val="28"/>
        </w:rPr>
        <w:t>﹚辦理「</w:t>
      </w:r>
      <w:r>
        <w:rPr>
          <w:rFonts w:ascii="Times New Roman" w:eastAsia="標楷體" w:hAnsi="Times New Roman" w:cs="Times New Roman" w:hint="eastAsia"/>
          <w:color w:val="000000" w:themeColor="text1"/>
          <w:sz w:val="28"/>
          <w:szCs w:val="28"/>
          <w:u w:val="single"/>
          <w:shd w:val="clear" w:color="auto" w:fill="FFFFFF" w:themeFill="background1"/>
        </w:rPr>
        <w:t>109</w:t>
      </w:r>
      <w:r w:rsidR="00E12BBE" w:rsidRPr="00423B6E">
        <w:rPr>
          <w:rFonts w:ascii="Times New Roman" w:eastAsia="標楷體" w:hAnsi="Times New Roman" w:cs="Times New Roman"/>
          <w:color w:val="000000" w:themeColor="text1"/>
          <w:sz w:val="28"/>
          <w:szCs w:val="28"/>
          <w:u w:val="single"/>
        </w:rPr>
        <w:t>年度</w:t>
      </w:r>
      <w:r>
        <w:rPr>
          <w:rFonts w:ascii="Times New Roman" w:eastAsia="標楷體" w:hAnsi="Times New Roman" w:cs="Times New Roman" w:hint="eastAsia"/>
          <w:color w:val="000000" w:themeColor="text1"/>
          <w:sz w:val="28"/>
          <w:szCs w:val="28"/>
          <w:u w:val="single"/>
          <w:shd w:val="clear" w:color="auto" w:fill="FFFFFF" w:themeFill="background1"/>
        </w:rPr>
        <w:t>臺北</w:t>
      </w:r>
      <w:r w:rsidR="00E12BBE" w:rsidRPr="00423B6E">
        <w:rPr>
          <w:rFonts w:ascii="Times New Roman" w:eastAsia="標楷體" w:hAnsi="Times New Roman" w:cs="Times New Roman"/>
          <w:color w:val="000000" w:themeColor="text1"/>
          <w:sz w:val="28"/>
          <w:szCs w:val="28"/>
          <w:u w:val="single"/>
        </w:rPr>
        <w:t>市</w:t>
      </w:r>
      <w:r w:rsidR="0020452B">
        <w:rPr>
          <w:rFonts w:ascii="Times New Roman" w:eastAsia="標楷體" w:hAnsi="Times New Roman" w:cs="Times New Roman" w:hint="eastAsia"/>
          <w:color w:val="000000" w:themeColor="text1"/>
          <w:sz w:val="28"/>
          <w:szCs w:val="28"/>
          <w:u w:val="single"/>
        </w:rPr>
        <w:t>芳和實驗國民中學</w:t>
      </w:r>
      <w:r w:rsidR="00E12BBE" w:rsidRPr="00423B6E">
        <w:rPr>
          <w:rFonts w:ascii="Times New Roman" w:eastAsia="標楷體" w:hAnsi="Times New Roman" w:cs="Times New Roman"/>
          <w:color w:val="000000" w:themeColor="text1"/>
          <w:sz w:val="28"/>
          <w:szCs w:val="28"/>
          <w:u w:val="single"/>
        </w:rPr>
        <w:t>設置太陽能光電</w:t>
      </w:r>
      <w:r w:rsidR="00E12BBE">
        <w:rPr>
          <w:rFonts w:ascii="Times New Roman" w:eastAsia="標楷體" w:hAnsi="Times New Roman" w:cs="Times New Roman" w:hint="eastAsia"/>
          <w:color w:val="000000" w:themeColor="text1"/>
          <w:sz w:val="28"/>
          <w:szCs w:val="28"/>
          <w:u w:val="single"/>
        </w:rPr>
        <w:t>風雨</w:t>
      </w:r>
      <w:r w:rsidR="0020452B">
        <w:rPr>
          <w:rFonts w:ascii="Times New Roman" w:eastAsia="標楷體" w:hAnsi="Times New Roman" w:cs="Times New Roman"/>
          <w:color w:val="000000" w:themeColor="text1"/>
          <w:sz w:val="28"/>
          <w:szCs w:val="28"/>
          <w:u w:val="single"/>
        </w:rPr>
        <w:t>球場公開標租</w:t>
      </w:r>
      <w:r w:rsidR="004B2D7E" w:rsidRPr="004B2D7E">
        <w:rPr>
          <w:rFonts w:ascii="Times New Roman" w:eastAsia="標楷體" w:hAnsi="Times New Roman" w:cs="Times New Roman"/>
          <w:color w:val="000000" w:themeColor="text1"/>
          <w:sz w:val="28"/>
          <w:szCs w:val="28"/>
          <w:u w:val="single"/>
        </w:rPr>
        <w:t>案</w:t>
      </w:r>
      <w:r w:rsidR="00E12BBE" w:rsidRPr="00423B6E">
        <w:rPr>
          <w:rFonts w:ascii="Times New Roman" w:eastAsia="標楷體" w:hAnsi="Times New Roman" w:cs="Times New Roman"/>
          <w:color w:val="000000" w:themeColor="text1"/>
          <w:sz w:val="28"/>
          <w:szCs w:val="28"/>
        </w:rPr>
        <w:t>」，依據</w:t>
      </w:r>
      <w:r w:rsidRPr="00257F89">
        <w:rPr>
          <w:rFonts w:ascii="Times New Roman" w:eastAsia="標楷體" w:hAnsi="Times New Roman" w:cs="Times New Roman" w:hint="eastAsia"/>
          <w:color w:val="000000" w:themeColor="text1"/>
          <w:sz w:val="28"/>
          <w:szCs w:val="28"/>
          <w:shd w:val="clear" w:color="auto" w:fill="FFFFFF" w:themeFill="background1"/>
        </w:rPr>
        <w:t>臺北</w:t>
      </w:r>
      <w:r w:rsidR="00E12BBE" w:rsidRPr="00257F89">
        <w:rPr>
          <w:rFonts w:ascii="Times New Roman" w:eastAsia="標楷體" w:hAnsi="Times New Roman" w:cs="Times New Roman"/>
          <w:color w:val="000000" w:themeColor="text1"/>
          <w:sz w:val="28"/>
          <w:szCs w:val="28"/>
          <w:shd w:val="clear" w:color="auto" w:fill="FFFFFF" w:themeFill="background1"/>
        </w:rPr>
        <w:t>市</w:t>
      </w:r>
      <w:r w:rsidR="00D537E6" w:rsidRPr="00257F89">
        <w:rPr>
          <w:rFonts w:ascii="Times New Roman" w:eastAsia="標楷體" w:hAnsi="Times New Roman" w:cs="Times New Roman" w:hint="eastAsia"/>
          <w:color w:val="000000" w:themeColor="text1"/>
          <w:sz w:val="28"/>
          <w:szCs w:val="28"/>
          <w:shd w:val="clear" w:color="auto" w:fill="FFFFFF" w:themeFill="background1"/>
        </w:rPr>
        <w:t>市有</w:t>
      </w:r>
      <w:r w:rsidR="00D537E6" w:rsidRPr="00257F89">
        <w:rPr>
          <w:rFonts w:ascii="Times New Roman" w:eastAsia="標楷體" w:hAnsi="Times New Roman" w:cs="Times New Roman"/>
          <w:color w:val="000000" w:themeColor="text1"/>
          <w:sz w:val="28"/>
          <w:szCs w:val="28"/>
          <w:shd w:val="clear" w:color="auto" w:fill="FFFFFF" w:themeFill="background1"/>
        </w:rPr>
        <w:t>公有房</w:t>
      </w:r>
      <w:r w:rsidR="00D537E6" w:rsidRPr="00257F89">
        <w:rPr>
          <w:rFonts w:ascii="Times New Roman" w:eastAsia="標楷體" w:hAnsi="Times New Roman" w:cs="Times New Roman" w:hint="eastAsia"/>
          <w:color w:val="000000" w:themeColor="text1"/>
          <w:sz w:val="28"/>
          <w:szCs w:val="28"/>
          <w:shd w:val="clear" w:color="auto" w:fill="FFFFFF" w:themeFill="background1"/>
        </w:rPr>
        <w:t>地提供</w:t>
      </w:r>
      <w:r w:rsidR="00D537E6" w:rsidRPr="00257F89">
        <w:rPr>
          <w:rFonts w:ascii="Times New Roman" w:eastAsia="標楷體" w:hAnsi="Times New Roman" w:cs="Times New Roman"/>
          <w:color w:val="000000" w:themeColor="text1"/>
          <w:sz w:val="28"/>
          <w:szCs w:val="28"/>
          <w:shd w:val="clear" w:color="auto" w:fill="FFFFFF" w:themeFill="background1"/>
        </w:rPr>
        <w:t>設置太陽光電發電</w:t>
      </w:r>
      <w:r w:rsidR="00D537E6" w:rsidRPr="00257F89">
        <w:rPr>
          <w:rFonts w:ascii="Times New Roman" w:eastAsia="標楷體" w:hAnsi="Times New Roman" w:cs="Times New Roman" w:hint="eastAsia"/>
          <w:color w:val="000000" w:themeColor="text1"/>
          <w:sz w:val="28"/>
          <w:szCs w:val="28"/>
          <w:shd w:val="clear" w:color="auto" w:fill="FFFFFF" w:themeFill="background1"/>
        </w:rPr>
        <w:t>設備使用辦法</w:t>
      </w:r>
      <w:r w:rsidR="00D537E6">
        <w:rPr>
          <w:rFonts w:ascii="Times New Roman" w:eastAsia="標楷體" w:hAnsi="Times New Roman" w:cs="Times New Roman"/>
          <w:color w:val="000000" w:themeColor="text1"/>
          <w:sz w:val="28"/>
          <w:szCs w:val="28"/>
        </w:rPr>
        <w:t>及</w:t>
      </w:r>
      <w:r w:rsidR="00D537E6">
        <w:rPr>
          <w:rFonts w:ascii="Times New Roman" w:eastAsia="標楷體" w:hAnsi="Times New Roman" w:cs="Times New Roman" w:hint="eastAsia"/>
          <w:color w:val="000000" w:themeColor="text1"/>
          <w:sz w:val="28"/>
          <w:szCs w:val="28"/>
        </w:rPr>
        <w:t>行政</w:t>
      </w:r>
      <w:r w:rsidR="0086494C">
        <w:rPr>
          <w:rFonts w:ascii="Times New Roman" w:eastAsia="標楷體" w:hAnsi="Times New Roman" w:cs="Times New Roman"/>
          <w:color w:val="000000" w:themeColor="text1"/>
          <w:sz w:val="28"/>
          <w:szCs w:val="28"/>
        </w:rPr>
        <w:t>契約書</w:t>
      </w:r>
      <w:r w:rsidR="00E12BBE" w:rsidRPr="00423B6E">
        <w:rPr>
          <w:rFonts w:ascii="Times New Roman" w:eastAsia="標楷體" w:hAnsi="Times New Roman" w:cs="Times New Roman"/>
          <w:color w:val="000000" w:themeColor="text1"/>
          <w:sz w:val="28"/>
          <w:szCs w:val="28"/>
        </w:rPr>
        <w:t>特定本投標須知。</w:t>
      </w:r>
    </w:p>
    <w:p w14:paraId="6DA5FFE6" w14:textId="77777777" w:rsidR="00E12BBE" w:rsidRPr="00423B6E" w:rsidRDefault="00E12BBE" w:rsidP="00E12BBE">
      <w:pPr>
        <w:overflowPunct w:val="0"/>
        <w:spacing w:line="500" w:lineRule="exact"/>
        <w:ind w:left="560" w:hangingChars="200" w:hanging="560"/>
        <w:jc w:val="both"/>
        <w:rPr>
          <w:rFonts w:ascii="Times New Roman" w:eastAsia="標楷體" w:hAnsi="Times New Roman" w:cs="Times New Roman"/>
          <w:color w:val="000000" w:themeColor="text1"/>
          <w:sz w:val="28"/>
          <w:szCs w:val="28"/>
        </w:rPr>
      </w:pPr>
      <w:r w:rsidRPr="00423B6E">
        <w:rPr>
          <w:rFonts w:ascii="Times New Roman" w:eastAsia="標楷體" w:hAnsi="Times New Roman" w:cs="Times New Roman"/>
          <w:color w:val="000000" w:themeColor="text1"/>
          <w:sz w:val="28"/>
          <w:szCs w:val="28"/>
        </w:rPr>
        <w:t>一、本須知用詞，定義如下：</w:t>
      </w:r>
    </w:p>
    <w:p w14:paraId="14570794" w14:textId="77777777" w:rsidR="00E12BBE" w:rsidRPr="0073163D" w:rsidRDefault="00E12BBE" w:rsidP="00E12BBE">
      <w:pPr>
        <w:pStyle w:val="af7"/>
        <w:overflowPunct w:val="0"/>
        <w:spacing w:before="8" w:line="500" w:lineRule="exact"/>
        <w:ind w:leftChars="200" w:left="1280" w:hangingChars="300" w:hanging="840"/>
        <w:jc w:val="both"/>
        <w:rPr>
          <w:rFonts w:ascii="Times New Roman" w:eastAsia="標楷體" w:hAnsi="Times New Roman" w:cs="Times New Roman"/>
          <w:sz w:val="28"/>
          <w:szCs w:val="28"/>
          <w:lang w:eastAsia="zh-TW"/>
        </w:rPr>
      </w:pPr>
      <w:r w:rsidRPr="00423B6E">
        <w:rPr>
          <w:rFonts w:ascii="Times New Roman" w:eastAsia="標楷體" w:hAnsi="Times New Roman" w:cs="Times New Roman"/>
          <w:color w:val="000000" w:themeColor="text1"/>
          <w:sz w:val="28"/>
          <w:szCs w:val="28"/>
          <w:lang w:eastAsia="zh-TW"/>
        </w:rPr>
        <w:t>（一）太陽光電發電設備：</w:t>
      </w:r>
      <w:bookmarkStart w:id="3" w:name="_Hlk530669377"/>
      <w:r w:rsidRPr="00423B6E">
        <w:rPr>
          <w:rFonts w:ascii="Times New Roman" w:eastAsia="標楷體" w:hAnsi="Times New Roman" w:cs="Times New Roman"/>
          <w:color w:val="000000" w:themeColor="text1"/>
          <w:sz w:val="28"/>
          <w:szCs w:val="28"/>
          <w:lang w:eastAsia="zh-TW"/>
        </w:rPr>
        <w:t>指利用太陽能電池轉換太陽光能為電能並可展示太陽光電發電應用功效之整體設</w:t>
      </w:r>
      <w:r w:rsidRPr="0073163D">
        <w:rPr>
          <w:rFonts w:ascii="Times New Roman" w:eastAsia="標楷體" w:hAnsi="Times New Roman" w:cs="Times New Roman"/>
          <w:sz w:val="28"/>
          <w:szCs w:val="28"/>
          <w:lang w:eastAsia="zh-TW"/>
        </w:rPr>
        <w:t>備</w:t>
      </w:r>
      <w:bookmarkStart w:id="4" w:name="_Hlk17297087"/>
      <w:bookmarkEnd w:id="3"/>
      <w:r w:rsidRPr="0073163D">
        <w:rPr>
          <w:rFonts w:ascii="Times New Roman" w:eastAsia="標楷體" w:hAnsi="Times New Roman" w:cs="Times New Roman"/>
          <w:sz w:val="28"/>
          <w:szCs w:val="28"/>
          <w:lang w:eastAsia="zh-TW"/>
        </w:rPr>
        <w:t>（涵蓋太陽</w:t>
      </w:r>
      <w:r w:rsidRPr="0073163D">
        <w:rPr>
          <w:rFonts w:ascii="Times New Roman" w:eastAsia="標楷體" w:hAnsi="Times New Roman" w:cs="Times New Roman" w:hint="eastAsia"/>
          <w:sz w:val="28"/>
          <w:szCs w:val="28"/>
          <w:lang w:eastAsia="zh-TW"/>
        </w:rPr>
        <w:t>光電模組、變流器、電力網設備、</w:t>
      </w:r>
      <w:r w:rsidRPr="0073163D">
        <w:rPr>
          <w:rFonts w:ascii="Times New Roman" w:eastAsia="標楷體" w:hAnsi="Times New Roman" w:cs="Times New Roman"/>
          <w:sz w:val="28"/>
          <w:szCs w:val="28"/>
          <w:lang w:eastAsia="zh-TW"/>
        </w:rPr>
        <w:t>支架與</w:t>
      </w:r>
      <w:r w:rsidRPr="0073163D">
        <w:rPr>
          <w:rFonts w:ascii="Times New Roman" w:eastAsia="標楷體" w:hAnsi="Times New Roman" w:cs="Times New Roman" w:hint="eastAsia"/>
          <w:sz w:val="28"/>
          <w:szCs w:val="28"/>
          <w:lang w:eastAsia="zh-TW"/>
        </w:rPr>
        <w:t>支撐</w:t>
      </w:r>
      <w:r w:rsidRPr="0073163D">
        <w:rPr>
          <w:rFonts w:ascii="Times New Roman" w:eastAsia="標楷體" w:hAnsi="Times New Roman" w:cs="Times New Roman"/>
          <w:sz w:val="28"/>
          <w:szCs w:val="28"/>
          <w:lang w:eastAsia="zh-TW"/>
        </w:rPr>
        <w:t>結構</w:t>
      </w:r>
      <w:r w:rsidRPr="0073163D">
        <w:rPr>
          <w:rFonts w:ascii="Times New Roman" w:eastAsia="標楷體" w:hAnsi="Times New Roman" w:cs="Times New Roman" w:hint="eastAsia"/>
          <w:sz w:val="28"/>
          <w:szCs w:val="28"/>
          <w:lang w:eastAsia="zh-TW"/>
        </w:rPr>
        <w:t>體</w:t>
      </w:r>
      <w:r w:rsidRPr="0073163D">
        <w:rPr>
          <w:rFonts w:ascii="Times New Roman" w:eastAsia="標楷體" w:hAnsi="Times New Roman" w:cs="Times New Roman"/>
          <w:sz w:val="28"/>
          <w:szCs w:val="28"/>
          <w:lang w:eastAsia="zh-TW"/>
        </w:rPr>
        <w:t>等整體設備）</w:t>
      </w:r>
    </w:p>
    <w:bookmarkEnd w:id="4"/>
    <w:p w14:paraId="69CA7754" w14:textId="77777777" w:rsidR="00E12BBE" w:rsidRPr="00423B6E" w:rsidRDefault="00E12BBE" w:rsidP="00E12BBE">
      <w:pPr>
        <w:pStyle w:val="af7"/>
        <w:overflowPunct w:val="0"/>
        <w:spacing w:before="8" w:line="500" w:lineRule="exact"/>
        <w:ind w:leftChars="200" w:left="1280" w:hangingChars="300" w:hanging="840"/>
        <w:jc w:val="both"/>
        <w:rPr>
          <w:rFonts w:ascii="Times New Roman" w:eastAsia="標楷體" w:hAnsi="Times New Roman" w:cs="Times New Roman"/>
          <w:color w:val="000000" w:themeColor="text1"/>
          <w:sz w:val="28"/>
          <w:szCs w:val="28"/>
          <w:lang w:eastAsia="zh-TW"/>
        </w:rPr>
      </w:pPr>
      <w:r w:rsidRPr="00423B6E">
        <w:rPr>
          <w:rFonts w:ascii="Times New Roman" w:eastAsia="標楷體" w:hAnsi="Times New Roman" w:cs="Times New Roman"/>
          <w:color w:val="000000" w:themeColor="text1"/>
          <w:sz w:val="28"/>
          <w:szCs w:val="28"/>
          <w:lang w:eastAsia="zh-TW"/>
        </w:rPr>
        <w:t>（二）系統設置容量：指欲裝設之太陽光電設施組列中所有模組額定功率（模組額定功率以模組標籤上標示之功率為憑）之總合。</w:t>
      </w:r>
    </w:p>
    <w:p w14:paraId="1750C50F" w14:textId="77777777" w:rsidR="00E12BBE" w:rsidRPr="00423B6E" w:rsidRDefault="00E12BBE" w:rsidP="00E12BBE">
      <w:pPr>
        <w:pStyle w:val="af7"/>
        <w:overflowPunct w:val="0"/>
        <w:spacing w:before="8" w:line="500" w:lineRule="exact"/>
        <w:ind w:leftChars="200" w:left="1280" w:hangingChars="300" w:hanging="840"/>
        <w:jc w:val="both"/>
        <w:rPr>
          <w:rFonts w:ascii="Times New Roman" w:eastAsia="標楷體" w:hAnsi="Times New Roman" w:cs="Times New Roman"/>
          <w:color w:val="000000" w:themeColor="text1"/>
          <w:sz w:val="28"/>
          <w:szCs w:val="28"/>
          <w:lang w:eastAsia="zh-TW"/>
        </w:rPr>
      </w:pPr>
      <w:r w:rsidRPr="00423B6E">
        <w:rPr>
          <w:rFonts w:ascii="Times New Roman" w:eastAsia="標楷體" w:hAnsi="Times New Roman" w:cs="Times New Roman"/>
          <w:color w:val="000000" w:themeColor="text1"/>
          <w:sz w:val="28"/>
          <w:szCs w:val="28"/>
          <w:lang w:eastAsia="zh-TW"/>
        </w:rPr>
        <w:t>（三）瓦（</w:t>
      </w:r>
      <w:r w:rsidRPr="00423B6E">
        <w:rPr>
          <w:rFonts w:ascii="Times New Roman" w:eastAsia="標楷體" w:hAnsi="Times New Roman" w:cs="Times New Roman"/>
          <w:color w:val="000000" w:themeColor="text1"/>
          <w:sz w:val="28"/>
          <w:szCs w:val="28"/>
          <w:lang w:eastAsia="zh-TW"/>
        </w:rPr>
        <w:t>W</w:t>
      </w:r>
      <w:r w:rsidRPr="00423B6E">
        <w:rPr>
          <w:rFonts w:ascii="Times New Roman" w:eastAsia="標楷體" w:hAnsi="Times New Roman" w:cs="Times New Roman"/>
          <w:color w:val="000000" w:themeColor="text1"/>
          <w:sz w:val="28"/>
          <w:szCs w:val="28"/>
          <w:lang w:eastAsia="zh-TW"/>
        </w:rPr>
        <w:t>）：是國際單位制的功率單位。</w:t>
      </w:r>
    </w:p>
    <w:p w14:paraId="10A48760" w14:textId="77777777" w:rsidR="00E12BBE" w:rsidRPr="00423B6E" w:rsidRDefault="00E12BBE" w:rsidP="00E12BBE">
      <w:pPr>
        <w:pStyle w:val="af7"/>
        <w:overflowPunct w:val="0"/>
        <w:spacing w:before="8" w:line="500" w:lineRule="exact"/>
        <w:ind w:leftChars="200" w:left="1280" w:hangingChars="300" w:hanging="840"/>
        <w:jc w:val="both"/>
        <w:rPr>
          <w:rFonts w:ascii="Times New Roman" w:eastAsia="標楷體" w:hAnsi="Times New Roman" w:cs="Times New Roman"/>
          <w:color w:val="000000" w:themeColor="text1"/>
          <w:sz w:val="28"/>
          <w:szCs w:val="28"/>
          <w:lang w:eastAsia="zh-TW"/>
        </w:rPr>
      </w:pPr>
      <w:r w:rsidRPr="00423B6E">
        <w:rPr>
          <w:rFonts w:ascii="Times New Roman" w:eastAsia="標楷體" w:hAnsi="Times New Roman" w:cs="Times New Roman"/>
          <w:color w:val="000000" w:themeColor="text1"/>
          <w:sz w:val="28"/>
          <w:szCs w:val="28"/>
          <w:lang w:eastAsia="zh-TW"/>
        </w:rPr>
        <w:t>（四）瓩（</w:t>
      </w:r>
      <w:r w:rsidRPr="00423B6E">
        <w:rPr>
          <w:rFonts w:ascii="Times New Roman" w:eastAsia="標楷體" w:hAnsi="Times New Roman" w:cs="Times New Roman"/>
          <w:color w:val="000000" w:themeColor="text1"/>
          <w:sz w:val="28"/>
          <w:szCs w:val="28"/>
          <w:lang w:eastAsia="zh-TW"/>
        </w:rPr>
        <w:t>kW</w:t>
      </w:r>
      <w:r w:rsidRPr="00423B6E">
        <w:rPr>
          <w:rFonts w:ascii="Times New Roman" w:eastAsia="標楷體" w:hAnsi="Times New Roman" w:cs="Times New Roman"/>
          <w:color w:val="000000" w:themeColor="text1"/>
          <w:sz w:val="28"/>
          <w:szCs w:val="28"/>
          <w:lang w:eastAsia="zh-TW"/>
        </w:rPr>
        <w:t>）：千瓦，發電設備容量的計算單位；</w:t>
      </w:r>
      <w:r w:rsidRPr="00423B6E">
        <w:rPr>
          <w:rFonts w:ascii="Times New Roman" w:eastAsia="標楷體" w:hAnsi="Times New Roman" w:cs="Times New Roman"/>
          <w:color w:val="000000" w:themeColor="text1"/>
          <w:sz w:val="28"/>
          <w:szCs w:val="28"/>
          <w:lang w:eastAsia="zh-TW"/>
        </w:rPr>
        <w:t>1</w:t>
      </w:r>
      <w:r w:rsidRPr="00423B6E">
        <w:rPr>
          <w:rFonts w:ascii="Times New Roman" w:eastAsia="標楷體" w:hAnsi="Times New Roman" w:cs="Times New Roman"/>
          <w:color w:val="000000" w:themeColor="text1"/>
          <w:sz w:val="28"/>
          <w:szCs w:val="28"/>
          <w:lang w:eastAsia="zh-TW"/>
        </w:rPr>
        <w:t>瓩</w:t>
      </w:r>
      <w:r w:rsidRPr="00423B6E">
        <w:rPr>
          <w:rFonts w:ascii="Times New Roman" w:eastAsia="標楷體" w:hAnsi="Times New Roman" w:cs="Times New Roman"/>
          <w:color w:val="000000" w:themeColor="text1"/>
          <w:sz w:val="28"/>
          <w:szCs w:val="28"/>
          <w:lang w:eastAsia="zh-TW"/>
        </w:rPr>
        <w:t>=1000</w:t>
      </w:r>
      <w:r w:rsidRPr="00423B6E">
        <w:rPr>
          <w:rFonts w:ascii="Times New Roman" w:eastAsia="標楷體" w:hAnsi="Times New Roman" w:cs="Times New Roman"/>
          <w:color w:val="000000" w:themeColor="text1"/>
          <w:sz w:val="28"/>
          <w:szCs w:val="28"/>
          <w:lang w:eastAsia="zh-TW"/>
        </w:rPr>
        <w:t>瓦（</w:t>
      </w:r>
      <w:r w:rsidRPr="00423B6E">
        <w:rPr>
          <w:rFonts w:ascii="Times New Roman" w:eastAsia="標楷體" w:hAnsi="Times New Roman" w:cs="Times New Roman"/>
          <w:color w:val="000000" w:themeColor="text1"/>
          <w:sz w:val="28"/>
          <w:szCs w:val="28"/>
          <w:lang w:eastAsia="zh-TW"/>
        </w:rPr>
        <w:t>Watt</w:t>
      </w:r>
      <w:r w:rsidRPr="00423B6E">
        <w:rPr>
          <w:rFonts w:ascii="Times New Roman" w:eastAsia="標楷體" w:hAnsi="Times New Roman" w:cs="Times New Roman"/>
          <w:color w:val="000000" w:themeColor="text1"/>
          <w:sz w:val="28"/>
          <w:szCs w:val="28"/>
          <w:lang w:eastAsia="zh-TW"/>
        </w:rPr>
        <w:t>）。</w:t>
      </w:r>
    </w:p>
    <w:p w14:paraId="12EA26D3" w14:textId="77777777" w:rsidR="00E12BBE" w:rsidRPr="00423B6E" w:rsidRDefault="00E12BBE" w:rsidP="00E12BBE">
      <w:pPr>
        <w:pStyle w:val="af7"/>
        <w:overflowPunct w:val="0"/>
        <w:spacing w:before="8" w:line="500" w:lineRule="exact"/>
        <w:ind w:leftChars="200" w:left="1280" w:hangingChars="300" w:hanging="840"/>
        <w:jc w:val="both"/>
        <w:rPr>
          <w:rFonts w:ascii="Times New Roman" w:eastAsia="標楷體" w:hAnsi="Times New Roman" w:cs="Times New Roman"/>
          <w:color w:val="000000" w:themeColor="text1"/>
          <w:sz w:val="28"/>
          <w:szCs w:val="28"/>
          <w:lang w:eastAsia="zh-TW"/>
        </w:rPr>
      </w:pPr>
      <w:r w:rsidRPr="00423B6E">
        <w:rPr>
          <w:rFonts w:ascii="Times New Roman" w:eastAsia="標楷體" w:hAnsi="Times New Roman" w:cs="Times New Roman"/>
          <w:color w:val="000000" w:themeColor="text1"/>
          <w:sz w:val="28"/>
          <w:szCs w:val="28"/>
          <w:lang w:eastAsia="zh-TW"/>
        </w:rPr>
        <w:t>（五）峰瓩（</w:t>
      </w:r>
      <w:r w:rsidRPr="00423B6E">
        <w:rPr>
          <w:rFonts w:ascii="Times New Roman" w:eastAsia="標楷體" w:hAnsi="Times New Roman" w:cs="Times New Roman"/>
          <w:color w:val="000000" w:themeColor="text1"/>
          <w:sz w:val="28"/>
          <w:szCs w:val="28"/>
          <w:lang w:eastAsia="zh-TW"/>
        </w:rPr>
        <w:t>kWp</w:t>
      </w:r>
      <w:r w:rsidRPr="00423B6E">
        <w:rPr>
          <w:rFonts w:ascii="Times New Roman" w:eastAsia="標楷體" w:hAnsi="Times New Roman" w:cs="Times New Roman"/>
          <w:color w:val="000000" w:themeColor="text1"/>
          <w:sz w:val="28"/>
          <w:szCs w:val="28"/>
          <w:lang w:eastAsia="zh-TW"/>
        </w:rPr>
        <w:t>）：指太陽光電發電設備設置容量計算單位，為裝設之太陽光電模組於標準狀況（太陽能模組溫度攝氏</w:t>
      </w:r>
      <w:r w:rsidRPr="00423B6E">
        <w:rPr>
          <w:rFonts w:ascii="Times New Roman" w:eastAsia="標楷體" w:hAnsi="Times New Roman" w:cs="Times New Roman"/>
          <w:color w:val="000000" w:themeColor="text1"/>
          <w:sz w:val="28"/>
          <w:szCs w:val="28"/>
          <w:lang w:eastAsia="zh-TW"/>
        </w:rPr>
        <w:t>25</w:t>
      </w:r>
      <w:r w:rsidRPr="00423B6E">
        <w:rPr>
          <w:rFonts w:ascii="Times New Roman" w:eastAsia="標楷體" w:hAnsi="Times New Roman" w:cs="Times New Roman"/>
          <w:color w:val="000000" w:themeColor="text1"/>
          <w:sz w:val="28"/>
          <w:szCs w:val="28"/>
          <w:lang w:eastAsia="zh-TW"/>
        </w:rPr>
        <w:t>度，空氣大氣光程</w:t>
      </w:r>
      <w:r w:rsidRPr="00423B6E">
        <w:rPr>
          <w:rFonts w:ascii="Times New Roman" w:eastAsia="標楷體" w:hAnsi="Times New Roman" w:cs="Times New Roman"/>
          <w:color w:val="000000" w:themeColor="text1"/>
          <w:sz w:val="28"/>
          <w:szCs w:val="28"/>
          <w:lang w:eastAsia="zh-TW"/>
        </w:rPr>
        <w:t xml:space="preserve"> A.M.1.5</w:t>
      </w:r>
      <w:r w:rsidRPr="00423B6E">
        <w:rPr>
          <w:rFonts w:ascii="Times New Roman" w:eastAsia="標楷體" w:hAnsi="Times New Roman" w:cs="Times New Roman"/>
          <w:color w:val="000000" w:themeColor="text1"/>
          <w:sz w:val="28"/>
          <w:szCs w:val="28"/>
          <w:lang w:eastAsia="zh-TW"/>
        </w:rPr>
        <w:t>，太陽日照強度</w:t>
      </w:r>
      <w:r w:rsidRPr="00423B6E">
        <w:rPr>
          <w:rFonts w:ascii="Times New Roman" w:eastAsia="標楷體" w:hAnsi="Times New Roman" w:cs="Times New Roman"/>
          <w:color w:val="000000" w:themeColor="text1"/>
          <w:sz w:val="28"/>
          <w:szCs w:val="28"/>
          <w:lang w:eastAsia="zh-TW"/>
        </w:rPr>
        <w:t>1000W/</w:t>
      </w:r>
      <w:r w:rsidRPr="00423B6E">
        <w:rPr>
          <w:rFonts w:ascii="Times New Roman" w:eastAsia="標楷體" w:hAnsi="Times New Roman" w:cs="Times New Roman"/>
          <w:color w:val="000000" w:themeColor="text1"/>
          <w:sz w:val="28"/>
          <w:szCs w:val="28"/>
          <w:lang w:eastAsia="zh-TW"/>
        </w:rPr>
        <w:t>㎡）下的最大發電量總合。</w:t>
      </w:r>
    </w:p>
    <w:p w14:paraId="3BE021ED" w14:textId="77777777" w:rsidR="00E12BBE" w:rsidRPr="00423B6E" w:rsidRDefault="00E12BBE" w:rsidP="00E12BBE">
      <w:pPr>
        <w:pStyle w:val="af7"/>
        <w:overflowPunct w:val="0"/>
        <w:spacing w:before="8" w:line="500" w:lineRule="exact"/>
        <w:ind w:leftChars="200" w:left="1280" w:hangingChars="300" w:hanging="840"/>
        <w:jc w:val="both"/>
        <w:rPr>
          <w:rFonts w:ascii="Times New Roman" w:eastAsia="標楷體" w:hAnsi="Times New Roman" w:cs="Times New Roman"/>
          <w:color w:val="000000" w:themeColor="text1"/>
          <w:sz w:val="28"/>
          <w:szCs w:val="28"/>
          <w:lang w:eastAsia="zh-TW"/>
        </w:rPr>
      </w:pPr>
      <w:r w:rsidRPr="00423B6E">
        <w:rPr>
          <w:rFonts w:ascii="Times New Roman" w:eastAsia="標楷體" w:hAnsi="Times New Roman" w:cs="Times New Roman"/>
          <w:color w:val="000000" w:themeColor="text1"/>
          <w:sz w:val="28"/>
          <w:szCs w:val="28"/>
          <w:lang w:eastAsia="zh-TW"/>
        </w:rPr>
        <w:t>（六）百萬峰瓦（</w:t>
      </w:r>
      <w:r w:rsidRPr="00423B6E">
        <w:rPr>
          <w:rFonts w:ascii="Times New Roman" w:eastAsia="標楷體" w:hAnsi="Times New Roman" w:cs="Times New Roman"/>
          <w:color w:val="000000" w:themeColor="text1"/>
          <w:sz w:val="28"/>
          <w:szCs w:val="28"/>
          <w:lang w:eastAsia="zh-TW"/>
        </w:rPr>
        <w:t>MWp</w:t>
      </w:r>
      <w:r w:rsidRPr="00423B6E">
        <w:rPr>
          <w:rFonts w:ascii="Times New Roman" w:eastAsia="標楷體" w:hAnsi="Times New Roman" w:cs="Times New Roman"/>
          <w:color w:val="000000" w:themeColor="text1"/>
          <w:sz w:val="28"/>
          <w:szCs w:val="28"/>
          <w:lang w:eastAsia="zh-TW"/>
        </w:rPr>
        <w:t>）：等同於</w:t>
      </w:r>
      <w:r w:rsidRPr="00423B6E">
        <w:rPr>
          <w:rFonts w:ascii="Times New Roman" w:eastAsia="標楷體" w:hAnsi="Times New Roman" w:cs="Times New Roman"/>
          <w:color w:val="000000" w:themeColor="text1"/>
          <w:sz w:val="28"/>
          <w:szCs w:val="28"/>
          <w:lang w:eastAsia="zh-TW"/>
        </w:rPr>
        <w:t>1000</w:t>
      </w:r>
      <w:r w:rsidRPr="00423B6E">
        <w:rPr>
          <w:rFonts w:ascii="Times New Roman" w:eastAsia="標楷體" w:hAnsi="Times New Roman" w:cs="Times New Roman"/>
          <w:color w:val="000000" w:themeColor="text1"/>
          <w:sz w:val="28"/>
          <w:szCs w:val="28"/>
          <w:lang w:eastAsia="zh-TW"/>
        </w:rPr>
        <w:t>峰瓩（</w:t>
      </w:r>
      <w:r w:rsidRPr="00423B6E">
        <w:rPr>
          <w:rFonts w:ascii="Times New Roman" w:eastAsia="標楷體" w:hAnsi="Times New Roman" w:cs="Times New Roman"/>
          <w:color w:val="000000" w:themeColor="text1"/>
          <w:sz w:val="28"/>
          <w:szCs w:val="28"/>
          <w:lang w:eastAsia="zh-TW"/>
        </w:rPr>
        <w:t>10</w:t>
      </w:r>
      <w:r w:rsidRPr="00423B6E">
        <w:rPr>
          <w:rFonts w:ascii="Times New Roman" w:eastAsia="標楷體" w:hAnsi="Times New Roman" w:cs="Times New Roman"/>
          <w:color w:val="000000" w:themeColor="text1"/>
          <w:sz w:val="28"/>
          <w:szCs w:val="28"/>
          <w:vertAlign w:val="superscript"/>
          <w:lang w:eastAsia="zh-TW"/>
        </w:rPr>
        <w:t>3</w:t>
      </w:r>
      <w:r w:rsidRPr="00423B6E">
        <w:rPr>
          <w:rFonts w:ascii="Times New Roman" w:eastAsia="標楷體" w:hAnsi="Times New Roman" w:cs="Times New Roman"/>
          <w:color w:val="000000" w:themeColor="text1"/>
          <w:sz w:val="28"/>
          <w:szCs w:val="28"/>
          <w:lang w:eastAsia="zh-TW"/>
        </w:rPr>
        <w:t>kWp</w:t>
      </w:r>
      <w:r w:rsidRPr="00423B6E">
        <w:rPr>
          <w:rFonts w:ascii="Times New Roman" w:eastAsia="標楷體" w:hAnsi="Times New Roman" w:cs="Times New Roman"/>
          <w:color w:val="000000" w:themeColor="text1"/>
          <w:sz w:val="28"/>
          <w:szCs w:val="28"/>
          <w:lang w:eastAsia="zh-TW"/>
        </w:rPr>
        <w:t>）</w:t>
      </w:r>
    </w:p>
    <w:p w14:paraId="2082608F" w14:textId="1173ACAC" w:rsidR="00E12BBE" w:rsidRPr="00060867" w:rsidRDefault="00E12BBE" w:rsidP="00E12BBE">
      <w:pPr>
        <w:pStyle w:val="af7"/>
        <w:overflowPunct w:val="0"/>
        <w:spacing w:before="8" w:line="500" w:lineRule="exact"/>
        <w:ind w:leftChars="200" w:left="1280" w:hangingChars="300" w:hanging="840"/>
        <w:jc w:val="both"/>
        <w:rPr>
          <w:rFonts w:ascii="Times New Roman" w:eastAsia="標楷體" w:hAnsi="Times New Roman" w:cs="Times New Roman"/>
          <w:color w:val="000000" w:themeColor="text1"/>
          <w:sz w:val="28"/>
          <w:szCs w:val="28"/>
          <w:lang w:eastAsia="zh-TW"/>
        </w:rPr>
      </w:pPr>
      <w:r w:rsidRPr="00423B6E">
        <w:rPr>
          <w:rFonts w:ascii="Times New Roman" w:eastAsia="標楷體" w:hAnsi="Times New Roman" w:cs="Times New Roman"/>
          <w:color w:val="000000" w:themeColor="text1"/>
          <w:sz w:val="28"/>
          <w:szCs w:val="28"/>
          <w:lang w:eastAsia="zh-TW"/>
        </w:rPr>
        <w:t>（七）基本系統設置容量：</w:t>
      </w:r>
      <w:r w:rsidR="00060867" w:rsidRPr="00060867">
        <w:rPr>
          <w:rFonts w:ascii="Times New Roman" w:eastAsia="標楷體" w:hAnsi="Times New Roman" w:cs="Times New Roman" w:hint="eastAsia"/>
          <w:color w:val="000000" w:themeColor="text1"/>
          <w:sz w:val="28"/>
          <w:szCs w:val="28"/>
          <w:lang w:eastAsia="zh-TW"/>
        </w:rPr>
        <w:t>指規劃設置太陽能光電發電系統之最低設置容量，由出租機關評估此次所有建置範圍，並預估可設置總容量，於投標文件中訂定。</w:t>
      </w:r>
    </w:p>
    <w:p w14:paraId="44BF1129" w14:textId="66CBFC5C" w:rsidR="00E12BBE" w:rsidRPr="00423B6E" w:rsidRDefault="00E12BBE" w:rsidP="00E12BBE">
      <w:pPr>
        <w:pStyle w:val="af7"/>
        <w:overflowPunct w:val="0"/>
        <w:spacing w:line="500" w:lineRule="exact"/>
        <w:ind w:leftChars="200" w:left="1280" w:hangingChars="300" w:hanging="840"/>
        <w:jc w:val="both"/>
        <w:rPr>
          <w:rFonts w:ascii="Times New Roman" w:eastAsia="標楷體" w:hAnsi="Times New Roman" w:cs="Times New Roman"/>
          <w:color w:val="000000" w:themeColor="text1"/>
          <w:sz w:val="28"/>
          <w:szCs w:val="28"/>
          <w:lang w:eastAsia="zh-TW"/>
        </w:rPr>
      </w:pPr>
      <w:r w:rsidRPr="00423B6E">
        <w:rPr>
          <w:rFonts w:ascii="Times New Roman" w:eastAsia="標楷體" w:hAnsi="Times New Roman" w:cs="Times New Roman"/>
          <w:color w:val="000000" w:themeColor="text1"/>
          <w:sz w:val="28"/>
          <w:szCs w:val="28"/>
          <w:lang w:eastAsia="zh-TW"/>
        </w:rPr>
        <w:t>（八）標租系統設置容量：係指投資廠商欲設置太陽光電發電設備之總設置量，</w:t>
      </w:r>
      <w:bookmarkStart w:id="5" w:name="_Hlk16092454"/>
      <w:r w:rsidRPr="00423B6E">
        <w:rPr>
          <w:rFonts w:ascii="Times New Roman" w:eastAsia="標楷體" w:hAnsi="Times New Roman" w:cs="Times New Roman"/>
          <w:color w:val="000000" w:themeColor="text1"/>
          <w:sz w:val="28"/>
          <w:szCs w:val="28"/>
          <w:lang w:eastAsia="zh-TW"/>
        </w:rPr>
        <w:t>且不可低於基本系統設置容量。</w:t>
      </w:r>
      <w:bookmarkStart w:id="6" w:name="_Hlk16092494"/>
      <w:bookmarkEnd w:id="5"/>
    </w:p>
    <w:p w14:paraId="7102291C" w14:textId="305D4FB4" w:rsidR="00E12BBE" w:rsidRPr="0073163D" w:rsidRDefault="00E12BBE" w:rsidP="00E12BBE">
      <w:pPr>
        <w:pStyle w:val="af7"/>
        <w:overflowPunct w:val="0"/>
        <w:spacing w:line="500" w:lineRule="exact"/>
        <w:ind w:leftChars="200" w:left="1280" w:hangingChars="300" w:hanging="840"/>
        <w:jc w:val="both"/>
        <w:rPr>
          <w:rFonts w:ascii="Times New Roman" w:eastAsia="標楷體" w:hAnsi="Times New Roman" w:cs="Times New Roman"/>
          <w:sz w:val="28"/>
          <w:szCs w:val="28"/>
          <w:lang w:eastAsia="zh-TW"/>
        </w:rPr>
      </w:pPr>
      <w:r w:rsidRPr="00423B6E">
        <w:rPr>
          <w:rFonts w:ascii="Times New Roman" w:eastAsia="標楷體" w:hAnsi="Times New Roman" w:cs="Times New Roman"/>
          <w:color w:val="000000" w:themeColor="text1"/>
          <w:sz w:val="28"/>
          <w:szCs w:val="28"/>
          <w:lang w:eastAsia="zh-TW"/>
        </w:rPr>
        <w:t>（九）出租機關：本契</w:t>
      </w:r>
      <w:r w:rsidRPr="0073163D">
        <w:rPr>
          <w:rFonts w:ascii="Times New Roman" w:eastAsia="標楷體" w:hAnsi="Times New Roman" w:cs="Times New Roman"/>
          <w:sz w:val="28"/>
          <w:szCs w:val="28"/>
          <w:lang w:eastAsia="zh-TW"/>
        </w:rPr>
        <w:t>約中之甲方，並與得標廠商締結契約之單位，此指</w:t>
      </w:r>
      <w:r w:rsidR="0020452B">
        <w:rPr>
          <w:rFonts w:ascii="Times New Roman" w:eastAsia="標楷體" w:hAnsi="Times New Roman" w:cs="Times New Roman" w:hint="eastAsia"/>
          <w:sz w:val="28"/>
          <w:szCs w:val="28"/>
          <w:lang w:eastAsia="zh-TW"/>
        </w:rPr>
        <w:t>臺北</w:t>
      </w:r>
      <w:r w:rsidRPr="0073163D">
        <w:rPr>
          <w:rFonts w:ascii="Times New Roman" w:eastAsia="標楷體" w:hAnsi="Times New Roman" w:cs="Times New Roman"/>
          <w:sz w:val="28"/>
          <w:szCs w:val="28"/>
          <w:lang w:eastAsia="zh-TW"/>
        </w:rPr>
        <w:t>市政府</w:t>
      </w:r>
      <w:r w:rsidR="00242A3F">
        <w:rPr>
          <w:rFonts w:ascii="Times New Roman" w:eastAsia="標楷體" w:hAnsi="Times New Roman" w:cs="Times New Roman" w:hint="eastAsia"/>
          <w:sz w:val="28"/>
          <w:szCs w:val="28"/>
          <w:lang w:eastAsia="zh-TW"/>
        </w:rPr>
        <w:t>教育局</w:t>
      </w:r>
      <w:r w:rsidRPr="0073163D">
        <w:rPr>
          <w:rFonts w:ascii="Times New Roman" w:eastAsia="標楷體" w:hAnsi="Times New Roman" w:cs="Times New Roman"/>
          <w:sz w:val="28"/>
          <w:szCs w:val="28"/>
          <w:lang w:eastAsia="zh-TW"/>
        </w:rPr>
        <w:t>。</w:t>
      </w:r>
    </w:p>
    <w:p w14:paraId="7AF0017E" w14:textId="77777777" w:rsidR="00E12BBE" w:rsidRPr="00423B6E" w:rsidRDefault="00E12BBE" w:rsidP="00E12BBE">
      <w:pPr>
        <w:pStyle w:val="af7"/>
        <w:overflowPunct w:val="0"/>
        <w:spacing w:before="8" w:line="500" w:lineRule="exact"/>
        <w:ind w:leftChars="200" w:left="1280" w:hangingChars="300" w:hanging="840"/>
        <w:jc w:val="both"/>
        <w:rPr>
          <w:rFonts w:ascii="Times New Roman" w:eastAsia="標楷體" w:hAnsi="Times New Roman" w:cs="Times New Roman"/>
          <w:color w:val="000000" w:themeColor="text1"/>
          <w:sz w:val="28"/>
          <w:szCs w:val="28"/>
          <w:lang w:eastAsia="zh-TW"/>
        </w:rPr>
      </w:pPr>
      <w:bookmarkStart w:id="7" w:name="_Hlk16092506"/>
      <w:bookmarkEnd w:id="6"/>
      <w:r w:rsidRPr="00423B6E">
        <w:rPr>
          <w:rFonts w:ascii="Times New Roman" w:eastAsia="標楷體" w:hAnsi="Times New Roman" w:cs="Times New Roman"/>
          <w:color w:val="000000" w:themeColor="text1"/>
          <w:sz w:val="28"/>
          <w:szCs w:val="28"/>
          <w:lang w:eastAsia="zh-TW"/>
        </w:rPr>
        <w:t>（十）管理機關：指實際管理本基地之學校。</w:t>
      </w:r>
    </w:p>
    <w:p w14:paraId="64763562" w14:textId="626DCE99" w:rsidR="00E12BBE" w:rsidRPr="00423B6E" w:rsidRDefault="00E12BBE" w:rsidP="00252531">
      <w:pPr>
        <w:pStyle w:val="af7"/>
        <w:overflowPunct w:val="0"/>
        <w:spacing w:before="8" w:line="500" w:lineRule="exact"/>
        <w:ind w:leftChars="193" w:left="1559" w:hangingChars="405" w:hanging="1134"/>
        <w:jc w:val="both"/>
        <w:rPr>
          <w:rFonts w:ascii="Times New Roman" w:eastAsia="標楷體" w:hAnsi="Times New Roman" w:cs="Times New Roman"/>
          <w:color w:val="000000" w:themeColor="text1"/>
          <w:sz w:val="28"/>
          <w:szCs w:val="28"/>
          <w:lang w:eastAsia="zh-TW"/>
        </w:rPr>
      </w:pPr>
      <w:r w:rsidRPr="00423B6E">
        <w:rPr>
          <w:rFonts w:ascii="Times New Roman" w:eastAsia="標楷體" w:hAnsi="Times New Roman" w:cs="Times New Roman"/>
          <w:color w:val="000000" w:themeColor="text1"/>
          <w:sz w:val="28"/>
          <w:szCs w:val="28"/>
          <w:lang w:eastAsia="zh-TW"/>
        </w:rPr>
        <w:t>（十一）</w:t>
      </w:r>
      <w:r w:rsidRPr="0073163D">
        <w:rPr>
          <w:rFonts w:ascii="Times New Roman" w:eastAsia="標楷體" w:hAnsi="Times New Roman" w:cs="Times New Roman"/>
          <w:sz w:val="28"/>
          <w:szCs w:val="28"/>
          <w:lang w:eastAsia="zh-TW"/>
        </w:rPr>
        <w:t>承租</w:t>
      </w:r>
      <w:r w:rsidRPr="0073163D">
        <w:rPr>
          <w:rFonts w:ascii="Times New Roman" w:eastAsia="標楷體" w:hAnsi="Times New Roman" w:cs="Times New Roman" w:hint="eastAsia"/>
          <w:sz w:val="28"/>
          <w:szCs w:val="28"/>
          <w:lang w:eastAsia="zh-TW"/>
        </w:rPr>
        <w:t>廠商</w:t>
      </w:r>
      <w:r w:rsidRPr="00423B6E">
        <w:rPr>
          <w:rFonts w:ascii="Times New Roman" w:eastAsia="標楷體" w:hAnsi="Times New Roman" w:cs="Times New Roman"/>
          <w:color w:val="000000" w:themeColor="text1"/>
          <w:sz w:val="28"/>
          <w:szCs w:val="28"/>
          <w:lang w:eastAsia="zh-TW"/>
        </w:rPr>
        <w:t>：</w:t>
      </w:r>
      <w:r>
        <w:rPr>
          <w:rFonts w:ascii="Times New Roman" w:eastAsia="標楷體" w:hAnsi="Times New Roman" w:cs="Times New Roman" w:hint="eastAsia"/>
          <w:color w:val="000000" w:themeColor="text1"/>
          <w:sz w:val="28"/>
          <w:szCs w:val="28"/>
          <w:lang w:eastAsia="zh-TW"/>
        </w:rPr>
        <w:t>本契約中之乙方</w:t>
      </w:r>
      <w:r w:rsidRPr="00DA61B3">
        <w:rPr>
          <w:rFonts w:ascii="Times New Roman" w:eastAsia="標楷體" w:hAnsi="Times New Roman" w:cs="Times New Roman" w:hint="eastAsia"/>
          <w:sz w:val="28"/>
          <w:szCs w:val="28"/>
          <w:lang w:eastAsia="zh-TW"/>
        </w:rPr>
        <w:t>，</w:t>
      </w:r>
      <w:r w:rsidR="002E5C78">
        <w:rPr>
          <w:rFonts w:ascii="Times New Roman" w:eastAsia="標楷體" w:hAnsi="Times New Roman" w:cs="Times New Roman"/>
          <w:sz w:val="28"/>
          <w:szCs w:val="28"/>
          <w:lang w:eastAsia="zh-TW"/>
        </w:rPr>
        <w:t>指</w:t>
      </w:r>
      <w:r w:rsidRPr="00DA61B3">
        <w:rPr>
          <w:rFonts w:ascii="Times New Roman" w:eastAsia="標楷體" w:hAnsi="Times New Roman" w:cs="Times New Roman"/>
          <w:sz w:val="28"/>
          <w:szCs w:val="28"/>
          <w:lang w:eastAsia="zh-TW"/>
        </w:rPr>
        <w:t>與</w:t>
      </w:r>
      <w:r w:rsidR="00252531">
        <w:rPr>
          <w:rFonts w:ascii="Times New Roman" w:eastAsia="標楷體" w:hAnsi="Times New Roman" w:cs="Times New Roman" w:hint="eastAsia"/>
          <w:sz w:val="28"/>
          <w:szCs w:val="28"/>
          <w:u w:val="single"/>
          <w:lang w:eastAsia="zh-TW"/>
        </w:rPr>
        <w:t xml:space="preserve"> </w:t>
      </w:r>
      <w:r w:rsidR="00252531">
        <w:rPr>
          <w:rFonts w:ascii="Times New Roman" w:eastAsia="標楷體" w:hAnsi="Times New Roman" w:cs="Times New Roman" w:hint="eastAsia"/>
          <w:sz w:val="28"/>
          <w:szCs w:val="28"/>
          <w:u w:val="single"/>
          <w:lang w:eastAsia="zh-TW"/>
        </w:rPr>
        <w:t>臺北市政府教育局</w:t>
      </w:r>
      <w:r w:rsidR="00252531">
        <w:rPr>
          <w:rFonts w:ascii="Times New Roman" w:eastAsia="標楷體" w:hAnsi="Times New Roman" w:cs="Times New Roman" w:hint="eastAsia"/>
          <w:sz w:val="28"/>
          <w:szCs w:val="28"/>
          <w:u w:val="single"/>
          <w:lang w:eastAsia="zh-TW"/>
        </w:rPr>
        <w:t xml:space="preserve"> </w:t>
      </w:r>
      <w:r w:rsidRPr="00423B6E">
        <w:rPr>
          <w:rFonts w:ascii="Times New Roman" w:eastAsia="標楷體" w:hAnsi="Times New Roman" w:cs="Times New Roman"/>
          <w:color w:val="000000" w:themeColor="text1"/>
          <w:sz w:val="28"/>
          <w:szCs w:val="28"/>
          <w:lang w:eastAsia="zh-TW"/>
        </w:rPr>
        <w:t>締結契約者。</w:t>
      </w:r>
    </w:p>
    <w:p w14:paraId="25EADF1F" w14:textId="77777777" w:rsidR="00E12BBE" w:rsidRPr="00423B6E" w:rsidRDefault="00E12BBE" w:rsidP="00E12BBE">
      <w:pPr>
        <w:pStyle w:val="af7"/>
        <w:overflowPunct w:val="0"/>
        <w:spacing w:before="8" w:line="500" w:lineRule="exact"/>
        <w:ind w:leftChars="200" w:left="1560" w:hangingChars="400" w:hanging="1120"/>
        <w:jc w:val="both"/>
        <w:rPr>
          <w:rFonts w:ascii="Times New Roman" w:eastAsia="標楷體" w:hAnsi="Times New Roman" w:cs="Times New Roman"/>
          <w:color w:val="000000" w:themeColor="text1"/>
          <w:sz w:val="28"/>
          <w:szCs w:val="28"/>
          <w:lang w:eastAsia="zh-TW"/>
        </w:rPr>
      </w:pPr>
      <w:r w:rsidRPr="00423B6E">
        <w:rPr>
          <w:rFonts w:ascii="Times New Roman" w:eastAsia="標楷體" w:hAnsi="Times New Roman" w:cs="Times New Roman"/>
          <w:color w:val="000000" w:themeColor="text1"/>
          <w:sz w:val="28"/>
          <w:szCs w:val="28"/>
          <w:lang w:eastAsia="zh-TW"/>
        </w:rPr>
        <w:t>（</w:t>
      </w:r>
      <w:r w:rsidRPr="00423B6E">
        <w:rPr>
          <w:rFonts w:ascii="Times New Roman" w:eastAsia="標楷體" w:hAnsi="Times New Roman" w:cs="Times New Roman"/>
          <w:sz w:val="28"/>
          <w:szCs w:val="28"/>
          <w:lang w:eastAsia="zh-TW"/>
        </w:rPr>
        <w:t>十二）租賃標的：指縣市所屬學校透過「學校設置太陽能光電</w:t>
      </w:r>
      <w:r>
        <w:rPr>
          <w:rFonts w:ascii="Times New Roman" w:eastAsia="標楷體" w:hAnsi="Times New Roman" w:cs="Times New Roman" w:hint="eastAsia"/>
          <w:sz w:val="28"/>
          <w:szCs w:val="28"/>
          <w:lang w:eastAsia="zh-TW"/>
        </w:rPr>
        <w:t>風雨</w:t>
      </w:r>
      <w:r w:rsidRPr="00423B6E">
        <w:rPr>
          <w:rFonts w:ascii="Times New Roman" w:eastAsia="標楷體" w:hAnsi="Times New Roman" w:cs="Times New Roman"/>
          <w:sz w:val="28"/>
          <w:szCs w:val="28"/>
          <w:lang w:eastAsia="zh-TW"/>
        </w:rPr>
        <w:t>球場檢</w:t>
      </w:r>
      <w:r w:rsidRPr="00423B6E">
        <w:rPr>
          <w:rFonts w:ascii="Times New Roman" w:eastAsia="標楷體" w:hAnsi="Times New Roman" w:cs="Times New Roman"/>
          <w:sz w:val="28"/>
          <w:szCs w:val="28"/>
          <w:lang w:eastAsia="zh-TW"/>
        </w:rPr>
        <w:lastRenderedPageBreak/>
        <w:t>核表」盤點，由管理學會先行彙整適合基地，並交由縣市確認且同意參與標租案之縣市所屬學校管理基地；或縣市所屬之學校內適合設置之基地（非侷限太陽能光電</w:t>
      </w:r>
      <w:r>
        <w:rPr>
          <w:rFonts w:ascii="Times New Roman" w:eastAsia="標楷體" w:hAnsi="Times New Roman" w:cs="Times New Roman" w:hint="eastAsia"/>
          <w:sz w:val="28"/>
          <w:szCs w:val="28"/>
          <w:lang w:eastAsia="zh-TW"/>
        </w:rPr>
        <w:t>風雨</w:t>
      </w:r>
      <w:r w:rsidRPr="00423B6E">
        <w:rPr>
          <w:rFonts w:ascii="Times New Roman" w:eastAsia="標楷體" w:hAnsi="Times New Roman" w:cs="Times New Roman"/>
          <w:sz w:val="28"/>
          <w:szCs w:val="28"/>
          <w:lang w:eastAsia="zh-TW"/>
        </w:rPr>
        <w:t>球場）</w:t>
      </w:r>
    </w:p>
    <w:p w14:paraId="3E7E7F07" w14:textId="77777777" w:rsidR="00E12BBE" w:rsidRPr="00423B6E" w:rsidRDefault="00E12BBE" w:rsidP="00E12BBE">
      <w:pPr>
        <w:pStyle w:val="af7"/>
        <w:overflowPunct w:val="0"/>
        <w:spacing w:before="8" w:line="500" w:lineRule="exact"/>
        <w:ind w:leftChars="200" w:left="1560" w:hangingChars="400" w:hanging="1120"/>
        <w:jc w:val="both"/>
        <w:rPr>
          <w:rFonts w:ascii="Times New Roman" w:eastAsia="標楷體" w:hAnsi="Times New Roman" w:cs="Times New Roman"/>
          <w:color w:val="000000" w:themeColor="text1"/>
          <w:sz w:val="28"/>
          <w:szCs w:val="28"/>
          <w:lang w:eastAsia="zh-TW"/>
        </w:rPr>
      </w:pPr>
      <w:bookmarkStart w:id="8" w:name="_Hlk16092543"/>
      <w:bookmarkEnd w:id="7"/>
      <w:r w:rsidRPr="00423B6E">
        <w:rPr>
          <w:rFonts w:ascii="Times New Roman" w:eastAsia="標楷體" w:hAnsi="Times New Roman" w:cs="Times New Roman"/>
          <w:color w:val="000000" w:themeColor="text1"/>
          <w:sz w:val="28"/>
          <w:szCs w:val="28"/>
          <w:lang w:eastAsia="zh-TW"/>
        </w:rPr>
        <w:t>（十三）售電回饋百分比：指投標人願支付的售電收入</w:t>
      </w:r>
      <w:r>
        <w:rPr>
          <w:rFonts w:ascii="Times New Roman" w:eastAsia="標楷體" w:hAnsi="Times New Roman" w:cs="Times New Roman" w:hint="eastAsia"/>
          <w:color w:val="000000" w:themeColor="text1"/>
          <w:sz w:val="28"/>
          <w:szCs w:val="28"/>
          <w:lang w:eastAsia="zh-TW"/>
        </w:rPr>
        <w:t>之</w:t>
      </w:r>
      <w:r w:rsidRPr="00423B6E">
        <w:rPr>
          <w:rFonts w:ascii="Times New Roman" w:eastAsia="標楷體" w:hAnsi="Times New Roman" w:cs="Times New Roman"/>
          <w:color w:val="000000" w:themeColor="text1"/>
          <w:sz w:val="28"/>
          <w:szCs w:val="28"/>
          <w:lang w:eastAsia="zh-TW"/>
        </w:rPr>
        <w:t>百分比</w:t>
      </w:r>
      <w:r>
        <w:rPr>
          <w:rFonts w:ascii="Times New Roman" w:eastAsia="標楷體" w:hAnsi="Times New Roman" w:cs="Times New Roman" w:hint="eastAsia"/>
          <w:color w:val="000000" w:themeColor="text1"/>
          <w:sz w:val="28"/>
          <w:szCs w:val="28"/>
          <w:lang w:eastAsia="zh-TW"/>
        </w:rPr>
        <w:t>率</w:t>
      </w:r>
      <w:r w:rsidRPr="00423B6E">
        <w:rPr>
          <w:rFonts w:ascii="Times New Roman" w:eastAsia="標楷體" w:hAnsi="Times New Roman" w:cs="Times New Roman"/>
          <w:color w:val="000000" w:themeColor="text1"/>
          <w:sz w:val="28"/>
          <w:szCs w:val="28"/>
          <w:lang w:eastAsia="zh-TW"/>
        </w:rPr>
        <w:t>，採公開標租方式得出。</w:t>
      </w:r>
    </w:p>
    <w:p w14:paraId="15DC166C" w14:textId="77777777" w:rsidR="00E12BBE" w:rsidRPr="00423B6E" w:rsidRDefault="00E12BBE" w:rsidP="00E12BBE">
      <w:pPr>
        <w:pStyle w:val="af7"/>
        <w:overflowPunct w:val="0"/>
        <w:spacing w:before="8" w:line="500" w:lineRule="exact"/>
        <w:ind w:leftChars="200" w:left="1560" w:hangingChars="400" w:hanging="1120"/>
        <w:jc w:val="both"/>
        <w:rPr>
          <w:rFonts w:ascii="Times New Roman" w:eastAsia="標楷體" w:hAnsi="Times New Roman" w:cs="Times New Roman"/>
          <w:color w:val="000000" w:themeColor="text1"/>
          <w:sz w:val="28"/>
          <w:szCs w:val="28"/>
          <w:lang w:eastAsia="zh-TW"/>
        </w:rPr>
      </w:pPr>
      <w:r w:rsidRPr="00423B6E">
        <w:rPr>
          <w:rFonts w:ascii="Times New Roman" w:eastAsia="標楷體" w:hAnsi="Times New Roman" w:cs="Times New Roman"/>
          <w:color w:val="000000" w:themeColor="text1"/>
          <w:sz w:val="28"/>
          <w:szCs w:val="28"/>
          <w:lang w:eastAsia="zh-TW"/>
        </w:rPr>
        <w:t>（十四）經營租金：指太陽光電發電設備售電收入乘以售電回饋百分比所得價款。</w:t>
      </w:r>
    </w:p>
    <w:p w14:paraId="507F3DCB" w14:textId="77777777" w:rsidR="00E12BBE" w:rsidRPr="00423B6E" w:rsidRDefault="00E12BBE" w:rsidP="00E12BBE">
      <w:pPr>
        <w:overflowPunct w:val="0"/>
        <w:spacing w:line="500" w:lineRule="exact"/>
        <w:ind w:left="560" w:hangingChars="200" w:hanging="560"/>
        <w:jc w:val="both"/>
        <w:rPr>
          <w:rFonts w:ascii="Times New Roman" w:eastAsia="標楷體" w:hAnsi="Times New Roman" w:cs="Times New Roman"/>
          <w:color w:val="000000" w:themeColor="text1"/>
          <w:sz w:val="28"/>
          <w:szCs w:val="28"/>
        </w:rPr>
      </w:pPr>
      <w:bookmarkStart w:id="9" w:name="_Hlk16092583"/>
      <w:bookmarkEnd w:id="8"/>
      <w:r w:rsidRPr="00423B6E">
        <w:rPr>
          <w:rFonts w:ascii="Times New Roman" w:eastAsia="標楷體" w:hAnsi="Times New Roman" w:cs="Times New Roman"/>
          <w:color w:val="000000" w:themeColor="text1"/>
          <w:sz w:val="28"/>
          <w:szCs w:val="28"/>
        </w:rPr>
        <w:t>二、標租基地範圍：</w:t>
      </w:r>
    </w:p>
    <w:p w14:paraId="3C727DCC" w14:textId="299B9EB2" w:rsidR="00E12BBE" w:rsidRPr="00423B6E" w:rsidRDefault="00E12BBE" w:rsidP="00E12BBE">
      <w:pPr>
        <w:overflowPunct w:val="0"/>
        <w:spacing w:line="500" w:lineRule="exact"/>
        <w:ind w:leftChars="200" w:left="1280" w:hangingChars="300" w:hanging="840"/>
        <w:jc w:val="both"/>
        <w:rPr>
          <w:rFonts w:ascii="Times New Roman" w:eastAsia="標楷體" w:hAnsi="Times New Roman" w:cs="Times New Roman"/>
          <w:color w:val="000000" w:themeColor="text1"/>
          <w:sz w:val="28"/>
          <w:szCs w:val="28"/>
        </w:rPr>
      </w:pPr>
      <w:r w:rsidRPr="00423B6E">
        <w:rPr>
          <w:rFonts w:ascii="Times New Roman" w:eastAsia="標楷體" w:hAnsi="Times New Roman" w:cs="Times New Roman"/>
          <w:color w:val="000000" w:themeColor="text1"/>
          <w:sz w:val="28"/>
          <w:szCs w:val="28"/>
        </w:rPr>
        <w:t>（一）</w:t>
      </w:r>
      <w:r w:rsidRPr="007204B9">
        <w:rPr>
          <w:rFonts w:ascii="Times New Roman" w:eastAsia="標楷體" w:hAnsi="Times New Roman" w:cs="Times New Roman" w:hint="eastAsia"/>
          <w:sz w:val="28"/>
          <w:szCs w:val="28"/>
        </w:rPr>
        <w:t>指於不影響原定用途情形下，可供設置太陽光電發電系統之基地，詳「</w:t>
      </w:r>
      <w:r w:rsidR="00A15A51" w:rsidRPr="00242A3F">
        <w:rPr>
          <w:rFonts w:ascii="Times New Roman" w:eastAsia="標楷體" w:hAnsi="Times New Roman" w:cs="Times New Roman" w:hint="eastAsia"/>
          <w:b/>
          <w:sz w:val="28"/>
          <w:szCs w:val="28"/>
        </w:rPr>
        <w:t>109</w:t>
      </w:r>
      <w:r w:rsidRPr="00242A3F">
        <w:rPr>
          <w:rFonts w:ascii="Times New Roman" w:eastAsia="標楷體" w:hAnsi="Times New Roman" w:cs="Times New Roman" w:hint="eastAsia"/>
          <w:b/>
          <w:sz w:val="28"/>
          <w:szCs w:val="28"/>
        </w:rPr>
        <w:t>年度</w:t>
      </w:r>
      <w:r w:rsidR="00A15A51" w:rsidRPr="00242A3F">
        <w:rPr>
          <w:rFonts w:ascii="Times New Roman" w:eastAsia="標楷體" w:hAnsi="Times New Roman" w:cs="Times New Roman" w:hint="eastAsia"/>
          <w:b/>
          <w:sz w:val="28"/>
          <w:szCs w:val="28"/>
        </w:rPr>
        <w:t>臺北</w:t>
      </w:r>
      <w:r w:rsidR="00242A3F" w:rsidRPr="00242A3F">
        <w:rPr>
          <w:rFonts w:ascii="Times New Roman" w:eastAsia="標楷體" w:hAnsi="Times New Roman" w:cs="Times New Roman" w:hint="eastAsia"/>
          <w:b/>
          <w:sz w:val="28"/>
          <w:szCs w:val="28"/>
        </w:rPr>
        <w:t>市</w:t>
      </w:r>
      <w:r w:rsidR="00242A3F" w:rsidRPr="00242A3F">
        <w:rPr>
          <w:rFonts w:ascii="Times New Roman" w:eastAsia="標楷體" w:hAnsi="Times New Roman" w:cs="Times New Roman" w:hint="eastAsia"/>
          <w:b/>
          <w:color w:val="000000" w:themeColor="text1"/>
          <w:sz w:val="28"/>
          <w:szCs w:val="28"/>
        </w:rPr>
        <w:t>芳和實驗國民中學</w:t>
      </w:r>
      <w:r w:rsidR="00242A3F" w:rsidRPr="00242A3F">
        <w:rPr>
          <w:rFonts w:ascii="Times New Roman" w:eastAsia="標楷體" w:hAnsi="Times New Roman" w:cs="Times New Roman" w:hint="eastAsia"/>
          <w:b/>
          <w:sz w:val="28"/>
          <w:szCs w:val="28"/>
        </w:rPr>
        <w:t>設置太陽能光電風雨球場租賃標的</w:t>
      </w:r>
      <w:r w:rsidRPr="00242A3F">
        <w:rPr>
          <w:rFonts w:ascii="Times New Roman" w:eastAsia="標楷體" w:hAnsi="Times New Roman" w:cs="Times New Roman" w:hint="eastAsia"/>
          <w:b/>
          <w:sz w:val="28"/>
          <w:szCs w:val="28"/>
        </w:rPr>
        <w:t>清單</w:t>
      </w:r>
      <w:r w:rsidRPr="007204B9">
        <w:rPr>
          <w:rFonts w:ascii="Times New Roman" w:eastAsia="標楷體" w:hAnsi="Times New Roman" w:cs="Times New Roman" w:hint="eastAsia"/>
          <w:sz w:val="28"/>
          <w:szCs w:val="28"/>
        </w:rPr>
        <w:t>」，乙方應</w:t>
      </w:r>
      <w:r w:rsidRPr="007204B9">
        <w:rPr>
          <w:rFonts w:ascii="標楷體" w:eastAsia="標楷體" w:hAnsi="標楷體" w:cs="Times New Roman" w:hint="eastAsia"/>
          <w:sz w:val="28"/>
          <w:szCs w:val="28"/>
        </w:rPr>
        <w:t>就</w:t>
      </w:r>
      <w:r w:rsidR="00242A3F">
        <w:rPr>
          <w:rFonts w:ascii="Times New Roman" w:eastAsia="標楷體" w:hAnsi="Times New Roman" w:cs="Times New Roman" w:hint="eastAsia"/>
          <w:sz w:val="28"/>
          <w:szCs w:val="28"/>
        </w:rPr>
        <w:t>標的</w:t>
      </w:r>
      <w:r w:rsidRPr="007204B9">
        <w:rPr>
          <w:rFonts w:ascii="Times New Roman" w:eastAsia="標楷體" w:hAnsi="Times New Roman" w:cs="Times New Roman" w:hint="eastAsia"/>
          <w:sz w:val="28"/>
          <w:szCs w:val="28"/>
        </w:rPr>
        <w:t>清冊名單內之學校全部施作，除有法令限制或特殊情形無法設置者，應報本</w:t>
      </w:r>
      <w:r w:rsidR="00A15A51">
        <w:rPr>
          <w:rFonts w:ascii="Times New Roman" w:eastAsia="標楷體" w:hAnsi="Times New Roman" w:cs="Times New Roman" w:hint="eastAsia"/>
          <w:sz w:val="28"/>
          <w:szCs w:val="28"/>
        </w:rPr>
        <w:t>局</w:t>
      </w:r>
      <w:r w:rsidRPr="007204B9">
        <w:rPr>
          <w:rFonts w:ascii="Times New Roman" w:eastAsia="標楷體" w:hAnsi="Times New Roman" w:cs="Times New Roman" w:hint="eastAsia"/>
          <w:sz w:val="28"/>
          <w:szCs w:val="28"/>
        </w:rPr>
        <w:t>同意後得免設置</w:t>
      </w:r>
      <w:r w:rsidRPr="007204B9">
        <w:rPr>
          <w:rFonts w:ascii="標楷體" w:eastAsia="標楷體" w:cs="標楷體" w:hint="eastAsia"/>
          <w:sz w:val="28"/>
          <w:szCs w:val="28"/>
        </w:rPr>
        <w:t>，</w:t>
      </w:r>
      <w:r w:rsidRPr="007204B9">
        <w:rPr>
          <w:rFonts w:ascii="Times New Roman" w:eastAsia="標楷體" w:hAnsi="Times New Roman" w:cs="Times New Roman" w:hint="eastAsia"/>
          <w:sz w:val="28"/>
          <w:szCs w:val="28"/>
        </w:rPr>
        <w:t>據以完成標租系統設置容量。</w:t>
      </w:r>
    </w:p>
    <w:p w14:paraId="0F50C7EA" w14:textId="2007C11C" w:rsidR="00E12BBE" w:rsidRDefault="00E12BBE" w:rsidP="00E12BBE">
      <w:pPr>
        <w:pStyle w:val="af7"/>
        <w:overflowPunct w:val="0"/>
        <w:spacing w:before="8" w:line="500" w:lineRule="exact"/>
        <w:ind w:leftChars="200" w:left="1280" w:hangingChars="300" w:hanging="840"/>
        <w:jc w:val="both"/>
        <w:rPr>
          <w:rFonts w:ascii="Times New Roman" w:eastAsia="標楷體" w:hAnsi="Times New Roman" w:cs="Times New Roman"/>
          <w:color w:val="000000" w:themeColor="text1"/>
          <w:sz w:val="28"/>
          <w:szCs w:val="28"/>
          <w:lang w:eastAsia="zh-TW"/>
        </w:rPr>
      </w:pPr>
      <w:bookmarkStart w:id="10" w:name="_Hlk16873279"/>
      <w:r w:rsidRPr="00423B6E">
        <w:rPr>
          <w:rFonts w:ascii="Times New Roman" w:eastAsia="標楷體" w:hAnsi="Times New Roman" w:cs="Times New Roman" w:hint="eastAsia"/>
          <w:color w:val="000000" w:themeColor="text1"/>
          <w:sz w:val="28"/>
          <w:szCs w:val="28"/>
          <w:lang w:eastAsia="zh-TW"/>
        </w:rPr>
        <w:t>（二）</w:t>
      </w:r>
      <w:r w:rsidRPr="00423B6E">
        <w:rPr>
          <w:rFonts w:ascii="Times New Roman" w:eastAsia="標楷體" w:hAnsi="Times New Roman" w:cs="Times New Roman"/>
          <w:color w:val="000000" w:themeColor="text1"/>
          <w:sz w:val="28"/>
          <w:szCs w:val="28"/>
          <w:lang w:eastAsia="zh-TW"/>
        </w:rPr>
        <w:t>若承</w:t>
      </w:r>
      <w:r w:rsidRPr="007204B9">
        <w:rPr>
          <w:rFonts w:ascii="Times New Roman" w:eastAsia="標楷體" w:hAnsi="Times New Roman" w:cs="Times New Roman"/>
          <w:sz w:val="28"/>
          <w:szCs w:val="28"/>
          <w:lang w:eastAsia="zh-TW"/>
        </w:rPr>
        <w:t>租</w:t>
      </w:r>
      <w:r w:rsidRPr="007204B9">
        <w:rPr>
          <w:rFonts w:ascii="Times New Roman" w:eastAsia="標楷體" w:hAnsi="Times New Roman" w:cs="Times New Roman" w:hint="eastAsia"/>
          <w:sz w:val="28"/>
          <w:szCs w:val="28"/>
          <w:lang w:eastAsia="zh-TW"/>
        </w:rPr>
        <w:t>廠商</w:t>
      </w:r>
      <w:r w:rsidR="00EA3C76">
        <w:rPr>
          <w:rFonts w:ascii="Times New Roman" w:eastAsia="標楷體" w:hAnsi="Times New Roman" w:cs="Times New Roman"/>
          <w:color w:val="000000" w:themeColor="text1"/>
          <w:sz w:val="28"/>
          <w:szCs w:val="28"/>
          <w:lang w:eastAsia="zh-TW"/>
        </w:rPr>
        <w:t>在租賃標的</w:t>
      </w:r>
      <w:r w:rsidRPr="00423B6E">
        <w:rPr>
          <w:rFonts w:ascii="Times New Roman" w:eastAsia="標楷體" w:hAnsi="Times New Roman" w:cs="Times New Roman"/>
          <w:color w:val="000000" w:themeColor="text1"/>
          <w:sz w:val="28"/>
          <w:szCs w:val="28"/>
          <w:lang w:eastAsia="zh-TW"/>
        </w:rPr>
        <w:t>清單所列之基地管理機關中，欲就其未於</w:t>
      </w:r>
      <w:r w:rsidR="00242A3F">
        <w:rPr>
          <w:rFonts w:ascii="Times New Roman" w:eastAsia="標楷體" w:hAnsi="Times New Roman" w:cs="Times New Roman" w:hint="eastAsia"/>
          <w:color w:val="000000" w:themeColor="text1"/>
          <w:sz w:val="28"/>
          <w:szCs w:val="28"/>
          <w:lang w:eastAsia="zh-TW"/>
        </w:rPr>
        <w:t>標的</w:t>
      </w:r>
      <w:r w:rsidRPr="00423B6E">
        <w:rPr>
          <w:rFonts w:ascii="Times New Roman" w:eastAsia="標楷體" w:hAnsi="Times New Roman" w:cs="Times New Roman"/>
          <w:color w:val="000000" w:themeColor="text1"/>
          <w:sz w:val="28"/>
          <w:szCs w:val="28"/>
          <w:lang w:eastAsia="zh-TW"/>
        </w:rPr>
        <w:t>清單內所列之基地設置太陽光電發電系統，得經基地管理機關同意並於契約所定期限內報請本</w:t>
      </w:r>
      <w:r w:rsidR="00A15A51">
        <w:rPr>
          <w:rFonts w:ascii="Times New Roman" w:eastAsia="標楷體" w:hAnsi="Times New Roman" w:cs="Times New Roman" w:hint="eastAsia"/>
          <w:color w:val="000000" w:themeColor="text1"/>
          <w:sz w:val="28"/>
          <w:szCs w:val="28"/>
          <w:lang w:eastAsia="zh-TW"/>
        </w:rPr>
        <w:t>局</w:t>
      </w:r>
      <w:r w:rsidRPr="00423B6E">
        <w:rPr>
          <w:rFonts w:ascii="Times New Roman" w:eastAsia="標楷體" w:hAnsi="Times New Roman" w:cs="Times New Roman"/>
          <w:color w:val="000000" w:themeColor="text1"/>
          <w:sz w:val="28"/>
          <w:szCs w:val="28"/>
          <w:lang w:eastAsia="zh-TW"/>
        </w:rPr>
        <w:t>核備後，亦得設置</w:t>
      </w:r>
      <w:r w:rsidRPr="00423B6E">
        <w:rPr>
          <w:rFonts w:ascii="Times New Roman" w:eastAsia="標楷體" w:hAnsi="Times New Roman" w:cs="Times New Roman" w:hint="eastAsia"/>
          <w:color w:val="000000" w:themeColor="text1"/>
          <w:sz w:val="28"/>
          <w:szCs w:val="28"/>
          <w:lang w:eastAsia="zh-TW"/>
        </w:rPr>
        <w:t>。</w:t>
      </w:r>
    </w:p>
    <w:p w14:paraId="5128570C" w14:textId="5F0F17EB" w:rsidR="00D02902" w:rsidRPr="00060867" w:rsidRDefault="00242A3F" w:rsidP="00E12BBE">
      <w:pPr>
        <w:pStyle w:val="af7"/>
        <w:overflowPunct w:val="0"/>
        <w:spacing w:before="8" w:line="500" w:lineRule="exact"/>
        <w:ind w:leftChars="200" w:left="1280" w:hangingChars="300" w:hanging="840"/>
        <w:jc w:val="both"/>
        <w:rPr>
          <w:rFonts w:ascii="Times New Roman" w:eastAsia="標楷體" w:hAnsi="Times New Roman" w:cs="Times New Roman"/>
          <w:sz w:val="28"/>
          <w:szCs w:val="28"/>
          <w:lang w:eastAsia="zh-TW"/>
        </w:rPr>
      </w:pPr>
      <w:r>
        <w:rPr>
          <w:rFonts w:ascii="Times New Roman" w:eastAsia="標楷體" w:hAnsi="Times New Roman" w:cs="Times New Roman" w:hint="eastAsia"/>
          <w:sz w:val="28"/>
          <w:szCs w:val="28"/>
          <w:lang w:eastAsia="zh-TW"/>
        </w:rPr>
        <w:t>（三）前項租賃標的標的</w:t>
      </w:r>
      <w:r w:rsidR="00D02902" w:rsidRPr="00060867">
        <w:rPr>
          <w:rFonts w:ascii="Times New Roman" w:eastAsia="標楷體" w:hAnsi="Times New Roman" w:cs="Times New Roman" w:hint="eastAsia"/>
          <w:sz w:val="28"/>
          <w:szCs w:val="28"/>
          <w:lang w:eastAsia="zh-TW"/>
        </w:rPr>
        <w:t>清單基地之現況由投標廠商親至現場察看。投標廠商務必於投標前親自赴現場勘察，瞭解基地現況，不得僅依據線上地圖資料進行設置評估，並應詳閱本須知、</w:t>
      </w:r>
      <w:hyperlink r:id="rId10" w:history="1">
        <w:r w:rsidR="00252531" w:rsidRPr="00D537E6">
          <w:rPr>
            <w:rFonts w:ascii="Times New Roman" w:eastAsia="標楷體" w:hAnsi="Times New Roman" w:cs="Times New Roman"/>
            <w:color w:val="000000" w:themeColor="text1"/>
            <w:sz w:val="28"/>
            <w:szCs w:val="28"/>
            <w:lang w:eastAsia="zh-TW"/>
          </w:rPr>
          <w:t>臺北市市有公用房地提供設置太陽光電發電設備使用辦法</w:t>
        </w:r>
      </w:hyperlink>
      <w:r w:rsidR="00D02902" w:rsidRPr="00060867">
        <w:rPr>
          <w:rFonts w:ascii="Times New Roman" w:eastAsia="標楷體" w:hAnsi="Times New Roman" w:cs="Times New Roman" w:hint="eastAsia"/>
          <w:sz w:val="28"/>
          <w:szCs w:val="28"/>
          <w:lang w:eastAsia="zh-TW"/>
        </w:rPr>
        <w:t>、</w:t>
      </w:r>
      <w:r w:rsidR="00D03F75">
        <w:rPr>
          <w:rFonts w:ascii="Times New Roman" w:eastAsia="標楷體" w:hAnsi="Times New Roman" w:cs="Times New Roman" w:hint="eastAsia"/>
          <w:sz w:val="28"/>
          <w:szCs w:val="28"/>
          <w:lang w:eastAsia="zh-TW"/>
        </w:rPr>
        <w:t>行政</w:t>
      </w:r>
      <w:r w:rsidR="00D02902" w:rsidRPr="00060867">
        <w:rPr>
          <w:rFonts w:ascii="Times New Roman" w:eastAsia="標楷體" w:hAnsi="Times New Roman" w:cs="Times New Roman" w:hint="eastAsia"/>
          <w:sz w:val="28"/>
          <w:szCs w:val="28"/>
          <w:lang w:eastAsia="zh-TW"/>
        </w:rPr>
        <w:t>契約書草案及相關附件</w:t>
      </w:r>
      <w:r w:rsidR="00060867" w:rsidRPr="00060867">
        <w:rPr>
          <w:rFonts w:ascii="Times New Roman" w:eastAsia="標楷體" w:hAnsi="Times New Roman" w:cs="Times New Roman" w:hint="eastAsia"/>
          <w:sz w:val="28"/>
          <w:szCs w:val="28"/>
          <w:lang w:eastAsia="zh-TW"/>
        </w:rPr>
        <w:t>。</w:t>
      </w:r>
      <w:r w:rsidR="00D02902" w:rsidRPr="00060867">
        <w:rPr>
          <w:rFonts w:ascii="Times New Roman" w:eastAsia="標楷體" w:hAnsi="Times New Roman" w:cs="Times New Roman" w:hint="eastAsia"/>
          <w:sz w:val="28"/>
          <w:szCs w:val="28"/>
          <w:lang w:eastAsia="zh-TW"/>
        </w:rPr>
        <w:t>凡參與投標者，均視為已對現況及招標各項文件規定與內容確實瞭解，並同意遵守</w:t>
      </w:r>
      <w:r w:rsidR="002E5C78">
        <w:rPr>
          <w:rFonts w:ascii="Times New Roman" w:eastAsia="標楷體" w:hAnsi="Times New Roman" w:cs="Times New Roman" w:hint="eastAsia"/>
          <w:sz w:val="28"/>
          <w:szCs w:val="28"/>
          <w:lang w:eastAsia="zh-TW"/>
        </w:rPr>
        <w:t>。</w:t>
      </w:r>
    </w:p>
    <w:bookmarkEnd w:id="9"/>
    <w:bookmarkEnd w:id="10"/>
    <w:p w14:paraId="29121674" w14:textId="77777777" w:rsidR="00E12BBE" w:rsidRPr="000C25B5" w:rsidRDefault="00E12BBE" w:rsidP="00E12BBE">
      <w:pPr>
        <w:widowControl w:val="0"/>
        <w:overflowPunct w:val="0"/>
        <w:spacing w:line="500" w:lineRule="exact"/>
        <w:ind w:leftChars="200" w:left="1280" w:hangingChars="300" w:hanging="840"/>
        <w:jc w:val="both"/>
        <w:rPr>
          <w:rFonts w:ascii="Times New Roman" w:eastAsia="標楷體" w:hAnsi="Times New Roman" w:cs="Times New Roman"/>
          <w:sz w:val="28"/>
          <w:szCs w:val="28"/>
        </w:rPr>
      </w:pPr>
      <w:r w:rsidRPr="000C25B5">
        <w:rPr>
          <w:rFonts w:ascii="Times New Roman" w:eastAsia="標楷體" w:hAnsi="Times New Roman" w:cs="Times New Roman" w:hint="eastAsia"/>
          <w:sz w:val="28"/>
          <w:szCs w:val="28"/>
        </w:rPr>
        <w:t>（四）</w:t>
      </w:r>
      <w:bookmarkStart w:id="11" w:name="_Hlk19800533"/>
      <w:r w:rsidRPr="000C25B5">
        <w:rPr>
          <w:rFonts w:ascii="Times New Roman" w:eastAsia="標楷體" w:hAnsi="Times New Roman" w:cs="Times New Roman" w:hint="eastAsia"/>
          <w:sz w:val="28"/>
          <w:szCs w:val="28"/>
        </w:rPr>
        <w:t>如因台電饋線容量不足、容量變動等相關因素，導致無法順利履行本契約租賃標的清單項目之施作者，出租機關有權重新設定標的物，得標廠商需配合出租機關進行。</w:t>
      </w:r>
    </w:p>
    <w:bookmarkEnd w:id="11"/>
    <w:p w14:paraId="35F42DB1" w14:textId="158780AF" w:rsidR="00E12BBE" w:rsidRDefault="00E12BBE" w:rsidP="00E12BBE">
      <w:pPr>
        <w:widowControl w:val="0"/>
        <w:overflowPunct w:val="0"/>
        <w:spacing w:line="500" w:lineRule="exact"/>
        <w:ind w:leftChars="200" w:left="1280" w:hangingChars="300" w:hanging="840"/>
        <w:jc w:val="both"/>
        <w:rPr>
          <w:rFonts w:ascii="Times New Roman" w:eastAsia="標楷體" w:hAnsi="Times New Roman" w:cs="Times New Roman"/>
          <w:sz w:val="28"/>
          <w:szCs w:val="28"/>
        </w:rPr>
      </w:pPr>
      <w:r w:rsidRPr="000C25B5">
        <w:rPr>
          <w:rFonts w:ascii="Times New Roman" w:eastAsia="標楷體" w:hAnsi="Times New Roman" w:cs="Times New Roman" w:hint="eastAsia"/>
          <w:sz w:val="28"/>
          <w:szCs w:val="28"/>
        </w:rPr>
        <w:t>（五）如於契約簽署後一年內，仍因饋線容量不足、無適當可做為新設定標的物或無法取得執照等因素，未能取得台電就太陽光電發電設備核發之併聯審查意見書（下稱併聯審查意見書）者，須經</w:t>
      </w:r>
      <w:r w:rsidR="00613F01">
        <w:rPr>
          <w:rFonts w:ascii="Times New Roman" w:eastAsia="標楷體" w:hAnsi="Times New Roman" w:cs="Times New Roman" w:hint="eastAsia"/>
          <w:sz w:val="28"/>
          <w:szCs w:val="28"/>
        </w:rPr>
        <w:t>出租機關與承租廠商</w:t>
      </w:r>
      <w:r w:rsidRPr="000C25B5">
        <w:rPr>
          <w:rFonts w:ascii="Times New Roman" w:eastAsia="標楷體" w:hAnsi="Times New Roman" w:cs="Times New Roman" w:hint="eastAsia"/>
          <w:sz w:val="28"/>
          <w:szCs w:val="28"/>
        </w:rPr>
        <w:t>雙方同意後，可辦理解約事宜，雙方互不負賠償責任或任何義務。</w:t>
      </w:r>
    </w:p>
    <w:p w14:paraId="5FABD312" w14:textId="77777777" w:rsidR="00E12BBE" w:rsidRPr="00423B6E" w:rsidRDefault="00E12BBE" w:rsidP="00E12BBE">
      <w:pPr>
        <w:overflowPunct w:val="0"/>
        <w:spacing w:line="500" w:lineRule="exact"/>
        <w:jc w:val="both"/>
        <w:rPr>
          <w:rFonts w:ascii="Times New Roman" w:eastAsia="標楷體" w:hAnsi="Times New Roman" w:cs="Times New Roman"/>
          <w:color w:val="000000" w:themeColor="text1"/>
          <w:sz w:val="28"/>
          <w:szCs w:val="28"/>
        </w:rPr>
      </w:pPr>
      <w:r w:rsidRPr="00423B6E">
        <w:rPr>
          <w:rFonts w:ascii="Times New Roman" w:eastAsia="標楷體" w:hAnsi="Times New Roman" w:cs="Times New Roman"/>
          <w:color w:val="000000" w:themeColor="text1"/>
          <w:sz w:val="28"/>
          <w:szCs w:val="28"/>
        </w:rPr>
        <w:t>三、系統設置容量：</w:t>
      </w:r>
    </w:p>
    <w:p w14:paraId="5DCD3660" w14:textId="478E7695" w:rsidR="00E12BBE" w:rsidRPr="00A15A51" w:rsidRDefault="00E12BBE" w:rsidP="00A15A51">
      <w:pPr>
        <w:overflowPunct w:val="0"/>
        <w:spacing w:line="500" w:lineRule="exact"/>
        <w:ind w:leftChars="200" w:left="1281" w:hangingChars="300" w:hanging="841"/>
        <w:jc w:val="both"/>
        <w:rPr>
          <w:rFonts w:ascii="Times New Roman" w:eastAsia="標楷體" w:hAnsi="Times New Roman" w:cs="Times New Roman"/>
          <w:b/>
          <w:color w:val="FF0000"/>
          <w:sz w:val="28"/>
          <w:szCs w:val="28"/>
        </w:rPr>
      </w:pPr>
      <w:r w:rsidRPr="00A15A51">
        <w:rPr>
          <w:rFonts w:ascii="Times New Roman" w:eastAsia="標楷體" w:hAnsi="Times New Roman" w:cs="Times New Roman"/>
          <w:b/>
          <w:color w:val="FF0000"/>
          <w:sz w:val="28"/>
          <w:szCs w:val="28"/>
        </w:rPr>
        <w:t>（一）基本系統設置容量：</w:t>
      </w:r>
      <w:r w:rsidR="00A27E8D">
        <w:rPr>
          <w:rFonts w:ascii="Times New Roman" w:eastAsia="標楷體" w:hAnsi="Times New Roman" w:cs="Times New Roman"/>
          <w:b/>
          <w:color w:val="FF0000"/>
          <w:sz w:val="28"/>
          <w:szCs w:val="28"/>
          <w:u w:val="single"/>
        </w:rPr>
        <w:t xml:space="preserve">  </w:t>
      </w:r>
      <w:r w:rsidR="00A27E8D">
        <w:rPr>
          <w:rFonts w:ascii="Times New Roman" w:eastAsia="標楷體" w:hAnsi="Times New Roman" w:cs="Times New Roman" w:hint="eastAsia"/>
          <w:b/>
          <w:color w:val="FF0000"/>
          <w:sz w:val="28"/>
          <w:szCs w:val="28"/>
          <w:u w:val="single"/>
        </w:rPr>
        <w:t>100</w:t>
      </w:r>
      <w:r w:rsidR="00A27E8D">
        <w:rPr>
          <w:rFonts w:ascii="Times New Roman" w:eastAsia="標楷體" w:hAnsi="Times New Roman" w:cs="Times New Roman"/>
          <w:b/>
          <w:color w:val="FF0000"/>
          <w:sz w:val="28"/>
          <w:szCs w:val="28"/>
          <w:u w:val="single"/>
        </w:rPr>
        <w:t xml:space="preserve"> </w:t>
      </w:r>
      <w:r w:rsidRPr="00A15A51">
        <w:rPr>
          <w:rFonts w:ascii="Times New Roman" w:eastAsia="標楷體" w:hAnsi="Times New Roman" w:cs="Times New Roman"/>
          <w:b/>
          <w:color w:val="FF0000"/>
          <w:sz w:val="28"/>
          <w:szCs w:val="28"/>
          <w:u w:val="single"/>
        </w:rPr>
        <w:t xml:space="preserve"> </w:t>
      </w:r>
      <w:r w:rsidRPr="00A15A51">
        <w:rPr>
          <w:rFonts w:ascii="Times New Roman" w:eastAsia="標楷體" w:hAnsi="Times New Roman" w:cs="Times New Roman"/>
          <w:b/>
          <w:color w:val="FF0000"/>
          <w:sz w:val="28"/>
          <w:szCs w:val="28"/>
        </w:rPr>
        <w:t>(kWp)</w:t>
      </w:r>
      <w:r w:rsidRPr="00A15A51">
        <w:rPr>
          <w:rFonts w:ascii="Times New Roman" w:eastAsia="標楷體" w:hAnsi="Times New Roman" w:cs="Times New Roman"/>
          <w:b/>
          <w:color w:val="FF0000"/>
          <w:sz w:val="28"/>
          <w:szCs w:val="28"/>
        </w:rPr>
        <w:t>。</w:t>
      </w:r>
    </w:p>
    <w:p w14:paraId="24ABDCBD" w14:textId="0E231AC3" w:rsidR="00E12BBE" w:rsidRDefault="00681E41" w:rsidP="00E12BBE">
      <w:pPr>
        <w:widowControl w:val="0"/>
        <w:overflowPunct w:val="0"/>
        <w:spacing w:line="500" w:lineRule="exact"/>
        <w:ind w:leftChars="200" w:left="1280" w:hangingChars="300" w:hanging="840"/>
        <w:jc w:val="both"/>
        <w:rPr>
          <w:rFonts w:ascii="Times New Roman" w:eastAsia="標楷體" w:hAnsi="Times New Roman" w:cs="Times New Roman"/>
          <w:color w:val="000000" w:themeColor="text1"/>
          <w:sz w:val="28"/>
          <w:szCs w:val="28"/>
        </w:rPr>
      </w:pPr>
      <w:r>
        <w:rPr>
          <w:rFonts w:ascii="Times New Roman" w:eastAsia="標楷體" w:hAnsi="Times New Roman" w:cs="Times New Roman"/>
          <w:color w:val="000000" w:themeColor="text1"/>
          <w:sz w:val="28"/>
          <w:szCs w:val="28"/>
        </w:rPr>
        <w:t>（二）標租系統設置容量：</w:t>
      </w:r>
      <w:r w:rsidR="00E12BBE" w:rsidRPr="00423B6E">
        <w:rPr>
          <w:rFonts w:ascii="Times New Roman" w:eastAsia="標楷體" w:hAnsi="Times New Roman" w:cs="Times New Roman"/>
          <w:color w:val="000000" w:themeColor="text1"/>
          <w:sz w:val="28"/>
          <w:szCs w:val="28"/>
        </w:rPr>
        <w:t>標租系統設置容量下限不得低於基本系統設置容量，低於基本系統設置容量下限者，視為無效標單。</w:t>
      </w:r>
    </w:p>
    <w:p w14:paraId="70400CA8" w14:textId="24021D74" w:rsidR="00E12BBE" w:rsidRPr="00AA0017" w:rsidRDefault="00E12BBE" w:rsidP="00E12BBE">
      <w:pPr>
        <w:widowControl w:val="0"/>
        <w:overflowPunct w:val="0"/>
        <w:spacing w:line="500" w:lineRule="exact"/>
        <w:ind w:leftChars="200" w:left="1280" w:hangingChars="300" w:hanging="840"/>
        <w:jc w:val="both"/>
        <w:rPr>
          <w:rFonts w:ascii="Times New Roman" w:eastAsia="標楷體" w:hAnsi="Times New Roman" w:cs="Times New Roman"/>
          <w:color w:val="000000" w:themeColor="text1"/>
          <w:sz w:val="28"/>
          <w:szCs w:val="28"/>
        </w:rPr>
      </w:pPr>
      <w:r w:rsidRPr="00B300BF">
        <w:rPr>
          <w:rFonts w:ascii="Times New Roman" w:eastAsia="標楷體" w:hAnsi="Times New Roman" w:cs="Times New Roman" w:hint="eastAsia"/>
          <w:sz w:val="28"/>
          <w:szCs w:val="28"/>
        </w:rPr>
        <w:t>（三）</w:t>
      </w:r>
      <w:r w:rsidR="001F2F3C">
        <w:rPr>
          <w:rFonts w:ascii="Times New Roman" w:eastAsia="標楷體" w:hAnsi="Times New Roman" w:cs="Times New Roman" w:hint="eastAsia"/>
          <w:color w:val="000000" w:themeColor="text1"/>
          <w:sz w:val="28"/>
          <w:szCs w:val="28"/>
        </w:rPr>
        <w:t>競標設備設置容量：本標單上之競標設備設置容量下限不低於基本設備設置容量</w:t>
      </w:r>
      <w:r w:rsidR="001B4991">
        <w:rPr>
          <w:rFonts w:ascii="Times New Roman" w:eastAsia="標楷體" w:hAnsi="Times New Roman" w:cs="Times New Roman" w:hint="eastAsia"/>
          <w:color w:val="000000" w:themeColor="text1"/>
          <w:sz w:val="28"/>
          <w:szCs w:val="28"/>
        </w:rPr>
        <w:t>1</w:t>
      </w:r>
      <w:r w:rsidR="001F2F3C">
        <w:rPr>
          <w:rFonts w:ascii="Times New Roman" w:eastAsia="標楷體" w:hAnsi="Times New Roman" w:cs="Times New Roman" w:hint="eastAsia"/>
          <w:color w:val="000000" w:themeColor="text1"/>
          <w:sz w:val="28"/>
          <w:szCs w:val="28"/>
        </w:rPr>
        <w:t>00</w:t>
      </w:r>
      <w:r w:rsidR="001F2F3C" w:rsidRPr="00423B6E">
        <w:rPr>
          <w:rFonts w:ascii="Times New Roman" w:eastAsia="標楷體" w:hAnsi="Times New Roman" w:cs="Times New Roman"/>
          <w:color w:val="000000" w:themeColor="text1"/>
          <w:sz w:val="28"/>
          <w:szCs w:val="28"/>
        </w:rPr>
        <w:t>峰瓩（</w:t>
      </w:r>
      <w:r w:rsidR="001F2F3C" w:rsidRPr="00423B6E">
        <w:rPr>
          <w:rFonts w:ascii="Times New Roman" w:eastAsia="標楷體" w:hAnsi="Times New Roman" w:cs="Times New Roman"/>
          <w:color w:val="000000" w:themeColor="text1"/>
          <w:sz w:val="28"/>
          <w:szCs w:val="28"/>
        </w:rPr>
        <w:t>kWp</w:t>
      </w:r>
      <w:r w:rsidR="001F2F3C" w:rsidRPr="00423B6E">
        <w:rPr>
          <w:rFonts w:ascii="Times New Roman" w:eastAsia="標楷體" w:hAnsi="Times New Roman" w:cs="Times New Roman"/>
          <w:color w:val="000000" w:themeColor="text1"/>
          <w:sz w:val="28"/>
          <w:szCs w:val="28"/>
        </w:rPr>
        <w:t>）</w:t>
      </w:r>
      <w:r w:rsidR="001B4991">
        <w:rPr>
          <w:rFonts w:ascii="Times New Roman" w:eastAsia="標楷體" w:hAnsi="Times New Roman" w:cs="Times New Roman" w:hint="eastAsia"/>
          <w:color w:val="000000" w:themeColor="text1"/>
          <w:sz w:val="28"/>
          <w:szCs w:val="28"/>
        </w:rPr>
        <w:t>，上限不超過</w:t>
      </w:r>
      <w:r w:rsidR="002E5C78">
        <w:rPr>
          <w:rFonts w:ascii="Times New Roman" w:eastAsia="標楷體" w:hAnsi="Times New Roman" w:cs="Times New Roman" w:hint="eastAsia"/>
          <w:color w:val="000000" w:themeColor="text1"/>
          <w:sz w:val="28"/>
          <w:szCs w:val="28"/>
        </w:rPr>
        <w:t>20</w:t>
      </w:r>
      <w:r w:rsidR="001B4991">
        <w:rPr>
          <w:rFonts w:ascii="Times New Roman" w:eastAsia="標楷體" w:hAnsi="Times New Roman" w:cs="Times New Roman" w:hint="eastAsia"/>
          <w:color w:val="000000" w:themeColor="text1"/>
          <w:sz w:val="28"/>
          <w:szCs w:val="28"/>
        </w:rPr>
        <w:t>0</w:t>
      </w:r>
      <w:r w:rsidR="001B4991" w:rsidRPr="00423B6E">
        <w:rPr>
          <w:rFonts w:ascii="Times New Roman" w:eastAsia="標楷體" w:hAnsi="Times New Roman" w:cs="Times New Roman"/>
          <w:color w:val="000000" w:themeColor="text1"/>
          <w:sz w:val="28"/>
          <w:szCs w:val="28"/>
        </w:rPr>
        <w:t>峰瓩（</w:t>
      </w:r>
      <w:r w:rsidR="001B4991" w:rsidRPr="00423B6E">
        <w:rPr>
          <w:rFonts w:ascii="Times New Roman" w:eastAsia="標楷體" w:hAnsi="Times New Roman" w:cs="Times New Roman"/>
          <w:color w:val="000000" w:themeColor="text1"/>
          <w:sz w:val="28"/>
          <w:szCs w:val="28"/>
        </w:rPr>
        <w:t>kWp</w:t>
      </w:r>
      <w:r w:rsidR="001B4991" w:rsidRPr="00423B6E">
        <w:rPr>
          <w:rFonts w:ascii="Times New Roman" w:eastAsia="標楷體" w:hAnsi="Times New Roman" w:cs="Times New Roman"/>
          <w:color w:val="000000" w:themeColor="text1"/>
          <w:sz w:val="28"/>
          <w:szCs w:val="28"/>
        </w:rPr>
        <w:t>）</w:t>
      </w:r>
      <w:r w:rsidR="001B4991">
        <w:rPr>
          <w:rFonts w:ascii="Times New Roman" w:eastAsia="標楷體" w:hAnsi="Times New Roman" w:cs="Times New Roman" w:hint="eastAsia"/>
          <w:color w:val="000000" w:themeColor="text1"/>
          <w:sz w:val="28"/>
          <w:szCs w:val="28"/>
        </w:rPr>
        <w:t>，低於</w:t>
      </w:r>
      <w:r w:rsidR="001B4991">
        <w:rPr>
          <w:rFonts w:ascii="Times New Roman" w:eastAsia="標楷體" w:hAnsi="Times New Roman" w:cs="Times New Roman" w:hint="eastAsia"/>
          <w:color w:val="000000" w:themeColor="text1"/>
          <w:sz w:val="28"/>
          <w:szCs w:val="28"/>
        </w:rPr>
        <w:t>100</w:t>
      </w:r>
      <w:r w:rsidR="001B4991" w:rsidRPr="00423B6E">
        <w:rPr>
          <w:rFonts w:ascii="Times New Roman" w:eastAsia="標楷體" w:hAnsi="Times New Roman" w:cs="Times New Roman"/>
          <w:color w:val="000000" w:themeColor="text1"/>
          <w:sz w:val="28"/>
          <w:szCs w:val="28"/>
        </w:rPr>
        <w:t>峰瓩（</w:t>
      </w:r>
      <w:r w:rsidR="001B4991" w:rsidRPr="00423B6E">
        <w:rPr>
          <w:rFonts w:ascii="Times New Roman" w:eastAsia="標楷體" w:hAnsi="Times New Roman" w:cs="Times New Roman"/>
          <w:color w:val="000000" w:themeColor="text1"/>
          <w:sz w:val="28"/>
          <w:szCs w:val="28"/>
        </w:rPr>
        <w:t>kWp</w:t>
      </w:r>
      <w:r w:rsidR="001B4991" w:rsidRPr="00423B6E">
        <w:rPr>
          <w:rFonts w:ascii="Times New Roman" w:eastAsia="標楷體" w:hAnsi="Times New Roman" w:cs="Times New Roman"/>
          <w:color w:val="000000" w:themeColor="text1"/>
          <w:sz w:val="28"/>
          <w:szCs w:val="28"/>
        </w:rPr>
        <w:t>）</w:t>
      </w:r>
      <w:r w:rsidR="001B4991">
        <w:rPr>
          <w:rFonts w:ascii="Times New Roman" w:eastAsia="標楷體" w:hAnsi="Times New Roman" w:cs="Times New Roman" w:hint="eastAsia"/>
          <w:color w:val="000000" w:themeColor="text1"/>
          <w:sz w:val="28"/>
          <w:szCs w:val="28"/>
        </w:rPr>
        <w:t>或超過</w:t>
      </w:r>
      <w:r w:rsidR="002E5C78">
        <w:rPr>
          <w:rFonts w:ascii="Times New Roman" w:eastAsia="標楷體" w:hAnsi="Times New Roman" w:cs="Times New Roman" w:hint="eastAsia"/>
          <w:color w:val="000000" w:themeColor="text1"/>
          <w:sz w:val="28"/>
          <w:szCs w:val="28"/>
        </w:rPr>
        <w:t>20</w:t>
      </w:r>
      <w:r w:rsidR="001B4991">
        <w:rPr>
          <w:rFonts w:ascii="Times New Roman" w:eastAsia="標楷體" w:hAnsi="Times New Roman" w:cs="Times New Roman" w:hint="eastAsia"/>
          <w:color w:val="000000" w:themeColor="text1"/>
          <w:sz w:val="28"/>
          <w:szCs w:val="28"/>
        </w:rPr>
        <w:t>0</w:t>
      </w:r>
      <w:r w:rsidR="001B4991" w:rsidRPr="00423B6E">
        <w:rPr>
          <w:rFonts w:ascii="Times New Roman" w:eastAsia="標楷體" w:hAnsi="Times New Roman" w:cs="Times New Roman"/>
          <w:color w:val="000000" w:themeColor="text1"/>
          <w:sz w:val="28"/>
          <w:szCs w:val="28"/>
        </w:rPr>
        <w:t>峰瓩（</w:t>
      </w:r>
      <w:r w:rsidR="001B4991" w:rsidRPr="00423B6E">
        <w:rPr>
          <w:rFonts w:ascii="Times New Roman" w:eastAsia="標楷體" w:hAnsi="Times New Roman" w:cs="Times New Roman"/>
          <w:color w:val="000000" w:themeColor="text1"/>
          <w:sz w:val="28"/>
          <w:szCs w:val="28"/>
        </w:rPr>
        <w:t>kWp</w:t>
      </w:r>
      <w:r w:rsidR="001B4991" w:rsidRPr="00423B6E">
        <w:rPr>
          <w:rFonts w:ascii="Times New Roman" w:eastAsia="標楷體" w:hAnsi="Times New Roman" w:cs="Times New Roman"/>
          <w:color w:val="000000" w:themeColor="text1"/>
          <w:sz w:val="28"/>
          <w:szCs w:val="28"/>
        </w:rPr>
        <w:t>）</w:t>
      </w:r>
      <w:r w:rsidR="002E5C78">
        <w:rPr>
          <w:rFonts w:ascii="Times New Roman" w:eastAsia="標楷體" w:hAnsi="Times New Roman" w:cs="Times New Roman" w:hint="eastAsia"/>
          <w:color w:val="000000" w:themeColor="text1"/>
          <w:sz w:val="28"/>
          <w:szCs w:val="28"/>
        </w:rPr>
        <w:t>者，視為不合格</w:t>
      </w:r>
      <w:r w:rsidR="001B4991">
        <w:rPr>
          <w:rFonts w:ascii="Times New Roman" w:eastAsia="標楷體" w:hAnsi="Times New Roman" w:cs="Times New Roman" w:hint="eastAsia"/>
          <w:color w:val="000000" w:themeColor="text1"/>
          <w:sz w:val="28"/>
          <w:szCs w:val="28"/>
        </w:rPr>
        <w:t>標單</w:t>
      </w:r>
    </w:p>
    <w:p w14:paraId="64328C9A" w14:textId="6501F433" w:rsidR="00E12BBE" w:rsidRDefault="00E12BBE" w:rsidP="00E12BBE">
      <w:pPr>
        <w:widowControl w:val="0"/>
        <w:overflowPunct w:val="0"/>
        <w:spacing w:line="500" w:lineRule="exact"/>
        <w:ind w:leftChars="200" w:left="1280" w:hangingChars="300" w:hanging="840"/>
        <w:jc w:val="both"/>
        <w:rPr>
          <w:rFonts w:ascii="Times New Roman" w:eastAsia="標楷體" w:hAnsi="Times New Roman" w:cs="Times New Roman"/>
          <w:color w:val="000000" w:themeColor="text1"/>
          <w:sz w:val="28"/>
          <w:szCs w:val="28"/>
        </w:rPr>
      </w:pPr>
      <w:r w:rsidRPr="00423B6E">
        <w:rPr>
          <w:rFonts w:ascii="Times New Roman" w:eastAsia="標楷體" w:hAnsi="Times New Roman" w:cs="Times New Roman"/>
          <w:color w:val="000000" w:themeColor="text1"/>
          <w:sz w:val="28"/>
          <w:szCs w:val="28"/>
        </w:rPr>
        <w:t>（</w:t>
      </w:r>
      <w:r>
        <w:rPr>
          <w:rFonts w:ascii="Times New Roman" w:eastAsia="標楷體" w:hAnsi="Times New Roman" w:cs="Times New Roman" w:hint="eastAsia"/>
          <w:color w:val="000000" w:themeColor="text1"/>
          <w:sz w:val="28"/>
          <w:szCs w:val="28"/>
        </w:rPr>
        <w:t>四</w:t>
      </w:r>
      <w:r w:rsidRPr="00423B6E">
        <w:rPr>
          <w:rFonts w:ascii="Times New Roman" w:eastAsia="標楷體" w:hAnsi="Times New Roman" w:cs="Times New Roman"/>
          <w:color w:val="000000" w:themeColor="text1"/>
          <w:sz w:val="28"/>
          <w:szCs w:val="28"/>
        </w:rPr>
        <w:t>）應完成系統設置容量：</w:t>
      </w:r>
      <w:bookmarkStart w:id="12" w:name="_Hlk18317526"/>
      <w:r w:rsidRPr="00423B6E">
        <w:rPr>
          <w:rFonts w:ascii="Times New Roman" w:eastAsia="標楷體" w:hAnsi="Times New Roman" w:cs="Times New Roman"/>
          <w:color w:val="000000" w:themeColor="text1"/>
          <w:sz w:val="28"/>
          <w:szCs w:val="28"/>
        </w:rPr>
        <w:t>經本</w:t>
      </w:r>
      <w:r w:rsidR="00A15A51">
        <w:rPr>
          <w:rFonts w:ascii="Times New Roman" w:eastAsia="標楷體" w:hAnsi="Times New Roman" w:cs="Times New Roman" w:hint="eastAsia"/>
          <w:color w:val="000000" w:themeColor="text1"/>
          <w:sz w:val="28"/>
          <w:szCs w:val="28"/>
        </w:rPr>
        <w:t>局</w:t>
      </w:r>
      <w:r w:rsidRPr="00423B6E">
        <w:rPr>
          <w:rFonts w:ascii="Times New Roman" w:eastAsia="標楷體" w:hAnsi="Times New Roman" w:cs="Times New Roman"/>
          <w:color w:val="000000" w:themeColor="text1"/>
          <w:sz w:val="28"/>
          <w:szCs w:val="28"/>
        </w:rPr>
        <w:t>同意核備之系統設置容量，得超過標租系統設置容量。</w:t>
      </w:r>
      <w:bookmarkEnd w:id="12"/>
    </w:p>
    <w:p w14:paraId="517AC8ED" w14:textId="4F249155" w:rsidR="00060867" w:rsidRDefault="00060867" w:rsidP="00060867">
      <w:pPr>
        <w:widowControl w:val="0"/>
        <w:overflowPunct w:val="0"/>
        <w:spacing w:line="500" w:lineRule="exact"/>
        <w:jc w:val="both"/>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四、</w:t>
      </w:r>
      <w:r w:rsidRPr="00060867">
        <w:rPr>
          <w:rFonts w:ascii="Times New Roman" w:eastAsia="標楷體" w:hAnsi="Times New Roman" w:cs="Times New Roman" w:hint="eastAsia"/>
          <w:color w:val="000000" w:themeColor="text1"/>
          <w:sz w:val="28"/>
          <w:szCs w:val="28"/>
        </w:rPr>
        <w:t>系統設置規範與維護</w:t>
      </w:r>
    </w:p>
    <w:p w14:paraId="444D20C4" w14:textId="04AFCD36" w:rsidR="00060867" w:rsidRPr="000C25B5" w:rsidRDefault="00060867" w:rsidP="00060867">
      <w:pPr>
        <w:widowControl w:val="0"/>
        <w:overflowPunct w:val="0"/>
        <w:adjustRightInd w:val="0"/>
        <w:spacing w:line="500" w:lineRule="exact"/>
        <w:ind w:leftChars="200" w:left="1280" w:hangingChars="300" w:hanging="840"/>
        <w:jc w:val="both"/>
        <w:rPr>
          <w:rFonts w:ascii="Times New Roman" w:eastAsia="標楷體" w:hAnsi="Times New Roman" w:cs="Times New Roman"/>
          <w:sz w:val="28"/>
          <w:szCs w:val="28"/>
        </w:rPr>
      </w:pPr>
      <w:r w:rsidRPr="000C25B5">
        <w:rPr>
          <w:rFonts w:ascii="Times New Roman" w:eastAsia="標楷體" w:hAnsi="Times New Roman" w:cs="Times New Roman" w:hint="eastAsia"/>
          <w:sz w:val="28"/>
          <w:szCs w:val="28"/>
        </w:rPr>
        <w:t>（</w:t>
      </w:r>
      <w:r>
        <w:rPr>
          <w:rFonts w:ascii="Times New Roman" w:eastAsia="標楷體" w:hAnsi="Times New Roman" w:cs="Times New Roman" w:hint="eastAsia"/>
          <w:sz w:val="28"/>
          <w:szCs w:val="28"/>
        </w:rPr>
        <w:t>一</w:t>
      </w:r>
      <w:r w:rsidRPr="000C25B5">
        <w:rPr>
          <w:rFonts w:ascii="Times New Roman" w:eastAsia="標楷體" w:hAnsi="Times New Roman" w:cs="Times New Roman" w:hint="eastAsia"/>
          <w:sz w:val="28"/>
          <w:szCs w:val="28"/>
        </w:rPr>
        <w:t>）</w:t>
      </w:r>
      <w:bookmarkStart w:id="13" w:name="_Hlk20152998"/>
      <w:r w:rsidRPr="000C25B5">
        <w:rPr>
          <w:rFonts w:ascii="Times New Roman" w:eastAsia="標楷體" w:hAnsi="Times New Roman" w:cs="Times New Roman" w:hint="eastAsia"/>
          <w:sz w:val="28"/>
          <w:szCs w:val="28"/>
        </w:rPr>
        <w:t>得標廠商興建建築圖說需與基地管理機關討</w:t>
      </w:r>
      <w:r w:rsidRPr="00F6027A">
        <w:rPr>
          <w:rFonts w:ascii="Times New Roman" w:eastAsia="標楷體" w:hAnsi="Times New Roman" w:cs="Times New Roman" w:hint="eastAsia"/>
          <w:sz w:val="28"/>
          <w:szCs w:val="28"/>
        </w:rPr>
        <w:t>論，由</w:t>
      </w:r>
      <w:r w:rsidRPr="00F6027A">
        <w:rPr>
          <w:rFonts w:ascii="Times New Roman" w:eastAsia="標楷體" w:hAnsi="Times New Roman" w:cs="Times New Roman" w:hint="eastAsia"/>
          <w:sz w:val="28"/>
          <w:szCs w:val="28"/>
          <w:u w:val="single"/>
        </w:rPr>
        <w:t>本</w:t>
      </w:r>
      <w:r w:rsidR="00A15A51">
        <w:rPr>
          <w:rFonts w:ascii="Times New Roman" w:eastAsia="標楷體" w:hAnsi="Times New Roman" w:cs="Times New Roman" w:hint="eastAsia"/>
          <w:sz w:val="28"/>
          <w:szCs w:val="28"/>
          <w:u w:val="single"/>
        </w:rPr>
        <w:t>局</w:t>
      </w:r>
      <w:r w:rsidRPr="00F6027A">
        <w:rPr>
          <w:rFonts w:ascii="Times New Roman" w:eastAsia="標楷體" w:hAnsi="Times New Roman" w:cs="Times New Roman" w:hint="eastAsia"/>
          <w:sz w:val="28"/>
          <w:szCs w:val="28"/>
        </w:rPr>
        <w:t>審核通過（</w:t>
      </w:r>
      <w:r w:rsidRPr="00F6027A">
        <w:rPr>
          <w:rFonts w:ascii="Times New Roman" w:eastAsia="標楷體" w:hAnsi="Times New Roman" w:cs="Times New Roman" w:hint="eastAsia"/>
          <w:sz w:val="28"/>
          <w:szCs w:val="28"/>
          <w:u w:val="single"/>
        </w:rPr>
        <w:t>本</w:t>
      </w:r>
      <w:r w:rsidR="00A15A51">
        <w:rPr>
          <w:rFonts w:ascii="Times New Roman" w:eastAsia="標楷體" w:hAnsi="Times New Roman" w:cs="Times New Roman" w:hint="eastAsia"/>
          <w:sz w:val="28"/>
          <w:szCs w:val="28"/>
          <w:u w:val="single"/>
        </w:rPr>
        <w:t>局</w:t>
      </w:r>
      <w:r w:rsidRPr="00F6027A">
        <w:rPr>
          <w:rFonts w:ascii="Times New Roman" w:eastAsia="標楷體" w:hAnsi="Times New Roman" w:cs="Times New Roman" w:hint="eastAsia"/>
          <w:sz w:val="28"/>
          <w:szCs w:val="28"/>
        </w:rPr>
        <w:t>得聘請之相關專家委員協助審查），且須依相關</w:t>
      </w:r>
      <w:r w:rsidRPr="000C25B5">
        <w:rPr>
          <w:rFonts w:ascii="Times New Roman" w:eastAsia="標楷體" w:hAnsi="Times New Roman" w:cs="Times New Roman" w:hint="eastAsia"/>
          <w:sz w:val="28"/>
          <w:szCs w:val="28"/>
        </w:rPr>
        <w:t>法令與行政規則辦理，</w:t>
      </w:r>
      <w:r>
        <w:rPr>
          <w:rFonts w:ascii="Times New Roman" w:eastAsia="標楷體" w:hAnsi="Times New Roman" w:cs="Times New Roman" w:hint="eastAsia"/>
          <w:sz w:val="28"/>
          <w:szCs w:val="28"/>
        </w:rPr>
        <w:t>並須協助基地管理機關取得使用執照，</w:t>
      </w:r>
      <w:r w:rsidRPr="000C25B5">
        <w:rPr>
          <w:rFonts w:ascii="Times New Roman" w:eastAsia="標楷體" w:hAnsi="Times New Roman" w:cs="Times New Roman" w:hint="eastAsia"/>
          <w:sz w:val="28"/>
          <w:szCs w:val="28"/>
        </w:rPr>
        <w:t>申請相關執照費用由廠商負擔。</w:t>
      </w:r>
      <w:bookmarkEnd w:id="13"/>
    </w:p>
    <w:p w14:paraId="5DEEE22F" w14:textId="661B0EA4" w:rsidR="00060867" w:rsidRPr="000D3239" w:rsidRDefault="00060867" w:rsidP="00060867">
      <w:pPr>
        <w:widowControl w:val="0"/>
        <w:overflowPunct w:val="0"/>
        <w:spacing w:line="500" w:lineRule="exact"/>
        <w:ind w:leftChars="200" w:left="1280" w:hangingChars="300" w:hanging="840"/>
        <w:jc w:val="both"/>
        <w:rPr>
          <w:rFonts w:ascii="Times New Roman" w:eastAsia="標楷體" w:hAnsi="Times New Roman" w:cs="Times New Roman"/>
          <w:sz w:val="28"/>
          <w:szCs w:val="28"/>
        </w:rPr>
      </w:pPr>
      <w:bookmarkStart w:id="14" w:name="_Hlk18332943"/>
      <w:r w:rsidRPr="000C6DD3">
        <w:rPr>
          <w:rFonts w:ascii="Times New Roman" w:eastAsia="標楷體" w:hAnsi="Times New Roman" w:cs="Times New Roman" w:hint="eastAsia"/>
          <w:sz w:val="28"/>
          <w:szCs w:val="28"/>
        </w:rPr>
        <w:t>（</w:t>
      </w:r>
      <w:r>
        <w:rPr>
          <w:rFonts w:ascii="Times New Roman" w:eastAsia="標楷體" w:hAnsi="Times New Roman" w:cs="Times New Roman" w:hint="eastAsia"/>
          <w:sz w:val="28"/>
          <w:szCs w:val="28"/>
        </w:rPr>
        <w:t>二</w:t>
      </w:r>
      <w:r w:rsidRPr="000C6DD3">
        <w:rPr>
          <w:rFonts w:ascii="Times New Roman" w:eastAsia="標楷體" w:hAnsi="Times New Roman" w:cs="Times New Roman" w:hint="eastAsia"/>
          <w:sz w:val="28"/>
          <w:szCs w:val="28"/>
        </w:rPr>
        <w:t>）</w:t>
      </w:r>
      <w:bookmarkStart w:id="15" w:name="_Hlk20150510"/>
      <w:r>
        <w:rPr>
          <w:rFonts w:ascii="Times New Roman" w:eastAsia="標楷體" w:hAnsi="Times New Roman" w:cs="Times New Roman" w:hint="eastAsia"/>
          <w:sz w:val="28"/>
          <w:szCs w:val="28"/>
        </w:rPr>
        <w:t>若因承租廠商施作</w:t>
      </w:r>
      <w:r w:rsidRPr="000C6DD3">
        <w:rPr>
          <w:rFonts w:ascii="Times New Roman" w:eastAsia="標楷體" w:hAnsi="Times New Roman" w:cs="Times New Roman" w:hint="eastAsia"/>
          <w:sz w:val="28"/>
          <w:szCs w:val="28"/>
        </w:rPr>
        <w:t>太陽能光電風雨球場</w:t>
      </w:r>
      <w:r>
        <w:rPr>
          <w:rFonts w:ascii="Times New Roman" w:eastAsia="標楷體" w:hAnsi="Times New Roman" w:cs="Times New Roman" w:hint="eastAsia"/>
          <w:sz w:val="28"/>
          <w:szCs w:val="28"/>
        </w:rPr>
        <w:t>相關工程</w:t>
      </w:r>
      <w:r w:rsidRPr="000C6DD3">
        <w:rPr>
          <w:rFonts w:ascii="Times New Roman" w:eastAsia="標楷體" w:hAnsi="Times New Roman" w:cs="Times New Roman" w:hint="eastAsia"/>
          <w:sz w:val="28"/>
          <w:szCs w:val="28"/>
        </w:rPr>
        <w:t>，</w:t>
      </w:r>
      <w:r>
        <w:rPr>
          <w:rFonts w:ascii="Times New Roman" w:eastAsia="標楷體" w:hAnsi="Times New Roman" w:cs="Times New Roman" w:hint="eastAsia"/>
          <w:sz w:val="28"/>
          <w:szCs w:val="28"/>
        </w:rPr>
        <w:t>損壞原有建物、設施或球場面層，承租廠商應於</w:t>
      </w:r>
      <w:r w:rsidR="00242A3F">
        <w:rPr>
          <w:rFonts w:ascii="Times New Roman" w:eastAsia="標楷體" w:hAnsi="Times New Roman" w:cs="Times New Roman" w:hint="eastAsia"/>
          <w:sz w:val="28"/>
          <w:szCs w:val="28"/>
        </w:rPr>
        <w:t>查驗或</w:t>
      </w:r>
      <w:r>
        <w:rPr>
          <w:rFonts w:ascii="Times New Roman" w:eastAsia="標楷體" w:hAnsi="Times New Roman" w:cs="Times New Roman" w:hint="eastAsia"/>
          <w:sz w:val="28"/>
          <w:szCs w:val="28"/>
        </w:rPr>
        <w:t>驗收前完成修復或更新</w:t>
      </w:r>
      <w:r w:rsidRPr="000C6DD3">
        <w:rPr>
          <w:rFonts w:ascii="Times New Roman" w:eastAsia="標楷體" w:hAnsi="Times New Roman" w:cs="Times New Roman" w:hint="eastAsia"/>
          <w:sz w:val="28"/>
          <w:szCs w:val="28"/>
        </w:rPr>
        <w:t>。若原球場上有照明設備含電線杆，如須移除或改裝置費用由廠商自行負擔。</w:t>
      </w:r>
      <w:bookmarkEnd w:id="14"/>
    </w:p>
    <w:bookmarkEnd w:id="15"/>
    <w:p w14:paraId="3067FCE4" w14:textId="4276E81F" w:rsidR="00060867" w:rsidRPr="00423B6E" w:rsidRDefault="00060867" w:rsidP="00060867">
      <w:pPr>
        <w:widowControl w:val="0"/>
        <w:overflowPunct w:val="0"/>
        <w:spacing w:line="500" w:lineRule="exact"/>
        <w:ind w:leftChars="200" w:left="1280" w:hangingChars="300" w:hanging="840"/>
        <w:jc w:val="both"/>
        <w:rPr>
          <w:rFonts w:ascii="Times New Roman" w:eastAsia="標楷體" w:hAnsi="Times New Roman" w:cs="Times New Roman"/>
          <w:color w:val="000000" w:themeColor="text1"/>
          <w:sz w:val="28"/>
          <w:szCs w:val="28"/>
        </w:rPr>
      </w:pPr>
      <w:r w:rsidRPr="000D3239">
        <w:rPr>
          <w:rFonts w:ascii="Times New Roman" w:eastAsia="標楷體" w:hAnsi="Times New Roman" w:cs="Times New Roman"/>
          <w:color w:val="000000" w:themeColor="text1"/>
          <w:sz w:val="28"/>
          <w:szCs w:val="28"/>
        </w:rPr>
        <w:t>（</w:t>
      </w:r>
      <w:r w:rsidR="003C776A">
        <w:rPr>
          <w:rFonts w:ascii="Times New Roman" w:eastAsia="標楷體" w:hAnsi="Times New Roman" w:cs="Times New Roman" w:hint="eastAsia"/>
          <w:color w:val="000000" w:themeColor="text1"/>
          <w:sz w:val="28"/>
          <w:szCs w:val="28"/>
        </w:rPr>
        <w:t>三</w:t>
      </w:r>
      <w:r w:rsidRPr="000D3239">
        <w:rPr>
          <w:rFonts w:ascii="Times New Roman" w:eastAsia="標楷體" w:hAnsi="Times New Roman" w:cs="Times New Roman"/>
          <w:color w:val="000000" w:themeColor="text1"/>
          <w:sz w:val="28"/>
          <w:szCs w:val="28"/>
        </w:rPr>
        <w:t>）本案提供之基地僅限作為設置太陽光電發電系統使用，不得供任何其他用途，若承租</w:t>
      </w:r>
      <w:r w:rsidRPr="000D3239">
        <w:rPr>
          <w:rFonts w:ascii="Times New Roman" w:eastAsia="標楷體" w:hAnsi="Times New Roman" w:cs="Times New Roman" w:hint="eastAsia"/>
          <w:color w:val="000000" w:themeColor="text1"/>
          <w:sz w:val="28"/>
          <w:szCs w:val="28"/>
        </w:rPr>
        <w:t>廠商</w:t>
      </w:r>
      <w:r w:rsidRPr="000D3239">
        <w:rPr>
          <w:rFonts w:ascii="Times New Roman" w:eastAsia="標楷體" w:hAnsi="Times New Roman" w:cs="Times New Roman"/>
          <w:color w:val="000000" w:themeColor="text1"/>
          <w:sz w:val="28"/>
          <w:szCs w:val="28"/>
        </w:rPr>
        <w:t>違反使用用途規定，經本</w:t>
      </w:r>
      <w:r w:rsidR="00A15A51">
        <w:rPr>
          <w:rFonts w:ascii="Times New Roman" w:eastAsia="標楷體" w:hAnsi="Times New Roman" w:cs="Times New Roman" w:hint="eastAsia"/>
          <w:color w:val="000000" w:themeColor="text1"/>
          <w:sz w:val="28"/>
          <w:szCs w:val="28"/>
        </w:rPr>
        <w:t>局</w:t>
      </w:r>
      <w:r w:rsidRPr="000D3239">
        <w:rPr>
          <w:rFonts w:ascii="Times New Roman" w:eastAsia="標楷體" w:hAnsi="Times New Roman" w:cs="Times New Roman"/>
          <w:color w:val="000000" w:themeColor="text1"/>
          <w:sz w:val="28"/>
          <w:szCs w:val="28"/>
        </w:rPr>
        <w:t>定相當期限，催告承租</w:t>
      </w:r>
      <w:r w:rsidRPr="000D3239">
        <w:rPr>
          <w:rFonts w:ascii="Times New Roman" w:eastAsia="標楷體" w:hAnsi="Times New Roman" w:cs="Times New Roman" w:hint="eastAsia"/>
          <w:color w:val="000000" w:themeColor="text1"/>
          <w:sz w:val="28"/>
          <w:szCs w:val="28"/>
        </w:rPr>
        <w:t>廠商</w:t>
      </w:r>
      <w:r w:rsidRPr="000D3239">
        <w:rPr>
          <w:rFonts w:ascii="Times New Roman" w:eastAsia="標楷體" w:hAnsi="Times New Roman" w:cs="Times New Roman"/>
          <w:color w:val="000000" w:themeColor="text1"/>
          <w:sz w:val="28"/>
          <w:szCs w:val="28"/>
        </w:rPr>
        <w:t>改善，逾期未改善時，本</w:t>
      </w:r>
      <w:r w:rsidR="00A15A51">
        <w:rPr>
          <w:rFonts w:ascii="Times New Roman" w:eastAsia="標楷體" w:hAnsi="Times New Roman" w:cs="Times New Roman" w:hint="eastAsia"/>
          <w:color w:val="000000" w:themeColor="text1"/>
          <w:sz w:val="28"/>
          <w:szCs w:val="28"/>
        </w:rPr>
        <w:t>局</w:t>
      </w:r>
      <w:r w:rsidRPr="000D3239">
        <w:rPr>
          <w:rFonts w:ascii="Times New Roman" w:eastAsia="標楷體" w:hAnsi="Times New Roman" w:cs="Times New Roman"/>
          <w:color w:val="000000" w:themeColor="text1"/>
          <w:sz w:val="28"/>
          <w:szCs w:val="28"/>
        </w:rPr>
        <w:t>得終止租賃契約，並沒收承租</w:t>
      </w:r>
      <w:r w:rsidRPr="000D3239">
        <w:rPr>
          <w:rFonts w:ascii="Times New Roman" w:eastAsia="標楷體" w:hAnsi="Times New Roman" w:cs="Times New Roman" w:hint="eastAsia"/>
          <w:color w:val="000000" w:themeColor="text1"/>
          <w:sz w:val="28"/>
          <w:szCs w:val="28"/>
        </w:rPr>
        <w:t>廠商</w:t>
      </w:r>
      <w:r w:rsidRPr="000D3239">
        <w:rPr>
          <w:rFonts w:ascii="Times New Roman" w:eastAsia="標楷體" w:hAnsi="Times New Roman" w:cs="Times New Roman"/>
          <w:color w:val="000000" w:themeColor="text1"/>
          <w:sz w:val="28"/>
          <w:szCs w:val="28"/>
        </w:rPr>
        <w:t>已繳交之履約保證金。</w:t>
      </w:r>
    </w:p>
    <w:p w14:paraId="205D8C2C" w14:textId="52388A1E" w:rsidR="00060867" w:rsidRPr="003C776A" w:rsidRDefault="00060867" w:rsidP="00060867">
      <w:pPr>
        <w:overflowPunct w:val="0"/>
        <w:spacing w:line="500" w:lineRule="exact"/>
        <w:ind w:leftChars="200" w:left="1280" w:hangingChars="300" w:hanging="840"/>
        <w:jc w:val="both"/>
        <w:rPr>
          <w:rFonts w:ascii="Times New Roman" w:eastAsia="標楷體" w:hAnsi="Times New Roman" w:cs="Times New Roman"/>
          <w:sz w:val="28"/>
          <w:szCs w:val="28"/>
        </w:rPr>
      </w:pPr>
      <w:r w:rsidRPr="000D3239">
        <w:rPr>
          <w:rFonts w:ascii="Times New Roman" w:eastAsia="標楷體" w:hAnsi="Times New Roman" w:cs="Times New Roman"/>
          <w:sz w:val="28"/>
          <w:szCs w:val="28"/>
        </w:rPr>
        <w:t>（</w:t>
      </w:r>
      <w:r w:rsidR="003C776A">
        <w:rPr>
          <w:rFonts w:ascii="Times New Roman" w:eastAsia="標楷體" w:hAnsi="Times New Roman" w:cs="Times New Roman" w:hint="eastAsia"/>
          <w:sz w:val="28"/>
          <w:szCs w:val="28"/>
        </w:rPr>
        <w:t>四</w:t>
      </w:r>
      <w:r w:rsidRPr="000D3239">
        <w:rPr>
          <w:rFonts w:ascii="Times New Roman" w:eastAsia="標楷體" w:hAnsi="Times New Roman" w:cs="Times New Roman"/>
          <w:sz w:val="28"/>
          <w:szCs w:val="28"/>
        </w:rPr>
        <w:t>）承租</w:t>
      </w:r>
      <w:r w:rsidRPr="000D3239">
        <w:rPr>
          <w:rFonts w:ascii="Times New Roman" w:eastAsia="標楷體" w:hAnsi="Times New Roman" w:cs="Times New Roman" w:hint="eastAsia"/>
          <w:sz w:val="28"/>
          <w:szCs w:val="28"/>
        </w:rPr>
        <w:t>廠商</w:t>
      </w:r>
      <w:r w:rsidRPr="000D3239">
        <w:rPr>
          <w:rFonts w:ascii="Times New Roman" w:eastAsia="標楷體" w:hAnsi="Times New Roman" w:cs="Times New Roman"/>
          <w:sz w:val="28"/>
          <w:szCs w:val="28"/>
        </w:rPr>
        <w:t>所申請設置之太陽光電發電設備，其規劃設計、採購、施工安裝</w:t>
      </w:r>
      <w:bookmarkStart w:id="16" w:name="_Hlk20153135"/>
      <w:r w:rsidRPr="000D3239">
        <w:rPr>
          <w:rFonts w:ascii="Times New Roman" w:eastAsia="標楷體" w:hAnsi="Times New Roman" w:cs="Times New Roman"/>
          <w:sz w:val="28"/>
          <w:szCs w:val="28"/>
        </w:rPr>
        <w:t>（含</w:t>
      </w:r>
      <w:r w:rsidR="003C776A" w:rsidRPr="003C776A">
        <w:rPr>
          <w:rFonts w:ascii="Times New Roman" w:eastAsia="標楷體" w:hAnsi="Times New Roman" w:cs="Times New Roman" w:hint="eastAsia"/>
          <w:sz w:val="28"/>
          <w:szCs w:val="28"/>
        </w:rPr>
        <w:t>植栽及設施設備及器材遷移</w:t>
      </w:r>
      <w:r w:rsidRPr="000D3239">
        <w:rPr>
          <w:rFonts w:ascii="Times New Roman" w:eastAsia="標楷體" w:hAnsi="Times New Roman" w:cs="Times New Roman"/>
          <w:sz w:val="28"/>
          <w:szCs w:val="28"/>
        </w:rPr>
        <w:t>、併外內線與系統補強等費用）</w:t>
      </w:r>
      <w:bookmarkEnd w:id="16"/>
      <w:r w:rsidRPr="000D3239">
        <w:rPr>
          <w:rFonts w:ascii="Times New Roman" w:eastAsia="標楷體" w:hAnsi="Times New Roman" w:cs="Times New Roman"/>
          <w:sz w:val="28"/>
          <w:szCs w:val="28"/>
        </w:rPr>
        <w:t>及</w:t>
      </w:r>
      <w:r w:rsidRPr="000D3239">
        <w:rPr>
          <w:rFonts w:ascii="Times New Roman" w:eastAsia="標楷體" w:hAnsi="Times New Roman" w:cs="Times New Roman" w:hint="eastAsia"/>
          <w:sz w:val="28"/>
          <w:szCs w:val="28"/>
        </w:rPr>
        <w:t>職業</w:t>
      </w:r>
      <w:r w:rsidRPr="000D3239">
        <w:rPr>
          <w:rFonts w:ascii="Times New Roman" w:eastAsia="標楷體" w:hAnsi="Times New Roman" w:cs="Times New Roman"/>
          <w:sz w:val="28"/>
          <w:szCs w:val="28"/>
        </w:rPr>
        <w:t>安</w:t>
      </w:r>
      <w:r w:rsidRPr="003C776A">
        <w:rPr>
          <w:rFonts w:ascii="Times New Roman" w:eastAsia="標楷體" w:hAnsi="Times New Roman" w:cs="Times New Roman"/>
          <w:sz w:val="28"/>
          <w:szCs w:val="28"/>
        </w:rPr>
        <w:t>全衛生管理，與太陽光電發電設備之運轉、維護、安全管理、設置場址範圍內的防漏措施</w:t>
      </w:r>
      <w:r w:rsidRPr="003C776A">
        <w:rPr>
          <w:rFonts w:ascii="Times New Roman" w:eastAsia="標楷體" w:hAnsi="Times New Roman" w:cs="Times New Roman" w:hint="eastAsia"/>
          <w:sz w:val="28"/>
          <w:szCs w:val="28"/>
        </w:rPr>
        <w:t>、</w:t>
      </w:r>
      <w:r w:rsidRPr="003C776A">
        <w:rPr>
          <w:rFonts w:ascii="Times New Roman" w:eastAsia="標楷體" w:hAnsi="Times New Roman" w:cs="Times New Roman"/>
          <w:sz w:val="28"/>
          <w:szCs w:val="28"/>
        </w:rPr>
        <w:t>稅捐</w:t>
      </w:r>
      <w:r w:rsidRPr="003C776A">
        <w:rPr>
          <w:rFonts w:ascii="Times New Roman" w:eastAsia="標楷體" w:hAnsi="Times New Roman" w:cs="Times New Roman" w:hint="eastAsia"/>
          <w:sz w:val="28"/>
          <w:szCs w:val="28"/>
        </w:rPr>
        <w:t>、因天然災害、設置疏失、設備老舊致使設備損壞、修復或造成人員傷亡等一切事項，</w:t>
      </w:r>
      <w:r w:rsidRPr="003C776A">
        <w:rPr>
          <w:rFonts w:ascii="Times New Roman" w:eastAsia="標楷體" w:hAnsi="Times New Roman" w:cs="Times New Roman"/>
          <w:sz w:val="28"/>
          <w:szCs w:val="28"/>
        </w:rPr>
        <w:t>概由承租</w:t>
      </w:r>
      <w:r w:rsidRPr="003C776A">
        <w:rPr>
          <w:rFonts w:ascii="Times New Roman" w:eastAsia="標楷體" w:hAnsi="Times New Roman" w:cs="Times New Roman" w:hint="eastAsia"/>
          <w:sz w:val="28"/>
          <w:szCs w:val="28"/>
        </w:rPr>
        <w:t>廠商</w:t>
      </w:r>
      <w:r w:rsidRPr="003C776A">
        <w:rPr>
          <w:rFonts w:ascii="Times New Roman" w:eastAsia="標楷體" w:hAnsi="Times New Roman" w:cs="Times New Roman"/>
          <w:sz w:val="28"/>
          <w:szCs w:val="28"/>
        </w:rPr>
        <w:t>負責，與本</w:t>
      </w:r>
      <w:r w:rsidR="00FB28B0">
        <w:rPr>
          <w:rFonts w:ascii="Times New Roman" w:eastAsia="標楷體" w:hAnsi="Times New Roman" w:cs="Times New Roman" w:hint="eastAsia"/>
          <w:sz w:val="28"/>
          <w:szCs w:val="28"/>
        </w:rPr>
        <w:t>局</w:t>
      </w:r>
      <w:r w:rsidRPr="003C776A">
        <w:rPr>
          <w:rFonts w:ascii="Times New Roman" w:eastAsia="標楷體" w:hAnsi="Times New Roman" w:cs="Times New Roman"/>
          <w:sz w:val="28"/>
          <w:szCs w:val="28"/>
        </w:rPr>
        <w:t>及租賃標的管理機關無涉。</w:t>
      </w:r>
    </w:p>
    <w:p w14:paraId="3FD7498E" w14:textId="5FA8E9D7" w:rsidR="00060867" w:rsidRPr="000D3239" w:rsidRDefault="00060867" w:rsidP="00060867">
      <w:pPr>
        <w:overflowPunct w:val="0"/>
        <w:spacing w:line="500" w:lineRule="exact"/>
        <w:ind w:leftChars="200" w:left="1280" w:hangingChars="300" w:hanging="840"/>
        <w:jc w:val="both"/>
        <w:rPr>
          <w:rFonts w:ascii="Times New Roman" w:eastAsia="標楷體" w:hAnsi="Times New Roman" w:cs="Times New Roman"/>
          <w:color w:val="FF0000"/>
          <w:sz w:val="28"/>
          <w:szCs w:val="28"/>
        </w:rPr>
      </w:pPr>
      <w:r w:rsidRPr="000D3239">
        <w:rPr>
          <w:rFonts w:ascii="Times New Roman" w:eastAsia="標楷體" w:hAnsi="Times New Roman" w:cs="Times New Roman" w:hint="eastAsia"/>
          <w:color w:val="000000" w:themeColor="text1"/>
          <w:sz w:val="28"/>
          <w:szCs w:val="28"/>
        </w:rPr>
        <w:t>（</w:t>
      </w:r>
      <w:r w:rsidR="003C776A">
        <w:rPr>
          <w:rFonts w:ascii="Times New Roman" w:eastAsia="標楷體" w:hAnsi="Times New Roman" w:cs="Times New Roman" w:hint="eastAsia"/>
          <w:color w:val="000000" w:themeColor="text1"/>
          <w:sz w:val="28"/>
          <w:szCs w:val="28"/>
        </w:rPr>
        <w:t>五</w:t>
      </w:r>
      <w:r w:rsidRPr="000D3239">
        <w:rPr>
          <w:rFonts w:ascii="Times New Roman" w:eastAsia="標楷體" w:hAnsi="Times New Roman" w:cs="Times New Roman" w:hint="eastAsia"/>
          <w:color w:val="000000" w:themeColor="text1"/>
          <w:sz w:val="28"/>
          <w:szCs w:val="28"/>
        </w:rPr>
        <w:t>）</w:t>
      </w:r>
      <w:bookmarkStart w:id="17" w:name="_Hlk19813299"/>
      <w:r w:rsidRPr="000D3239">
        <w:rPr>
          <w:rFonts w:ascii="Times New Roman" w:eastAsia="標楷體" w:hAnsi="Times New Roman" w:cs="Times New Roman" w:hint="eastAsia"/>
          <w:color w:val="000000" w:themeColor="text1"/>
          <w:sz w:val="28"/>
          <w:szCs w:val="28"/>
        </w:rPr>
        <w:t>承租廠商設置太陽光電發電設備前，需評估設置</w:t>
      </w:r>
      <w:r>
        <w:rPr>
          <w:rFonts w:ascii="Times New Roman" w:eastAsia="標楷體" w:hAnsi="Times New Roman" w:cs="Times New Roman" w:hint="eastAsia"/>
          <w:color w:val="000000" w:themeColor="text1"/>
          <w:sz w:val="28"/>
          <w:szCs w:val="28"/>
        </w:rPr>
        <w:t>場</w:t>
      </w:r>
      <w:r w:rsidRPr="000D3239">
        <w:rPr>
          <w:rFonts w:ascii="Times New Roman" w:eastAsia="標楷體" w:hAnsi="Times New Roman" w:cs="Times New Roman" w:hint="eastAsia"/>
          <w:color w:val="000000" w:themeColor="text1"/>
          <w:sz w:val="28"/>
          <w:szCs w:val="28"/>
        </w:rPr>
        <w:t>域範圍是否有造成</w:t>
      </w:r>
      <w:r w:rsidRPr="003C776A">
        <w:rPr>
          <w:rFonts w:ascii="Times New Roman" w:eastAsia="標楷體" w:hAnsi="Times New Roman" w:cs="Times New Roman" w:hint="eastAsia"/>
          <w:sz w:val="28"/>
          <w:szCs w:val="28"/>
        </w:rPr>
        <w:t>原有建物或設施等損壞情事（</w:t>
      </w:r>
      <w:r w:rsidR="003C776A" w:rsidRPr="003C776A">
        <w:rPr>
          <w:rFonts w:ascii="Times New Roman" w:eastAsia="標楷體" w:hAnsi="Times New Roman" w:cs="Times New Roman" w:hint="eastAsia"/>
          <w:sz w:val="28"/>
          <w:szCs w:val="28"/>
        </w:rPr>
        <w:t>含</w:t>
      </w:r>
      <w:r w:rsidRPr="003C776A">
        <w:rPr>
          <w:rFonts w:ascii="Times New Roman" w:eastAsia="標楷體" w:hAnsi="Times New Roman" w:cs="Times New Roman" w:hint="eastAsia"/>
          <w:sz w:val="28"/>
          <w:szCs w:val="28"/>
        </w:rPr>
        <w:t>漏水情事），若有則承租廠商需進行改善措施，太陽光電發電設備建置完成後，設置場址範圍內若有</w:t>
      </w:r>
      <w:r w:rsidR="003C776A" w:rsidRPr="003C776A">
        <w:rPr>
          <w:rFonts w:ascii="Times New Roman" w:eastAsia="標楷體" w:hAnsi="Times New Roman" w:cs="Times New Roman" w:hint="eastAsia"/>
          <w:sz w:val="28"/>
          <w:szCs w:val="28"/>
        </w:rPr>
        <w:t>損壞</w:t>
      </w:r>
      <w:r w:rsidRPr="003C776A">
        <w:rPr>
          <w:rFonts w:ascii="Times New Roman" w:eastAsia="標楷體" w:hAnsi="Times New Roman" w:cs="Times New Roman" w:hint="eastAsia"/>
          <w:sz w:val="28"/>
          <w:szCs w:val="28"/>
        </w:rPr>
        <w:t>的情事發生</w:t>
      </w:r>
      <w:r w:rsidR="003C776A" w:rsidRPr="003C776A">
        <w:rPr>
          <w:rFonts w:ascii="Times New Roman" w:eastAsia="標楷體" w:hAnsi="Times New Roman" w:cs="Times New Roman" w:hint="eastAsia"/>
          <w:sz w:val="28"/>
          <w:szCs w:val="28"/>
        </w:rPr>
        <w:t>（含漏水）</w:t>
      </w:r>
      <w:r w:rsidRPr="003C776A">
        <w:rPr>
          <w:rFonts w:ascii="Times New Roman" w:eastAsia="標楷體" w:hAnsi="Times New Roman" w:cs="Times New Roman" w:hint="eastAsia"/>
          <w:sz w:val="28"/>
          <w:szCs w:val="28"/>
        </w:rPr>
        <w:t>，且歸咎於承租廠商之責任，概由承租廠商負責。</w:t>
      </w:r>
      <w:bookmarkEnd w:id="17"/>
    </w:p>
    <w:p w14:paraId="412D90B2" w14:textId="1032ECC2" w:rsidR="00060867" w:rsidRPr="00423B6E" w:rsidRDefault="00060867" w:rsidP="003C776A">
      <w:pPr>
        <w:overflowPunct w:val="0"/>
        <w:spacing w:line="500" w:lineRule="exact"/>
        <w:ind w:leftChars="200" w:left="1280" w:hangingChars="300" w:hanging="840"/>
        <w:jc w:val="both"/>
        <w:rPr>
          <w:rFonts w:ascii="Times New Roman" w:eastAsia="標楷體" w:hAnsi="Times New Roman" w:cs="Times New Roman"/>
          <w:color w:val="000000" w:themeColor="text1"/>
          <w:sz w:val="28"/>
          <w:szCs w:val="28"/>
        </w:rPr>
      </w:pPr>
      <w:r w:rsidRPr="00423B6E">
        <w:rPr>
          <w:rFonts w:ascii="Times New Roman" w:eastAsia="標楷體" w:hAnsi="Times New Roman" w:cs="Times New Roman"/>
          <w:color w:val="000000" w:themeColor="text1"/>
          <w:sz w:val="28"/>
          <w:szCs w:val="28"/>
        </w:rPr>
        <w:t>（</w:t>
      </w:r>
      <w:r w:rsidR="003C776A">
        <w:rPr>
          <w:rFonts w:ascii="Times New Roman" w:eastAsia="標楷體" w:hAnsi="Times New Roman" w:cs="Times New Roman" w:hint="eastAsia"/>
          <w:color w:val="000000" w:themeColor="text1"/>
          <w:sz w:val="28"/>
          <w:szCs w:val="28"/>
        </w:rPr>
        <w:t>六</w:t>
      </w:r>
      <w:r w:rsidRPr="00423B6E">
        <w:rPr>
          <w:rFonts w:ascii="Times New Roman" w:eastAsia="標楷體" w:hAnsi="Times New Roman" w:cs="Times New Roman"/>
          <w:color w:val="000000" w:themeColor="text1"/>
          <w:sz w:val="28"/>
          <w:szCs w:val="28"/>
        </w:rPr>
        <w:t>）承租</w:t>
      </w:r>
      <w:r>
        <w:rPr>
          <w:rFonts w:ascii="Times New Roman" w:eastAsia="標楷體" w:hAnsi="Times New Roman" w:cs="Times New Roman" w:hint="eastAsia"/>
          <w:color w:val="000000" w:themeColor="text1"/>
          <w:sz w:val="28"/>
          <w:szCs w:val="28"/>
        </w:rPr>
        <w:t>廠商</w:t>
      </w:r>
      <w:r w:rsidRPr="00423B6E">
        <w:rPr>
          <w:rFonts w:ascii="Times New Roman" w:eastAsia="標楷體" w:hAnsi="Times New Roman" w:cs="Times New Roman"/>
          <w:color w:val="000000" w:themeColor="text1"/>
          <w:sz w:val="28"/>
          <w:szCs w:val="28"/>
        </w:rPr>
        <w:t>設置之太陽光電模組產品須全數符合經濟部標檢局「</w:t>
      </w:r>
      <w:r>
        <w:rPr>
          <w:rFonts w:ascii="Times New Roman" w:eastAsia="標楷體" w:hAnsi="Times New Roman" w:cs="Times New Roman" w:hint="eastAsia"/>
          <w:color w:val="000000" w:themeColor="text1"/>
          <w:sz w:val="28"/>
          <w:szCs w:val="28"/>
        </w:rPr>
        <w:t>台</w:t>
      </w:r>
      <w:r w:rsidRPr="00423B6E">
        <w:rPr>
          <w:rFonts w:ascii="Times New Roman" w:eastAsia="標楷體" w:hAnsi="Times New Roman" w:cs="Times New Roman"/>
          <w:color w:val="000000" w:themeColor="text1"/>
          <w:sz w:val="28"/>
          <w:szCs w:val="28"/>
        </w:rPr>
        <w:t>灣高效能太陽光電模組技術規範」自願性產品驗證及通過「太陽光電模組自願性產品驗證工廠檢查特定規範」。</w:t>
      </w:r>
    </w:p>
    <w:p w14:paraId="5FE3E175" w14:textId="3AC901A6" w:rsidR="00060867" w:rsidRPr="003C776A" w:rsidRDefault="00060867" w:rsidP="003C776A">
      <w:pPr>
        <w:overflowPunct w:val="0"/>
        <w:spacing w:line="500" w:lineRule="exact"/>
        <w:ind w:leftChars="200" w:left="1280" w:hangingChars="300" w:hanging="840"/>
        <w:jc w:val="both"/>
        <w:rPr>
          <w:rFonts w:ascii="Times New Roman" w:eastAsia="標楷體" w:hAnsi="Times New Roman" w:cs="Times New Roman"/>
          <w:sz w:val="28"/>
          <w:szCs w:val="28"/>
        </w:rPr>
      </w:pPr>
      <w:r w:rsidRPr="005C0C2A">
        <w:rPr>
          <w:rFonts w:ascii="Times New Roman" w:eastAsia="標楷體" w:hAnsi="Times New Roman" w:cs="Times New Roman" w:hint="eastAsia"/>
          <w:sz w:val="28"/>
          <w:szCs w:val="28"/>
        </w:rPr>
        <w:t>（</w:t>
      </w:r>
      <w:r w:rsidR="003C776A">
        <w:rPr>
          <w:rFonts w:ascii="Times New Roman" w:eastAsia="標楷體" w:hAnsi="Times New Roman" w:cs="Times New Roman" w:hint="eastAsia"/>
          <w:sz w:val="28"/>
          <w:szCs w:val="28"/>
        </w:rPr>
        <w:t>七</w:t>
      </w:r>
      <w:r w:rsidRPr="005C0C2A">
        <w:rPr>
          <w:rFonts w:ascii="Times New Roman" w:eastAsia="標楷體" w:hAnsi="Times New Roman" w:cs="Times New Roman" w:hint="eastAsia"/>
          <w:sz w:val="28"/>
          <w:szCs w:val="28"/>
        </w:rPr>
        <w:t>）</w:t>
      </w:r>
      <w:r w:rsidRPr="005C0C2A">
        <w:rPr>
          <w:rFonts w:ascii="Times New Roman" w:eastAsia="標楷體" w:hAnsi="Times New Roman" w:cs="Times New Roman"/>
          <w:sz w:val="28"/>
          <w:szCs w:val="28"/>
        </w:rPr>
        <w:t>承租</w:t>
      </w:r>
      <w:r w:rsidRPr="005C0C2A">
        <w:rPr>
          <w:rFonts w:ascii="Times New Roman" w:eastAsia="標楷體" w:hAnsi="Times New Roman" w:cs="Times New Roman" w:hint="eastAsia"/>
          <w:sz w:val="28"/>
          <w:szCs w:val="28"/>
        </w:rPr>
        <w:t>廠商</w:t>
      </w:r>
      <w:r w:rsidRPr="005C0C2A">
        <w:rPr>
          <w:rFonts w:ascii="Times New Roman" w:eastAsia="標楷體" w:hAnsi="Times New Roman" w:cs="Times New Roman"/>
          <w:sz w:val="28"/>
          <w:szCs w:val="28"/>
        </w:rPr>
        <w:t>履約期間如因前揭事項致本</w:t>
      </w:r>
      <w:r w:rsidR="00A15A51">
        <w:rPr>
          <w:rFonts w:ascii="Times New Roman" w:eastAsia="標楷體" w:hAnsi="Times New Roman" w:cs="Times New Roman" w:hint="eastAsia"/>
          <w:sz w:val="28"/>
          <w:szCs w:val="28"/>
        </w:rPr>
        <w:t>局</w:t>
      </w:r>
      <w:r w:rsidRPr="005C0C2A">
        <w:rPr>
          <w:rFonts w:ascii="Times New Roman" w:eastAsia="標楷體" w:hAnsi="Times New Roman" w:cs="Times New Roman"/>
          <w:sz w:val="28"/>
          <w:szCs w:val="28"/>
        </w:rPr>
        <w:t>及租賃標的管理機關遭第三人主張侵害權利時，承租</w:t>
      </w:r>
      <w:r w:rsidRPr="005C0C2A">
        <w:rPr>
          <w:rFonts w:ascii="Times New Roman" w:eastAsia="標楷體" w:hAnsi="Times New Roman" w:cs="Times New Roman" w:hint="eastAsia"/>
          <w:sz w:val="28"/>
          <w:szCs w:val="28"/>
        </w:rPr>
        <w:t>廠商</w:t>
      </w:r>
      <w:r w:rsidRPr="005C0C2A">
        <w:rPr>
          <w:rFonts w:ascii="Times New Roman" w:eastAsia="標楷體" w:hAnsi="Times New Roman" w:cs="Times New Roman"/>
          <w:sz w:val="28"/>
          <w:szCs w:val="28"/>
        </w:rPr>
        <w:t>應協助本</w:t>
      </w:r>
      <w:r w:rsidR="00A15A51">
        <w:rPr>
          <w:rFonts w:ascii="Times New Roman" w:eastAsia="標楷體" w:hAnsi="Times New Roman" w:cs="Times New Roman" w:hint="eastAsia"/>
          <w:sz w:val="28"/>
          <w:szCs w:val="28"/>
        </w:rPr>
        <w:t>局</w:t>
      </w:r>
      <w:r w:rsidRPr="005C0C2A">
        <w:rPr>
          <w:rFonts w:ascii="Times New Roman" w:eastAsia="標楷體" w:hAnsi="Times New Roman" w:cs="Times New Roman"/>
          <w:sz w:val="28"/>
          <w:szCs w:val="28"/>
        </w:rPr>
        <w:t>及租賃標的管理機關為必要之答辯及提供相關資料，並負擔本</w:t>
      </w:r>
      <w:r w:rsidR="00A15A51">
        <w:rPr>
          <w:rFonts w:ascii="Times New Roman" w:eastAsia="標楷體" w:hAnsi="Times New Roman" w:cs="Times New Roman" w:hint="eastAsia"/>
          <w:sz w:val="28"/>
          <w:szCs w:val="28"/>
        </w:rPr>
        <w:t>局</w:t>
      </w:r>
      <w:r w:rsidRPr="005C0C2A">
        <w:rPr>
          <w:rFonts w:ascii="Times New Roman" w:eastAsia="標楷體" w:hAnsi="Times New Roman" w:cs="Times New Roman"/>
          <w:sz w:val="28"/>
          <w:szCs w:val="28"/>
        </w:rPr>
        <w:t>及租賃標的管理機關因此所生之</w:t>
      </w:r>
      <w:r>
        <w:rPr>
          <w:rFonts w:ascii="Times New Roman" w:eastAsia="標楷體" w:hAnsi="Times New Roman" w:cs="Times New Roman" w:hint="eastAsia"/>
          <w:sz w:val="28"/>
          <w:szCs w:val="28"/>
        </w:rPr>
        <w:t>相關費用（包括但不限於</w:t>
      </w:r>
      <w:r w:rsidRPr="005C0C2A">
        <w:rPr>
          <w:rFonts w:ascii="Times New Roman" w:eastAsia="標楷體" w:hAnsi="Times New Roman" w:cs="Times New Roman"/>
          <w:sz w:val="28"/>
          <w:szCs w:val="28"/>
        </w:rPr>
        <w:t>訴訟費用、律師費用及其他相關費用</w:t>
      </w:r>
      <w:r>
        <w:rPr>
          <w:rFonts w:ascii="Times New Roman" w:eastAsia="標楷體" w:hAnsi="Times New Roman" w:cs="Times New Roman" w:hint="eastAsia"/>
          <w:sz w:val="28"/>
          <w:szCs w:val="28"/>
        </w:rPr>
        <w:t>）</w:t>
      </w:r>
      <w:r w:rsidRPr="005C0C2A">
        <w:rPr>
          <w:rFonts w:ascii="Times New Roman" w:eastAsia="標楷體" w:hAnsi="Times New Roman" w:cs="Times New Roman"/>
          <w:sz w:val="28"/>
          <w:szCs w:val="28"/>
        </w:rPr>
        <w:t>如致本</w:t>
      </w:r>
      <w:r w:rsidR="00FB28B0">
        <w:rPr>
          <w:rFonts w:ascii="Times New Roman" w:eastAsia="標楷體" w:hAnsi="Times New Roman" w:cs="Times New Roman" w:hint="eastAsia"/>
          <w:sz w:val="28"/>
          <w:szCs w:val="28"/>
        </w:rPr>
        <w:t>局</w:t>
      </w:r>
      <w:r w:rsidRPr="005C0C2A">
        <w:rPr>
          <w:rFonts w:ascii="Times New Roman" w:eastAsia="標楷體" w:hAnsi="Times New Roman" w:cs="Times New Roman"/>
          <w:sz w:val="28"/>
          <w:szCs w:val="28"/>
        </w:rPr>
        <w:t>及租賃標的管理機關受有損害者，並應對本</w:t>
      </w:r>
      <w:r w:rsidR="00FB28B0">
        <w:rPr>
          <w:rFonts w:ascii="Times New Roman" w:eastAsia="標楷體" w:hAnsi="Times New Roman" w:cs="Times New Roman" w:hint="eastAsia"/>
          <w:sz w:val="28"/>
          <w:szCs w:val="28"/>
        </w:rPr>
        <w:t>局</w:t>
      </w:r>
      <w:r w:rsidRPr="005C0C2A">
        <w:rPr>
          <w:rFonts w:ascii="Times New Roman" w:eastAsia="標楷體" w:hAnsi="Times New Roman" w:cs="Times New Roman"/>
          <w:sz w:val="28"/>
          <w:szCs w:val="28"/>
        </w:rPr>
        <w:t>及租賃標的管理機關負損害賠償責任。</w:t>
      </w:r>
    </w:p>
    <w:p w14:paraId="0248EEA7" w14:textId="4A801A76" w:rsidR="00E12BBE" w:rsidRPr="00423B6E" w:rsidRDefault="008A22FE" w:rsidP="00E12BBE">
      <w:pPr>
        <w:pStyle w:val="af7"/>
        <w:overflowPunct w:val="0"/>
        <w:spacing w:before="8" w:line="500" w:lineRule="exact"/>
        <w:ind w:left="0"/>
        <w:jc w:val="both"/>
        <w:rPr>
          <w:rFonts w:ascii="Times New Roman" w:eastAsia="標楷體" w:hAnsi="Times New Roman" w:cs="Times New Roman"/>
          <w:snapToGrid w:val="0"/>
          <w:color w:val="000000" w:themeColor="text1"/>
          <w:sz w:val="28"/>
          <w:szCs w:val="28"/>
          <w:lang w:eastAsia="zh-TW"/>
        </w:rPr>
      </w:pPr>
      <w:bookmarkStart w:id="18" w:name="_Hlk530672366"/>
      <w:r>
        <w:rPr>
          <w:rFonts w:ascii="Times New Roman" w:eastAsia="標楷體" w:hAnsi="Times New Roman" w:cs="Times New Roman" w:hint="eastAsia"/>
          <w:snapToGrid w:val="0"/>
          <w:color w:val="000000" w:themeColor="text1"/>
          <w:sz w:val="28"/>
          <w:szCs w:val="28"/>
          <w:lang w:eastAsia="zh-TW"/>
        </w:rPr>
        <w:t>五</w:t>
      </w:r>
      <w:r w:rsidR="00E12BBE" w:rsidRPr="00423B6E">
        <w:rPr>
          <w:rFonts w:ascii="Times New Roman" w:eastAsia="標楷體" w:hAnsi="Times New Roman" w:cs="Times New Roman"/>
          <w:snapToGrid w:val="0"/>
          <w:color w:val="000000" w:themeColor="text1"/>
          <w:sz w:val="28"/>
          <w:szCs w:val="28"/>
          <w:lang w:eastAsia="zh-TW"/>
        </w:rPr>
        <w:t>、投標資格：</w:t>
      </w:r>
    </w:p>
    <w:p w14:paraId="42F83610" w14:textId="10913C76" w:rsidR="00E12BBE" w:rsidRPr="00DA61B3" w:rsidRDefault="00E12BBE" w:rsidP="00E12BBE">
      <w:pPr>
        <w:widowControl w:val="0"/>
        <w:overflowPunct w:val="0"/>
        <w:spacing w:line="500" w:lineRule="exact"/>
        <w:ind w:leftChars="200" w:left="1280" w:hangingChars="300" w:hanging="840"/>
        <w:jc w:val="both"/>
        <w:rPr>
          <w:rFonts w:ascii="Times New Roman" w:eastAsia="標楷體" w:hAnsi="Times New Roman" w:cs="Times New Roman"/>
          <w:sz w:val="28"/>
          <w:szCs w:val="28"/>
        </w:rPr>
      </w:pPr>
      <w:r w:rsidRPr="00423B6E">
        <w:rPr>
          <w:rFonts w:ascii="Times New Roman" w:eastAsia="標楷體" w:hAnsi="Times New Roman" w:cs="Times New Roman"/>
          <w:color w:val="000000" w:themeColor="text1"/>
          <w:sz w:val="28"/>
          <w:szCs w:val="28"/>
        </w:rPr>
        <w:t>（一）</w:t>
      </w:r>
      <w:r w:rsidR="009D6157" w:rsidRPr="009D6157">
        <w:rPr>
          <w:rFonts w:ascii="Times New Roman" w:eastAsia="標楷體" w:hAnsi="Times New Roman" w:cs="Times New Roman"/>
          <w:sz w:val="28"/>
          <w:szCs w:val="28"/>
        </w:rPr>
        <w:t>登記營業項目須有電器承裝業（</w:t>
      </w:r>
      <w:r w:rsidR="009D6157" w:rsidRPr="009D6157">
        <w:rPr>
          <w:rFonts w:ascii="Times New Roman" w:eastAsia="標楷體" w:hAnsi="Times New Roman" w:cs="Times New Roman"/>
          <w:sz w:val="28"/>
          <w:szCs w:val="28"/>
        </w:rPr>
        <w:t>E601010</w:t>
      </w:r>
      <w:r w:rsidR="009D6157" w:rsidRPr="009D6157">
        <w:rPr>
          <w:rFonts w:ascii="Times New Roman" w:eastAsia="標楷體" w:hAnsi="Times New Roman" w:cs="Times New Roman"/>
          <w:sz w:val="28"/>
          <w:szCs w:val="28"/>
        </w:rPr>
        <w:t>）</w:t>
      </w:r>
      <w:r w:rsidR="009D6157" w:rsidRPr="009D6157">
        <w:rPr>
          <w:rFonts w:ascii="Times New Roman" w:eastAsia="標楷體" w:hAnsi="Times New Roman" w:cs="Times New Roman"/>
          <w:sz w:val="28"/>
          <w:szCs w:val="28"/>
        </w:rPr>
        <w:t>(</w:t>
      </w:r>
      <w:r w:rsidR="009D6157" w:rsidRPr="009D6157">
        <w:rPr>
          <w:rFonts w:ascii="Times New Roman" w:eastAsia="標楷體" w:hAnsi="Times New Roman" w:cs="Times New Roman"/>
          <w:sz w:val="28"/>
          <w:szCs w:val="28"/>
        </w:rPr>
        <w:t>需檢附乙級以上電器承裝業登記執照</w:t>
      </w:r>
      <w:r w:rsidR="009D6157" w:rsidRPr="009D6157">
        <w:rPr>
          <w:rFonts w:ascii="Times New Roman" w:eastAsia="標楷體" w:hAnsi="Times New Roman" w:cs="Times New Roman"/>
          <w:sz w:val="28"/>
          <w:szCs w:val="28"/>
        </w:rPr>
        <w:t>)</w:t>
      </w:r>
      <w:r w:rsidR="009D6157" w:rsidRPr="009D6157">
        <w:rPr>
          <w:rFonts w:ascii="Times New Roman" w:eastAsia="標楷體" w:hAnsi="Times New Roman" w:cs="Times New Roman"/>
          <w:sz w:val="28"/>
          <w:szCs w:val="28"/>
        </w:rPr>
        <w:t>或能源技術服務業（</w:t>
      </w:r>
      <w:r w:rsidR="009D6157" w:rsidRPr="009D6157">
        <w:rPr>
          <w:rFonts w:ascii="Times New Roman" w:eastAsia="標楷體" w:hAnsi="Times New Roman" w:cs="Times New Roman"/>
          <w:sz w:val="28"/>
          <w:szCs w:val="28"/>
        </w:rPr>
        <w:t>IG03010</w:t>
      </w:r>
      <w:r w:rsidR="009D6157" w:rsidRPr="009D6157">
        <w:rPr>
          <w:rFonts w:ascii="Times New Roman" w:eastAsia="標楷體" w:hAnsi="Times New Roman" w:cs="Times New Roman"/>
          <w:sz w:val="28"/>
          <w:szCs w:val="28"/>
        </w:rPr>
        <w:t>）或再生能源自用發電設備業（</w:t>
      </w:r>
      <w:r w:rsidR="009D6157" w:rsidRPr="009D6157">
        <w:rPr>
          <w:rFonts w:ascii="Times New Roman" w:eastAsia="標楷體" w:hAnsi="Times New Roman" w:cs="Times New Roman"/>
          <w:sz w:val="28"/>
          <w:szCs w:val="28"/>
        </w:rPr>
        <w:t>D101060</w:t>
      </w:r>
      <w:r w:rsidR="009D6157" w:rsidRPr="009D6157">
        <w:rPr>
          <w:rFonts w:ascii="Times New Roman" w:eastAsia="標楷體" w:hAnsi="Times New Roman" w:cs="Times New Roman"/>
          <w:sz w:val="28"/>
          <w:szCs w:val="28"/>
        </w:rPr>
        <w:t>）至少包含一項。</w:t>
      </w:r>
    </w:p>
    <w:p w14:paraId="473EE2E6" w14:textId="4F3A1510" w:rsidR="00E12BBE" w:rsidRPr="00423B6E" w:rsidRDefault="00E12BBE" w:rsidP="00E12BBE">
      <w:pPr>
        <w:widowControl w:val="0"/>
        <w:overflowPunct w:val="0"/>
        <w:spacing w:line="500" w:lineRule="exact"/>
        <w:ind w:leftChars="200" w:left="1280" w:hangingChars="300" w:hanging="840"/>
        <w:jc w:val="both"/>
        <w:rPr>
          <w:rFonts w:ascii="Times New Roman" w:eastAsia="標楷體" w:hAnsi="Times New Roman" w:cs="Times New Roman"/>
          <w:color w:val="000000" w:themeColor="text1"/>
          <w:sz w:val="28"/>
          <w:szCs w:val="28"/>
        </w:rPr>
      </w:pPr>
      <w:r w:rsidRPr="00DA61B3">
        <w:rPr>
          <w:rFonts w:ascii="Times New Roman" w:eastAsia="標楷體" w:hAnsi="Times New Roman" w:cs="Times New Roman"/>
          <w:sz w:val="28"/>
          <w:szCs w:val="28"/>
        </w:rPr>
        <w:t>（二）</w:t>
      </w:r>
      <w:r w:rsidR="001B4991">
        <w:rPr>
          <w:rFonts w:ascii="Times New Roman" w:eastAsia="標楷體" w:hAnsi="Times New Roman" w:cs="Times New Roman" w:hint="eastAsia"/>
          <w:sz w:val="28"/>
          <w:szCs w:val="28"/>
        </w:rPr>
        <w:t>投標廠商</w:t>
      </w:r>
      <w:r w:rsidR="001B4991">
        <w:rPr>
          <w:rFonts w:ascii="Times New Roman" w:eastAsia="標楷體" w:hAnsi="Times New Roman" w:cs="Times New Roman" w:hint="eastAsia"/>
          <w:sz w:val="28"/>
          <w:szCs w:val="28"/>
        </w:rPr>
        <w:t>(</w:t>
      </w:r>
      <w:r w:rsidR="001B4991">
        <w:rPr>
          <w:rFonts w:ascii="Times New Roman" w:eastAsia="標楷體" w:hAnsi="Times New Roman" w:cs="Times New Roman" w:hint="eastAsia"/>
          <w:sz w:val="28"/>
          <w:szCs w:val="28"/>
        </w:rPr>
        <w:t>含母公司及其有控制與從屬關係之公司</w:t>
      </w:r>
      <w:r w:rsidR="00815761">
        <w:rPr>
          <w:rFonts w:ascii="Times New Roman" w:eastAsia="標楷體" w:hAnsi="Times New Roman" w:cs="Times New Roman" w:hint="eastAsia"/>
          <w:sz w:val="28"/>
          <w:szCs w:val="28"/>
        </w:rPr>
        <w:t>)</w:t>
      </w:r>
      <w:r w:rsidRPr="00DA61B3">
        <w:rPr>
          <w:rFonts w:ascii="Times New Roman" w:eastAsia="標楷體" w:hAnsi="Times New Roman" w:cs="Times New Roman"/>
          <w:sz w:val="28"/>
          <w:szCs w:val="28"/>
        </w:rPr>
        <w:t>擁有正式躉售再生能源電能予</w:t>
      </w:r>
      <w:r w:rsidRPr="00DA61B3">
        <w:rPr>
          <w:rFonts w:ascii="Times New Roman" w:eastAsia="標楷體" w:hAnsi="Times New Roman" w:cs="Times New Roman" w:hint="eastAsia"/>
          <w:sz w:val="28"/>
          <w:szCs w:val="28"/>
        </w:rPr>
        <w:t>台</w:t>
      </w:r>
      <w:r w:rsidRPr="00DA61B3">
        <w:rPr>
          <w:rFonts w:ascii="Times New Roman" w:eastAsia="標楷體" w:hAnsi="Times New Roman" w:cs="Times New Roman"/>
          <w:sz w:val="28"/>
          <w:szCs w:val="28"/>
        </w:rPr>
        <w:t>灣電力股份有限公司或國外持有之太陽光電發電設備</w:t>
      </w:r>
      <w:r w:rsidR="007A375D">
        <w:rPr>
          <w:rFonts w:ascii="Times New Roman" w:eastAsia="標楷體" w:hAnsi="Times New Roman" w:cs="Times New Roman" w:hint="eastAsia"/>
          <w:sz w:val="28"/>
          <w:szCs w:val="28"/>
        </w:rPr>
        <w:t>，截止投標日前五年內</w:t>
      </w:r>
      <w:r w:rsidRPr="00DA61B3">
        <w:rPr>
          <w:rFonts w:ascii="Times New Roman" w:eastAsia="標楷體" w:hAnsi="Times New Roman" w:cs="Times New Roman"/>
          <w:sz w:val="28"/>
          <w:szCs w:val="28"/>
        </w:rPr>
        <w:t>實績累積需達</w:t>
      </w:r>
      <w:r w:rsidR="00717BD4">
        <w:rPr>
          <w:rFonts w:ascii="Times New Roman" w:eastAsia="標楷體" w:hAnsi="Times New Roman" w:cs="Times New Roman" w:hint="eastAsia"/>
          <w:color w:val="FF0000"/>
          <w:sz w:val="28"/>
          <w:szCs w:val="28"/>
          <w:u w:val="single"/>
        </w:rPr>
        <w:t>3</w:t>
      </w:r>
      <w:r w:rsidR="00242A3F">
        <w:rPr>
          <w:rFonts w:ascii="Times New Roman" w:eastAsia="標楷體" w:hAnsi="Times New Roman" w:cs="Times New Roman" w:hint="eastAsia"/>
          <w:color w:val="FF0000"/>
          <w:sz w:val="28"/>
          <w:szCs w:val="28"/>
          <w:u w:val="single"/>
        </w:rPr>
        <w:t>,</w:t>
      </w:r>
      <w:r w:rsidR="00717BD4">
        <w:rPr>
          <w:rFonts w:ascii="Times New Roman" w:eastAsia="標楷體" w:hAnsi="Times New Roman" w:cs="Times New Roman" w:hint="eastAsia"/>
          <w:color w:val="FF0000"/>
          <w:sz w:val="28"/>
          <w:szCs w:val="28"/>
          <w:u w:val="single"/>
        </w:rPr>
        <w:t>000</w:t>
      </w:r>
      <w:r w:rsidRPr="00DA61B3">
        <w:rPr>
          <w:rFonts w:ascii="Times New Roman" w:eastAsia="標楷體" w:hAnsi="Times New Roman" w:cs="Times New Roman"/>
          <w:sz w:val="28"/>
          <w:szCs w:val="28"/>
          <w:u w:val="single"/>
        </w:rPr>
        <w:t>峰瓩（</w:t>
      </w:r>
      <w:r w:rsidRPr="00DA61B3">
        <w:rPr>
          <w:rStyle w:val="aff0"/>
          <w:rFonts w:ascii="Times New Roman" w:hAnsi="Times New Roman" w:cs="Times New Roman" w:hint="default"/>
          <w:b w:val="0"/>
          <w:szCs w:val="28"/>
          <w:u w:val="single"/>
        </w:rPr>
        <w:t>kWp</w:t>
      </w:r>
      <w:r w:rsidRPr="00DA61B3">
        <w:rPr>
          <w:rFonts w:ascii="Times New Roman" w:eastAsia="標楷體" w:hAnsi="Times New Roman" w:cs="Times New Roman"/>
          <w:sz w:val="28"/>
          <w:szCs w:val="28"/>
          <w:u w:val="single"/>
        </w:rPr>
        <w:t>）</w:t>
      </w:r>
      <w:r w:rsidRPr="00DA61B3">
        <w:rPr>
          <w:rFonts w:ascii="Times New Roman" w:eastAsia="標楷體" w:hAnsi="Times New Roman" w:cs="Times New Roman"/>
          <w:sz w:val="28"/>
          <w:szCs w:val="28"/>
        </w:rPr>
        <w:t>以上。應提供</w:t>
      </w:r>
      <w:r w:rsidRPr="00DA61B3">
        <w:rPr>
          <w:rFonts w:ascii="Times New Roman" w:eastAsia="標楷體" w:hAnsi="Times New Roman" w:cs="Times New Roman" w:hint="eastAsia"/>
          <w:sz w:val="28"/>
          <w:szCs w:val="28"/>
        </w:rPr>
        <w:t>台</w:t>
      </w:r>
      <w:r w:rsidRPr="00DA61B3">
        <w:rPr>
          <w:rFonts w:ascii="Times New Roman" w:eastAsia="標楷體" w:hAnsi="Times New Roman" w:cs="Times New Roman"/>
          <w:sz w:val="28"/>
          <w:szCs w:val="28"/>
        </w:rPr>
        <w:t>灣電力股份有限公司或國外再生能源躉購契約書頁面影本</w:t>
      </w:r>
      <w:r w:rsidRPr="00423B6E">
        <w:rPr>
          <w:rFonts w:ascii="Times New Roman" w:eastAsia="標楷體" w:hAnsi="Times New Roman" w:cs="Times New Roman"/>
          <w:color w:val="000000" w:themeColor="text1"/>
          <w:sz w:val="28"/>
          <w:szCs w:val="28"/>
        </w:rPr>
        <w:t>等相關證明文件。</w:t>
      </w:r>
    </w:p>
    <w:p w14:paraId="52936F4A" w14:textId="77777777" w:rsidR="00E12BBE" w:rsidRPr="00423B6E" w:rsidRDefault="00E12BBE" w:rsidP="00E12BBE">
      <w:pPr>
        <w:widowControl w:val="0"/>
        <w:overflowPunct w:val="0"/>
        <w:spacing w:line="500" w:lineRule="exact"/>
        <w:ind w:leftChars="200" w:left="1280" w:hangingChars="300" w:hanging="840"/>
        <w:jc w:val="both"/>
        <w:rPr>
          <w:rFonts w:ascii="Times New Roman" w:eastAsia="標楷體" w:hAnsi="Times New Roman" w:cs="Times New Roman"/>
          <w:color w:val="000000" w:themeColor="text1"/>
          <w:sz w:val="28"/>
          <w:szCs w:val="28"/>
        </w:rPr>
      </w:pPr>
      <w:r w:rsidRPr="00423B6E">
        <w:rPr>
          <w:rFonts w:ascii="Times New Roman" w:eastAsia="標楷體" w:hAnsi="Times New Roman" w:cs="Times New Roman"/>
          <w:color w:val="000000" w:themeColor="text1"/>
          <w:sz w:val="28"/>
          <w:szCs w:val="28"/>
        </w:rPr>
        <w:t>（三）</w:t>
      </w:r>
      <w:r w:rsidRPr="00423B6E">
        <w:rPr>
          <w:rFonts w:ascii="Times New Roman" w:eastAsia="標楷體" w:hAnsi="Times New Roman" w:cs="Times New Roman" w:hint="eastAsia"/>
          <w:color w:val="000000" w:themeColor="text1"/>
          <w:sz w:val="28"/>
          <w:szCs w:val="28"/>
        </w:rPr>
        <w:t>本案不允許共同投標。</w:t>
      </w:r>
    </w:p>
    <w:p w14:paraId="7D214CA3" w14:textId="5CFEFFCD" w:rsidR="00E12BBE" w:rsidRPr="00423B6E" w:rsidRDefault="00E12BBE" w:rsidP="00E12BBE">
      <w:pPr>
        <w:widowControl w:val="0"/>
        <w:overflowPunct w:val="0"/>
        <w:spacing w:line="500" w:lineRule="exact"/>
        <w:ind w:leftChars="200" w:left="1280" w:hangingChars="300" w:hanging="840"/>
        <w:jc w:val="both"/>
        <w:rPr>
          <w:rFonts w:ascii="Times New Roman" w:eastAsia="標楷體" w:hAnsi="Times New Roman" w:cs="Times New Roman"/>
          <w:color w:val="000000" w:themeColor="text1"/>
          <w:sz w:val="28"/>
          <w:szCs w:val="28"/>
        </w:rPr>
      </w:pPr>
      <w:r w:rsidRPr="00423B6E">
        <w:rPr>
          <w:rFonts w:ascii="Times New Roman" w:eastAsia="標楷體" w:hAnsi="Times New Roman" w:cs="Times New Roman"/>
          <w:color w:val="000000" w:themeColor="text1"/>
          <w:sz w:val="28"/>
          <w:szCs w:val="28"/>
        </w:rPr>
        <w:t>（四）</w:t>
      </w:r>
      <w:r w:rsidR="00242A3F">
        <w:rPr>
          <w:rFonts w:ascii="Times New Roman" w:eastAsia="標楷體" w:hAnsi="Times New Roman" w:cs="Times New Roman" w:hint="eastAsia"/>
          <w:color w:val="000000" w:themeColor="text1"/>
          <w:sz w:val="28"/>
          <w:szCs w:val="28"/>
        </w:rPr>
        <w:t>不允許</w:t>
      </w:r>
      <w:r w:rsidRPr="00423B6E">
        <w:rPr>
          <w:rFonts w:ascii="Times New Roman" w:eastAsia="標楷體" w:hAnsi="Times New Roman" w:cs="Times New Roman"/>
          <w:color w:val="000000" w:themeColor="text1"/>
          <w:sz w:val="28"/>
          <w:szCs w:val="28"/>
        </w:rPr>
        <w:t>外國公司參加投標，應受土地法第十七條、第十八條及第二十四條之限制。</w:t>
      </w:r>
    </w:p>
    <w:p w14:paraId="0185F27E" w14:textId="77777777" w:rsidR="00E12BBE" w:rsidRPr="00423B6E" w:rsidRDefault="00E12BBE" w:rsidP="00E12BBE">
      <w:pPr>
        <w:widowControl w:val="0"/>
        <w:overflowPunct w:val="0"/>
        <w:spacing w:line="500" w:lineRule="exact"/>
        <w:ind w:leftChars="200" w:left="1280" w:hangingChars="300" w:hanging="840"/>
        <w:jc w:val="both"/>
        <w:rPr>
          <w:rFonts w:ascii="Times New Roman" w:eastAsia="標楷體" w:hAnsi="Times New Roman" w:cs="Times New Roman"/>
          <w:color w:val="000000" w:themeColor="text1"/>
          <w:sz w:val="28"/>
          <w:szCs w:val="28"/>
        </w:rPr>
      </w:pPr>
      <w:r w:rsidRPr="00423B6E">
        <w:rPr>
          <w:rFonts w:ascii="Times New Roman" w:eastAsia="標楷體" w:hAnsi="Times New Roman" w:cs="Times New Roman"/>
          <w:color w:val="000000" w:themeColor="text1"/>
          <w:sz w:val="28"/>
          <w:szCs w:val="28"/>
        </w:rPr>
        <w:t>（五）大陸地區之公司或其於第三地區投資之公司參加投標，應受臺灣地區與大陸地區人民關係條例第六十九條之限制。</w:t>
      </w:r>
    </w:p>
    <w:p w14:paraId="0AB48732" w14:textId="77777777" w:rsidR="00E12BBE" w:rsidRPr="00423B6E" w:rsidRDefault="00E12BBE" w:rsidP="00E12BBE">
      <w:pPr>
        <w:widowControl w:val="0"/>
        <w:overflowPunct w:val="0"/>
        <w:spacing w:line="500" w:lineRule="exact"/>
        <w:ind w:leftChars="200" w:left="1280" w:hangingChars="300" w:hanging="840"/>
        <w:jc w:val="both"/>
        <w:rPr>
          <w:rFonts w:ascii="Times New Roman" w:eastAsia="標楷體" w:hAnsi="Times New Roman" w:cs="Times New Roman"/>
          <w:color w:val="000000" w:themeColor="text1"/>
          <w:sz w:val="28"/>
          <w:szCs w:val="28"/>
        </w:rPr>
      </w:pPr>
      <w:r w:rsidRPr="00423B6E">
        <w:rPr>
          <w:rFonts w:ascii="Times New Roman" w:eastAsia="標楷體" w:hAnsi="Times New Roman" w:cs="Times New Roman"/>
          <w:color w:val="000000" w:themeColor="text1"/>
          <w:sz w:val="28"/>
          <w:szCs w:val="28"/>
        </w:rPr>
        <w:t>（六）不得參加投標或作為決標對象或分包廠商之限制：經依政府採購法（以下簡稱採購法）第一百零二條第三項規定刊登於政府採購公報之廠商，於下列期間內，不得參加投標或作為決標對象或分包廠商：</w:t>
      </w:r>
    </w:p>
    <w:p w14:paraId="4AB33E37" w14:textId="0C57EC32" w:rsidR="00E12BBE" w:rsidRDefault="00E12BBE" w:rsidP="001A6AB4">
      <w:pPr>
        <w:pStyle w:val="a7"/>
        <w:widowControl w:val="0"/>
        <w:numPr>
          <w:ilvl w:val="0"/>
          <w:numId w:val="49"/>
        </w:numPr>
        <w:overflowPunct w:val="0"/>
        <w:spacing w:line="500" w:lineRule="exact"/>
        <w:ind w:leftChars="0"/>
        <w:jc w:val="both"/>
        <w:rPr>
          <w:rFonts w:ascii="Times New Roman" w:eastAsia="標楷體" w:hAnsi="Times New Roman" w:cs="Times New Roman"/>
          <w:color w:val="000000" w:themeColor="text1"/>
          <w:sz w:val="28"/>
          <w:szCs w:val="28"/>
        </w:rPr>
      </w:pPr>
      <w:r w:rsidRPr="00423B6E">
        <w:rPr>
          <w:rFonts w:ascii="Times New Roman" w:eastAsia="標楷體" w:hAnsi="Times New Roman" w:cs="Times New Roman"/>
          <w:color w:val="000000" w:themeColor="text1"/>
          <w:sz w:val="28"/>
          <w:szCs w:val="28"/>
        </w:rPr>
        <w:t>有第</w:t>
      </w:r>
      <w:r w:rsidRPr="00423B6E">
        <w:rPr>
          <w:rFonts w:ascii="Times New Roman" w:eastAsia="標楷體" w:hAnsi="Times New Roman" w:cs="Times New Roman"/>
          <w:color w:val="000000" w:themeColor="text1"/>
          <w:sz w:val="28"/>
          <w:szCs w:val="28"/>
        </w:rPr>
        <w:t>101</w:t>
      </w:r>
      <w:r w:rsidRPr="00423B6E">
        <w:rPr>
          <w:rFonts w:ascii="Times New Roman" w:eastAsia="標楷體" w:hAnsi="Times New Roman" w:cs="Times New Roman"/>
          <w:color w:val="000000" w:themeColor="text1"/>
          <w:sz w:val="28"/>
          <w:szCs w:val="28"/>
        </w:rPr>
        <w:t>第</w:t>
      </w:r>
      <w:r w:rsidRPr="00423B6E">
        <w:rPr>
          <w:rFonts w:ascii="Times New Roman" w:eastAsia="標楷體" w:hAnsi="Times New Roman" w:cs="Times New Roman"/>
          <w:color w:val="000000" w:themeColor="text1"/>
          <w:sz w:val="28"/>
          <w:szCs w:val="28"/>
        </w:rPr>
        <w:t>1</w:t>
      </w:r>
      <w:r w:rsidRPr="00423B6E">
        <w:rPr>
          <w:rFonts w:ascii="Times New Roman" w:eastAsia="標楷體" w:hAnsi="Times New Roman" w:cs="Times New Roman"/>
          <w:color w:val="000000" w:themeColor="text1"/>
          <w:sz w:val="28"/>
          <w:szCs w:val="28"/>
        </w:rPr>
        <w:t>項第</w:t>
      </w:r>
      <w:r w:rsidRPr="00423B6E">
        <w:rPr>
          <w:rFonts w:ascii="Times New Roman" w:eastAsia="標楷體" w:hAnsi="Times New Roman" w:cs="Times New Roman"/>
          <w:color w:val="000000" w:themeColor="text1"/>
          <w:sz w:val="28"/>
          <w:szCs w:val="28"/>
        </w:rPr>
        <w:t>1</w:t>
      </w:r>
      <w:r w:rsidRPr="00423B6E">
        <w:rPr>
          <w:rFonts w:ascii="Times New Roman" w:eastAsia="標楷體" w:hAnsi="Times New Roman" w:cs="Times New Roman"/>
          <w:color w:val="000000" w:themeColor="text1"/>
          <w:sz w:val="28"/>
          <w:szCs w:val="28"/>
        </w:rPr>
        <w:t>款至第</w:t>
      </w:r>
      <w:r w:rsidRPr="00423B6E">
        <w:rPr>
          <w:rFonts w:ascii="Times New Roman" w:eastAsia="標楷體" w:hAnsi="Times New Roman" w:cs="Times New Roman"/>
          <w:color w:val="000000" w:themeColor="text1"/>
          <w:sz w:val="28"/>
          <w:szCs w:val="28"/>
        </w:rPr>
        <w:t>5</w:t>
      </w:r>
      <w:r w:rsidRPr="00423B6E">
        <w:rPr>
          <w:rFonts w:ascii="Times New Roman" w:eastAsia="標楷體" w:hAnsi="Times New Roman" w:cs="Times New Roman"/>
          <w:color w:val="000000" w:themeColor="text1"/>
          <w:sz w:val="28"/>
          <w:szCs w:val="28"/>
        </w:rPr>
        <w:t>款</w:t>
      </w:r>
      <w:r w:rsidR="001A6AB4">
        <w:rPr>
          <w:rFonts w:ascii="Times New Roman" w:eastAsia="標楷體" w:hAnsi="Times New Roman" w:cs="Times New Roman" w:hint="eastAsia"/>
          <w:color w:val="000000" w:themeColor="text1"/>
          <w:sz w:val="28"/>
          <w:szCs w:val="28"/>
        </w:rPr>
        <w:t>、第</w:t>
      </w:r>
      <w:r w:rsidR="001A6AB4">
        <w:rPr>
          <w:rFonts w:ascii="Times New Roman" w:eastAsia="標楷體" w:hAnsi="Times New Roman" w:cs="Times New Roman" w:hint="eastAsia"/>
          <w:color w:val="000000" w:themeColor="text1"/>
          <w:sz w:val="28"/>
          <w:szCs w:val="28"/>
        </w:rPr>
        <w:t>15</w:t>
      </w:r>
      <w:r w:rsidR="001A6AB4">
        <w:rPr>
          <w:rFonts w:ascii="Times New Roman" w:eastAsia="標楷體" w:hAnsi="Times New Roman" w:cs="Times New Roman" w:hint="eastAsia"/>
          <w:color w:val="000000" w:themeColor="text1"/>
          <w:sz w:val="28"/>
          <w:szCs w:val="28"/>
        </w:rPr>
        <w:t>款</w:t>
      </w:r>
      <w:r w:rsidRPr="00423B6E">
        <w:rPr>
          <w:rFonts w:ascii="Times New Roman" w:eastAsia="標楷體" w:hAnsi="Times New Roman" w:cs="Times New Roman"/>
          <w:color w:val="000000" w:themeColor="text1"/>
          <w:sz w:val="28"/>
          <w:szCs w:val="28"/>
        </w:rPr>
        <w:t>情形或第</w:t>
      </w:r>
      <w:r w:rsidRPr="00423B6E">
        <w:rPr>
          <w:rFonts w:ascii="Times New Roman" w:eastAsia="標楷體" w:hAnsi="Times New Roman" w:cs="Times New Roman"/>
          <w:color w:val="000000" w:themeColor="text1"/>
          <w:sz w:val="28"/>
          <w:szCs w:val="28"/>
        </w:rPr>
        <w:t>6</w:t>
      </w:r>
      <w:r w:rsidRPr="00423B6E">
        <w:rPr>
          <w:rFonts w:ascii="Times New Roman" w:eastAsia="標楷體" w:hAnsi="Times New Roman" w:cs="Times New Roman"/>
          <w:color w:val="000000" w:themeColor="text1"/>
          <w:sz w:val="28"/>
          <w:szCs w:val="28"/>
        </w:rPr>
        <w:t>款判處有期徒刑者，自刊登之次日起</w:t>
      </w:r>
      <w:r w:rsidR="001A6AB4">
        <w:rPr>
          <w:rFonts w:ascii="Times New Roman" w:eastAsia="標楷體" w:hAnsi="Times New Roman" w:cs="Times New Roman" w:hint="eastAsia"/>
          <w:color w:val="000000" w:themeColor="text1"/>
          <w:sz w:val="28"/>
          <w:szCs w:val="28"/>
        </w:rPr>
        <w:t>3</w:t>
      </w:r>
      <w:r w:rsidRPr="00423B6E">
        <w:rPr>
          <w:rFonts w:ascii="Times New Roman" w:eastAsia="標楷體" w:hAnsi="Times New Roman" w:cs="Times New Roman"/>
          <w:color w:val="000000" w:themeColor="text1"/>
          <w:sz w:val="28"/>
          <w:szCs w:val="28"/>
        </w:rPr>
        <w:t>年。但經判決撤銷原處分或無罪確定者，應註銷之。</w:t>
      </w:r>
    </w:p>
    <w:p w14:paraId="79D995FD" w14:textId="1D5371C8" w:rsidR="001A6AB4" w:rsidRPr="001A6AB4" w:rsidRDefault="001A6AB4" w:rsidP="001A6AB4">
      <w:pPr>
        <w:pStyle w:val="a7"/>
        <w:widowControl w:val="0"/>
        <w:numPr>
          <w:ilvl w:val="0"/>
          <w:numId w:val="49"/>
        </w:numPr>
        <w:overflowPunct w:val="0"/>
        <w:spacing w:line="500" w:lineRule="exact"/>
        <w:ind w:leftChars="0"/>
        <w:jc w:val="both"/>
        <w:rPr>
          <w:rFonts w:ascii="Times New Roman" w:eastAsia="標楷體" w:hAnsi="Times New Roman" w:cs="Times New Roman"/>
          <w:color w:val="000000" w:themeColor="text1"/>
          <w:sz w:val="28"/>
          <w:szCs w:val="28"/>
        </w:rPr>
      </w:pPr>
      <w:r w:rsidRPr="001A6AB4">
        <w:rPr>
          <w:rFonts w:ascii="Times New Roman" w:eastAsia="標楷體" w:hAnsi="Times New Roman" w:cs="Times New Roman" w:hint="eastAsia"/>
          <w:color w:val="000000" w:themeColor="text1"/>
          <w:sz w:val="28"/>
          <w:szCs w:val="28"/>
        </w:rPr>
        <w:t>有第</w:t>
      </w:r>
      <w:r>
        <w:rPr>
          <w:rFonts w:ascii="Times New Roman" w:eastAsia="標楷體" w:hAnsi="Times New Roman" w:cs="Times New Roman" w:hint="eastAsia"/>
          <w:color w:val="000000" w:themeColor="text1"/>
          <w:sz w:val="28"/>
          <w:szCs w:val="28"/>
        </w:rPr>
        <w:t>101</w:t>
      </w:r>
      <w:r w:rsidRPr="001A6AB4">
        <w:rPr>
          <w:rFonts w:ascii="Times New Roman" w:eastAsia="標楷體" w:hAnsi="Times New Roman" w:cs="Times New Roman" w:hint="eastAsia"/>
          <w:color w:val="000000" w:themeColor="text1"/>
          <w:sz w:val="28"/>
          <w:szCs w:val="28"/>
        </w:rPr>
        <w:t>條第</w:t>
      </w:r>
      <w:r>
        <w:rPr>
          <w:rFonts w:ascii="Times New Roman" w:eastAsia="標楷體" w:hAnsi="Times New Roman" w:cs="Times New Roman" w:hint="eastAsia"/>
          <w:color w:val="000000" w:themeColor="text1"/>
          <w:sz w:val="28"/>
          <w:szCs w:val="28"/>
        </w:rPr>
        <w:t>1</w:t>
      </w:r>
      <w:r w:rsidRPr="001A6AB4">
        <w:rPr>
          <w:rFonts w:ascii="Times New Roman" w:eastAsia="標楷體" w:hAnsi="Times New Roman" w:cs="Times New Roman" w:hint="eastAsia"/>
          <w:color w:val="000000" w:themeColor="text1"/>
          <w:sz w:val="28"/>
          <w:szCs w:val="28"/>
        </w:rPr>
        <w:t>項第</w:t>
      </w:r>
      <w:r>
        <w:rPr>
          <w:rFonts w:ascii="Times New Roman" w:eastAsia="標楷體" w:hAnsi="Times New Roman" w:cs="Times New Roman" w:hint="eastAsia"/>
          <w:color w:val="000000" w:themeColor="text1"/>
          <w:sz w:val="28"/>
          <w:szCs w:val="28"/>
        </w:rPr>
        <w:t>13</w:t>
      </w:r>
      <w:r>
        <w:rPr>
          <w:rFonts w:ascii="Times New Roman" w:eastAsia="標楷體" w:hAnsi="Times New Roman" w:cs="Times New Roman" w:hint="eastAsia"/>
          <w:color w:val="000000" w:themeColor="text1"/>
          <w:sz w:val="28"/>
          <w:szCs w:val="28"/>
        </w:rPr>
        <w:t>款、第</w:t>
      </w:r>
      <w:r>
        <w:rPr>
          <w:rFonts w:ascii="Times New Roman" w:eastAsia="標楷體" w:hAnsi="Times New Roman" w:cs="Times New Roman" w:hint="eastAsia"/>
          <w:color w:val="000000" w:themeColor="text1"/>
          <w:sz w:val="28"/>
          <w:szCs w:val="28"/>
        </w:rPr>
        <w:t>14</w:t>
      </w:r>
      <w:r>
        <w:rPr>
          <w:rFonts w:ascii="Times New Roman" w:eastAsia="標楷體" w:hAnsi="Times New Roman" w:cs="Times New Roman" w:hint="eastAsia"/>
          <w:color w:val="000000" w:themeColor="text1"/>
          <w:sz w:val="28"/>
          <w:szCs w:val="28"/>
        </w:rPr>
        <w:t>款情形或第</w:t>
      </w:r>
      <w:r>
        <w:rPr>
          <w:rFonts w:ascii="Times New Roman" w:eastAsia="標楷體" w:hAnsi="Times New Roman" w:cs="Times New Roman" w:hint="eastAsia"/>
          <w:color w:val="000000" w:themeColor="text1"/>
          <w:sz w:val="28"/>
          <w:szCs w:val="28"/>
        </w:rPr>
        <w:t>6</w:t>
      </w:r>
      <w:r w:rsidRPr="001A6AB4">
        <w:rPr>
          <w:rFonts w:ascii="Times New Roman" w:eastAsia="標楷體" w:hAnsi="Times New Roman" w:cs="Times New Roman" w:hint="eastAsia"/>
          <w:color w:val="000000" w:themeColor="text1"/>
          <w:sz w:val="28"/>
          <w:szCs w:val="28"/>
        </w:rPr>
        <w:t>款判處拘役、罰金或緩刑者，自刊登之次日起</w:t>
      </w:r>
      <w:r>
        <w:rPr>
          <w:rFonts w:ascii="Times New Roman" w:eastAsia="標楷體" w:hAnsi="Times New Roman" w:cs="Times New Roman" w:hint="eastAsia"/>
          <w:color w:val="000000" w:themeColor="text1"/>
          <w:sz w:val="28"/>
          <w:szCs w:val="28"/>
        </w:rPr>
        <w:t>1</w:t>
      </w:r>
      <w:r w:rsidRPr="001A6AB4">
        <w:rPr>
          <w:rFonts w:ascii="Times New Roman" w:eastAsia="標楷體" w:hAnsi="Times New Roman" w:cs="Times New Roman" w:hint="eastAsia"/>
          <w:color w:val="000000" w:themeColor="text1"/>
          <w:sz w:val="28"/>
          <w:szCs w:val="28"/>
        </w:rPr>
        <w:t>年。但經判決撤銷原處分或無罪確定者，應註銷之。</w:t>
      </w:r>
    </w:p>
    <w:p w14:paraId="13ECCE23" w14:textId="3A40B837" w:rsidR="001A6AB4" w:rsidRPr="001A6AB4" w:rsidRDefault="001A6AB4" w:rsidP="001A6AB4">
      <w:pPr>
        <w:pStyle w:val="a7"/>
        <w:widowControl w:val="0"/>
        <w:numPr>
          <w:ilvl w:val="0"/>
          <w:numId w:val="49"/>
        </w:numPr>
        <w:overflowPunct w:val="0"/>
        <w:spacing w:line="500" w:lineRule="exact"/>
        <w:ind w:leftChars="0"/>
        <w:jc w:val="both"/>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有第</w:t>
      </w:r>
      <w:r>
        <w:rPr>
          <w:rFonts w:ascii="Times New Roman" w:eastAsia="標楷體" w:hAnsi="Times New Roman" w:cs="Times New Roman" w:hint="eastAsia"/>
          <w:color w:val="000000" w:themeColor="text1"/>
          <w:sz w:val="28"/>
          <w:szCs w:val="28"/>
        </w:rPr>
        <w:t>101</w:t>
      </w:r>
      <w:r>
        <w:rPr>
          <w:rFonts w:ascii="Times New Roman" w:eastAsia="標楷體" w:hAnsi="Times New Roman" w:cs="Times New Roman" w:hint="eastAsia"/>
          <w:color w:val="000000" w:themeColor="text1"/>
          <w:sz w:val="28"/>
          <w:szCs w:val="28"/>
        </w:rPr>
        <w:t>條第</w:t>
      </w:r>
      <w:r>
        <w:rPr>
          <w:rFonts w:ascii="Times New Roman" w:eastAsia="標楷體" w:hAnsi="Times New Roman" w:cs="Times New Roman" w:hint="eastAsia"/>
          <w:color w:val="000000" w:themeColor="text1"/>
          <w:sz w:val="28"/>
          <w:szCs w:val="28"/>
        </w:rPr>
        <w:t>1</w:t>
      </w:r>
      <w:r>
        <w:rPr>
          <w:rFonts w:ascii="Times New Roman" w:eastAsia="標楷體" w:hAnsi="Times New Roman" w:cs="Times New Roman" w:hint="eastAsia"/>
          <w:color w:val="000000" w:themeColor="text1"/>
          <w:sz w:val="28"/>
          <w:szCs w:val="28"/>
        </w:rPr>
        <w:t>項第</w:t>
      </w:r>
      <w:r>
        <w:rPr>
          <w:rFonts w:ascii="Times New Roman" w:eastAsia="標楷體" w:hAnsi="Times New Roman" w:cs="Times New Roman" w:hint="eastAsia"/>
          <w:color w:val="000000" w:themeColor="text1"/>
          <w:sz w:val="28"/>
          <w:szCs w:val="28"/>
        </w:rPr>
        <w:t>7</w:t>
      </w:r>
      <w:r>
        <w:rPr>
          <w:rFonts w:ascii="Times New Roman" w:eastAsia="標楷體" w:hAnsi="Times New Roman" w:cs="Times New Roman" w:hint="eastAsia"/>
          <w:color w:val="000000" w:themeColor="text1"/>
          <w:sz w:val="28"/>
          <w:szCs w:val="28"/>
        </w:rPr>
        <w:t>款至第</w:t>
      </w:r>
      <w:r>
        <w:rPr>
          <w:rFonts w:ascii="Times New Roman" w:eastAsia="標楷體" w:hAnsi="Times New Roman" w:cs="Times New Roman" w:hint="eastAsia"/>
          <w:color w:val="000000" w:themeColor="text1"/>
          <w:sz w:val="28"/>
          <w:szCs w:val="28"/>
        </w:rPr>
        <w:t>12</w:t>
      </w:r>
      <w:r w:rsidRPr="001A6AB4">
        <w:rPr>
          <w:rFonts w:ascii="Times New Roman" w:eastAsia="標楷體" w:hAnsi="Times New Roman" w:cs="Times New Roman" w:hint="eastAsia"/>
          <w:color w:val="000000" w:themeColor="text1"/>
          <w:sz w:val="28"/>
          <w:szCs w:val="28"/>
        </w:rPr>
        <w:t>款情形者，於通知日起前五年內未被任一機關刊登者，自刊登之次日起</w:t>
      </w:r>
      <w:r>
        <w:rPr>
          <w:rFonts w:ascii="Times New Roman" w:eastAsia="標楷體" w:hAnsi="Times New Roman" w:cs="Times New Roman" w:hint="eastAsia"/>
          <w:color w:val="000000" w:themeColor="text1"/>
          <w:sz w:val="28"/>
          <w:szCs w:val="28"/>
        </w:rPr>
        <w:t>3</w:t>
      </w:r>
      <w:r w:rsidRPr="001A6AB4">
        <w:rPr>
          <w:rFonts w:ascii="Times New Roman" w:eastAsia="標楷體" w:hAnsi="Times New Roman" w:cs="Times New Roman" w:hint="eastAsia"/>
          <w:color w:val="000000" w:themeColor="text1"/>
          <w:sz w:val="28"/>
          <w:szCs w:val="28"/>
        </w:rPr>
        <w:t>個月；已被任一機關刊登</w:t>
      </w:r>
      <w:r>
        <w:rPr>
          <w:rFonts w:ascii="Times New Roman" w:eastAsia="標楷體" w:hAnsi="Times New Roman" w:cs="Times New Roman" w:hint="eastAsia"/>
          <w:color w:val="000000" w:themeColor="text1"/>
          <w:sz w:val="28"/>
          <w:szCs w:val="28"/>
        </w:rPr>
        <w:t>1</w:t>
      </w:r>
      <w:r w:rsidRPr="001A6AB4">
        <w:rPr>
          <w:rFonts w:ascii="Times New Roman" w:eastAsia="標楷體" w:hAnsi="Times New Roman" w:cs="Times New Roman" w:hint="eastAsia"/>
          <w:color w:val="000000" w:themeColor="text1"/>
          <w:sz w:val="28"/>
          <w:szCs w:val="28"/>
        </w:rPr>
        <w:t>次者，自刊登之次日起</w:t>
      </w:r>
      <w:r>
        <w:rPr>
          <w:rFonts w:ascii="Times New Roman" w:eastAsia="標楷體" w:hAnsi="Times New Roman" w:cs="Times New Roman" w:hint="eastAsia"/>
          <w:color w:val="000000" w:themeColor="text1"/>
          <w:sz w:val="28"/>
          <w:szCs w:val="28"/>
        </w:rPr>
        <w:t>6</w:t>
      </w:r>
      <w:r w:rsidRPr="001A6AB4">
        <w:rPr>
          <w:rFonts w:ascii="Times New Roman" w:eastAsia="標楷體" w:hAnsi="Times New Roman" w:cs="Times New Roman" w:hint="eastAsia"/>
          <w:color w:val="000000" w:themeColor="text1"/>
          <w:sz w:val="28"/>
          <w:szCs w:val="28"/>
        </w:rPr>
        <w:t>個月；已被任一機關刊登累計</w:t>
      </w:r>
      <w:r>
        <w:rPr>
          <w:rFonts w:ascii="Times New Roman" w:eastAsia="標楷體" w:hAnsi="Times New Roman" w:cs="Times New Roman" w:hint="eastAsia"/>
          <w:color w:val="000000" w:themeColor="text1"/>
          <w:sz w:val="28"/>
          <w:szCs w:val="28"/>
        </w:rPr>
        <w:t>2</w:t>
      </w:r>
      <w:r w:rsidRPr="001A6AB4">
        <w:rPr>
          <w:rFonts w:ascii="Times New Roman" w:eastAsia="標楷體" w:hAnsi="Times New Roman" w:cs="Times New Roman" w:hint="eastAsia"/>
          <w:color w:val="000000" w:themeColor="text1"/>
          <w:sz w:val="28"/>
          <w:szCs w:val="28"/>
        </w:rPr>
        <w:t>次以上者，自刊登之次日起</w:t>
      </w:r>
      <w:r>
        <w:rPr>
          <w:rFonts w:ascii="Times New Roman" w:eastAsia="標楷體" w:hAnsi="Times New Roman" w:cs="Times New Roman" w:hint="eastAsia"/>
          <w:color w:val="000000" w:themeColor="text1"/>
          <w:sz w:val="28"/>
          <w:szCs w:val="28"/>
        </w:rPr>
        <w:t>1</w:t>
      </w:r>
      <w:r w:rsidRPr="001A6AB4">
        <w:rPr>
          <w:rFonts w:ascii="Times New Roman" w:eastAsia="標楷體" w:hAnsi="Times New Roman" w:cs="Times New Roman" w:hint="eastAsia"/>
          <w:color w:val="000000" w:themeColor="text1"/>
          <w:sz w:val="28"/>
          <w:szCs w:val="28"/>
        </w:rPr>
        <w:t>年。但經判決撤銷原處分者，應註銷之。</w:t>
      </w:r>
    </w:p>
    <w:p w14:paraId="50302987" w14:textId="4AF1C287" w:rsidR="00E12BBE" w:rsidRPr="00423B6E" w:rsidRDefault="00E12BBE" w:rsidP="00E12BBE">
      <w:pPr>
        <w:widowControl w:val="0"/>
        <w:overflowPunct w:val="0"/>
        <w:spacing w:line="500" w:lineRule="exact"/>
        <w:ind w:leftChars="200" w:left="1280" w:hangingChars="300" w:hanging="840"/>
        <w:jc w:val="both"/>
        <w:rPr>
          <w:rFonts w:ascii="Times New Roman" w:eastAsia="標楷體" w:hAnsi="Times New Roman" w:cs="Times New Roman"/>
          <w:color w:val="000000" w:themeColor="text1"/>
          <w:sz w:val="28"/>
          <w:szCs w:val="28"/>
        </w:rPr>
      </w:pPr>
      <w:r w:rsidRPr="00423B6E">
        <w:rPr>
          <w:rFonts w:ascii="Times New Roman" w:eastAsia="標楷體" w:hAnsi="Times New Roman" w:cs="Times New Roman"/>
          <w:color w:val="000000" w:themeColor="text1"/>
          <w:sz w:val="28"/>
          <w:szCs w:val="28"/>
        </w:rPr>
        <w:t>（七）開標前與本</w:t>
      </w:r>
      <w:r w:rsidR="00FB28B0">
        <w:rPr>
          <w:rFonts w:ascii="Times New Roman" w:eastAsia="標楷體" w:hAnsi="Times New Roman" w:cs="Times New Roman" w:hint="eastAsia"/>
          <w:color w:val="000000" w:themeColor="text1"/>
          <w:sz w:val="28"/>
          <w:szCs w:val="28"/>
        </w:rPr>
        <w:t>局</w:t>
      </w:r>
      <w:r>
        <w:rPr>
          <w:rFonts w:ascii="Times New Roman" w:eastAsia="標楷體" w:hAnsi="Times New Roman" w:cs="Times New Roman" w:hint="eastAsia"/>
          <w:color w:val="000000" w:themeColor="text1"/>
          <w:sz w:val="28"/>
          <w:szCs w:val="28"/>
        </w:rPr>
        <w:t>及管理機關</w:t>
      </w:r>
      <w:r w:rsidRPr="00423B6E">
        <w:rPr>
          <w:rFonts w:ascii="Times New Roman" w:eastAsia="標楷體" w:hAnsi="Times New Roman" w:cs="Times New Roman"/>
          <w:color w:val="000000" w:themeColor="text1"/>
          <w:sz w:val="28"/>
          <w:szCs w:val="28"/>
        </w:rPr>
        <w:t>有法律糾紛或承辦本</w:t>
      </w:r>
      <w:r w:rsidR="00FB28B0">
        <w:rPr>
          <w:rFonts w:ascii="Times New Roman" w:eastAsia="標楷體" w:hAnsi="Times New Roman" w:cs="Times New Roman" w:hint="eastAsia"/>
          <w:color w:val="000000" w:themeColor="text1"/>
          <w:sz w:val="28"/>
          <w:szCs w:val="28"/>
        </w:rPr>
        <w:t>局</w:t>
      </w:r>
      <w:r>
        <w:rPr>
          <w:rFonts w:ascii="Times New Roman" w:eastAsia="標楷體" w:hAnsi="Times New Roman" w:cs="Times New Roman" w:hint="eastAsia"/>
          <w:color w:val="000000" w:themeColor="text1"/>
          <w:sz w:val="28"/>
          <w:szCs w:val="28"/>
        </w:rPr>
        <w:t>及管理機關</w:t>
      </w:r>
      <w:r w:rsidRPr="00423B6E">
        <w:rPr>
          <w:rFonts w:ascii="Times New Roman" w:eastAsia="標楷體" w:hAnsi="Times New Roman" w:cs="Times New Roman"/>
          <w:color w:val="000000" w:themeColor="text1"/>
          <w:sz w:val="28"/>
          <w:szCs w:val="28"/>
        </w:rPr>
        <w:t>其他業務拖欠費用或承租標的物尚未繳清應付租金、違約金或其他原契約所約定應由承租</w:t>
      </w:r>
      <w:r>
        <w:rPr>
          <w:rFonts w:ascii="Times New Roman" w:eastAsia="標楷體" w:hAnsi="Times New Roman" w:cs="Times New Roman" w:hint="eastAsia"/>
          <w:color w:val="000000" w:themeColor="text1"/>
          <w:sz w:val="28"/>
          <w:szCs w:val="28"/>
        </w:rPr>
        <w:t>廠商</w:t>
      </w:r>
      <w:r w:rsidRPr="00423B6E">
        <w:rPr>
          <w:rFonts w:ascii="Times New Roman" w:eastAsia="標楷體" w:hAnsi="Times New Roman" w:cs="Times New Roman"/>
          <w:color w:val="000000" w:themeColor="text1"/>
          <w:sz w:val="28"/>
          <w:szCs w:val="28"/>
        </w:rPr>
        <w:t>支付之費用者，不得參與投標，受主管機關停業處分期限未滿者亦同。</w:t>
      </w:r>
    </w:p>
    <w:p w14:paraId="62B60D36" w14:textId="37BFABEB" w:rsidR="00E12BBE" w:rsidRPr="00423B6E" w:rsidRDefault="008A22FE" w:rsidP="00E12BBE">
      <w:pPr>
        <w:overflowPunct w:val="0"/>
        <w:spacing w:line="500" w:lineRule="exact"/>
        <w:jc w:val="both"/>
        <w:rPr>
          <w:rFonts w:ascii="Times New Roman" w:eastAsia="標楷體" w:hAnsi="Times New Roman" w:cs="Times New Roman"/>
          <w:snapToGrid w:val="0"/>
          <w:color w:val="000000" w:themeColor="text1"/>
          <w:sz w:val="28"/>
          <w:szCs w:val="28"/>
        </w:rPr>
      </w:pPr>
      <w:r>
        <w:rPr>
          <w:rFonts w:ascii="Times New Roman" w:eastAsia="標楷體" w:hAnsi="Times New Roman" w:cs="Times New Roman" w:hint="eastAsia"/>
          <w:snapToGrid w:val="0"/>
          <w:color w:val="000000" w:themeColor="text1"/>
          <w:sz w:val="28"/>
          <w:szCs w:val="28"/>
        </w:rPr>
        <w:t>六</w:t>
      </w:r>
      <w:r w:rsidR="00E12BBE" w:rsidRPr="00423B6E">
        <w:rPr>
          <w:rFonts w:ascii="Times New Roman" w:eastAsia="標楷體" w:hAnsi="Times New Roman" w:cs="Times New Roman"/>
          <w:snapToGrid w:val="0"/>
          <w:color w:val="000000" w:themeColor="text1"/>
          <w:sz w:val="28"/>
          <w:szCs w:val="28"/>
        </w:rPr>
        <w:t>、投標文件領取：</w:t>
      </w:r>
    </w:p>
    <w:p w14:paraId="7D25C367" w14:textId="77777777" w:rsidR="00E12BBE" w:rsidRPr="00423B6E" w:rsidRDefault="00E12BBE" w:rsidP="00E12BBE">
      <w:pPr>
        <w:overflowPunct w:val="0"/>
        <w:spacing w:line="500" w:lineRule="exact"/>
        <w:ind w:leftChars="200" w:left="440"/>
        <w:jc w:val="both"/>
        <w:rPr>
          <w:rFonts w:ascii="Times New Roman" w:eastAsia="標楷體" w:hAnsi="Times New Roman" w:cs="Times New Roman"/>
          <w:snapToGrid w:val="0"/>
          <w:color w:val="000000" w:themeColor="text1"/>
          <w:sz w:val="28"/>
          <w:szCs w:val="28"/>
        </w:rPr>
      </w:pPr>
      <w:r w:rsidRPr="00423B6E">
        <w:rPr>
          <w:rFonts w:ascii="Times New Roman" w:eastAsia="標楷體" w:hAnsi="Times New Roman" w:cs="Times New Roman"/>
          <w:snapToGrid w:val="0"/>
          <w:color w:val="000000" w:themeColor="text1"/>
          <w:sz w:val="28"/>
          <w:szCs w:val="28"/>
        </w:rPr>
        <w:t>領標方式：</w:t>
      </w:r>
    </w:p>
    <w:p w14:paraId="2CC6511D" w14:textId="6FC893A8" w:rsidR="00E12BBE" w:rsidRPr="00423B6E" w:rsidRDefault="00E12BBE" w:rsidP="00E12BBE">
      <w:pPr>
        <w:overflowPunct w:val="0"/>
        <w:spacing w:line="500" w:lineRule="exact"/>
        <w:ind w:leftChars="200" w:left="1280" w:hangingChars="300" w:hanging="840"/>
        <w:jc w:val="both"/>
        <w:rPr>
          <w:rFonts w:ascii="Times New Roman" w:eastAsia="標楷體" w:hAnsi="Times New Roman" w:cs="Times New Roman"/>
          <w:snapToGrid w:val="0"/>
          <w:color w:val="000000" w:themeColor="text1"/>
          <w:sz w:val="28"/>
          <w:szCs w:val="28"/>
        </w:rPr>
      </w:pPr>
      <w:r w:rsidRPr="00423B6E">
        <w:rPr>
          <w:rFonts w:ascii="Times New Roman" w:eastAsia="標楷體" w:hAnsi="Times New Roman" w:cs="Times New Roman"/>
          <w:snapToGrid w:val="0"/>
          <w:color w:val="000000" w:themeColor="text1"/>
          <w:sz w:val="28"/>
          <w:szCs w:val="28"/>
        </w:rPr>
        <w:t>（一）領標期限：自公告日起至截標期限</w:t>
      </w:r>
      <w:r w:rsidRPr="00DE411C">
        <w:rPr>
          <w:rFonts w:ascii="Times New Roman" w:eastAsia="標楷體" w:hAnsi="Times New Roman" w:cs="Times New Roman"/>
          <w:snapToGrid w:val="0"/>
          <w:color w:val="FF0000"/>
          <w:sz w:val="28"/>
          <w:szCs w:val="28"/>
        </w:rPr>
        <w:t>（</w:t>
      </w:r>
      <w:r w:rsidR="006239C0">
        <w:rPr>
          <w:rFonts w:ascii="Times New Roman" w:eastAsia="標楷體" w:hAnsi="Times New Roman" w:cs="Times New Roman" w:hint="eastAsia"/>
          <w:snapToGrid w:val="0"/>
          <w:color w:val="FF0000"/>
          <w:sz w:val="28"/>
          <w:szCs w:val="28"/>
        </w:rPr>
        <w:t>109</w:t>
      </w:r>
      <w:r w:rsidRPr="00DE411C">
        <w:rPr>
          <w:rFonts w:ascii="Times New Roman" w:eastAsia="標楷體" w:hAnsi="Times New Roman" w:cs="Times New Roman"/>
          <w:snapToGrid w:val="0"/>
          <w:color w:val="FF0000"/>
          <w:sz w:val="28"/>
          <w:szCs w:val="28"/>
        </w:rPr>
        <w:t>年</w:t>
      </w:r>
      <w:r w:rsidR="00C66C36">
        <w:rPr>
          <w:rFonts w:ascii="Times New Roman" w:eastAsia="標楷體" w:hAnsi="Times New Roman" w:cs="Times New Roman" w:hint="eastAsia"/>
          <w:snapToGrid w:val="0"/>
          <w:color w:val="FF0000"/>
          <w:sz w:val="28"/>
          <w:szCs w:val="28"/>
        </w:rPr>
        <w:t>9</w:t>
      </w:r>
      <w:r w:rsidRPr="00DE411C">
        <w:rPr>
          <w:rFonts w:ascii="Times New Roman" w:eastAsia="標楷體" w:hAnsi="Times New Roman" w:cs="Times New Roman"/>
          <w:snapToGrid w:val="0"/>
          <w:color w:val="FF0000"/>
          <w:sz w:val="28"/>
          <w:szCs w:val="28"/>
        </w:rPr>
        <w:t>月</w:t>
      </w:r>
      <w:r w:rsidR="006239C0">
        <w:rPr>
          <w:rFonts w:ascii="Times New Roman" w:eastAsia="標楷體" w:hAnsi="Times New Roman" w:cs="Times New Roman" w:hint="eastAsia"/>
          <w:snapToGrid w:val="0"/>
          <w:color w:val="FF0000"/>
          <w:sz w:val="28"/>
          <w:szCs w:val="28"/>
        </w:rPr>
        <w:t>1</w:t>
      </w:r>
      <w:r w:rsidRPr="00DE411C">
        <w:rPr>
          <w:rFonts w:ascii="Times New Roman" w:eastAsia="標楷體" w:hAnsi="Times New Roman" w:cs="Times New Roman"/>
          <w:snapToGrid w:val="0"/>
          <w:color w:val="FF0000"/>
          <w:sz w:val="28"/>
          <w:szCs w:val="28"/>
        </w:rPr>
        <w:t>日下午</w:t>
      </w:r>
      <w:r w:rsidR="006239C0">
        <w:rPr>
          <w:rFonts w:ascii="Times New Roman" w:eastAsia="標楷體" w:hAnsi="Times New Roman" w:cs="Times New Roman" w:hint="eastAsia"/>
          <w:snapToGrid w:val="0"/>
          <w:color w:val="FF0000"/>
          <w:sz w:val="28"/>
          <w:szCs w:val="28"/>
        </w:rPr>
        <w:t>17</w:t>
      </w:r>
      <w:r w:rsidRPr="00DE411C">
        <w:rPr>
          <w:rFonts w:ascii="Times New Roman" w:eastAsia="標楷體" w:hAnsi="Times New Roman" w:cs="Times New Roman"/>
          <w:snapToGrid w:val="0"/>
          <w:color w:val="FF0000"/>
          <w:sz w:val="28"/>
          <w:szCs w:val="28"/>
        </w:rPr>
        <w:t>時）</w:t>
      </w:r>
      <w:r w:rsidRPr="00423B6E">
        <w:rPr>
          <w:rFonts w:ascii="Times New Roman" w:eastAsia="標楷體" w:hAnsi="Times New Roman" w:cs="Times New Roman"/>
          <w:snapToGrid w:val="0"/>
          <w:color w:val="000000" w:themeColor="text1"/>
          <w:sz w:val="28"/>
          <w:szCs w:val="28"/>
        </w:rPr>
        <w:t>止。</w:t>
      </w:r>
    </w:p>
    <w:p w14:paraId="4F228167" w14:textId="3468A9A7" w:rsidR="00E12BBE" w:rsidRPr="00A90020" w:rsidRDefault="00A90020" w:rsidP="00A90020">
      <w:pPr>
        <w:spacing w:line="500" w:lineRule="exact"/>
        <w:ind w:left="1274" w:hangingChars="455" w:hanging="1274"/>
        <w:rPr>
          <w:rFonts w:ascii="Times New Roman" w:eastAsia="標楷體" w:hAnsi="Times New Roman" w:cs="Times New Roman"/>
          <w:color w:val="000000" w:themeColor="text1"/>
          <w:sz w:val="28"/>
          <w:szCs w:val="28"/>
        </w:rPr>
      </w:pPr>
      <w:r>
        <w:rPr>
          <w:rFonts w:ascii="Times New Roman" w:eastAsia="標楷體" w:hAnsi="Times New Roman" w:cs="Times New Roman" w:hint="eastAsia"/>
          <w:snapToGrid w:val="0"/>
          <w:color w:val="000000" w:themeColor="text1"/>
          <w:sz w:val="28"/>
          <w:szCs w:val="28"/>
        </w:rPr>
        <w:t xml:space="preserve">   </w:t>
      </w:r>
      <w:r w:rsidR="00E12BBE" w:rsidRPr="00423B6E">
        <w:rPr>
          <w:rFonts w:ascii="Times New Roman" w:eastAsia="標楷體" w:hAnsi="Times New Roman" w:cs="Times New Roman"/>
          <w:snapToGrid w:val="0"/>
          <w:color w:val="000000" w:themeColor="text1"/>
          <w:sz w:val="28"/>
          <w:szCs w:val="28"/>
        </w:rPr>
        <w:t>（二）領標方式：</w:t>
      </w:r>
      <w:r w:rsidR="006239C0">
        <w:rPr>
          <w:rFonts w:ascii="Times New Roman" w:eastAsia="標楷體" w:hAnsi="Times New Roman" w:cs="Times New Roman" w:hint="eastAsia"/>
          <w:snapToGrid w:val="0"/>
          <w:color w:val="000000" w:themeColor="text1"/>
          <w:sz w:val="28"/>
          <w:szCs w:val="28"/>
        </w:rPr>
        <w:t>網路下載：臺北市政府教育局官網</w:t>
      </w:r>
      <w:r>
        <w:rPr>
          <w:rFonts w:ascii="Times New Roman" w:eastAsia="標楷體" w:hAnsi="Times New Roman" w:cs="Times New Roman" w:hint="eastAsia"/>
          <w:snapToGrid w:val="0"/>
          <w:color w:val="000000" w:themeColor="text1"/>
          <w:sz w:val="28"/>
          <w:szCs w:val="28"/>
        </w:rPr>
        <w:t>＞最新消息＞一般公告＞</w:t>
      </w:r>
      <w:r w:rsidRPr="00F924BF">
        <w:rPr>
          <w:rFonts w:ascii="Times New Roman" w:eastAsia="標楷體" w:hAnsi="Times New Roman" w:cs="Times New Roman" w:hint="eastAsia"/>
          <w:color w:val="000000" w:themeColor="text1"/>
          <w:sz w:val="28"/>
          <w:szCs w:val="28"/>
          <w:shd w:val="clear" w:color="auto" w:fill="FFFFFF" w:themeFill="background1"/>
        </w:rPr>
        <w:t>109</w:t>
      </w:r>
      <w:r w:rsidRPr="00F924BF">
        <w:rPr>
          <w:rFonts w:ascii="Times New Roman" w:eastAsia="標楷體" w:hAnsi="Times New Roman" w:cs="Times New Roman"/>
          <w:color w:val="000000" w:themeColor="text1"/>
          <w:sz w:val="28"/>
          <w:szCs w:val="28"/>
        </w:rPr>
        <w:t>年度</w:t>
      </w:r>
      <w:r w:rsidRPr="00F924BF">
        <w:rPr>
          <w:rFonts w:ascii="Times New Roman" w:eastAsia="標楷體" w:hAnsi="Times New Roman" w:cs="Times New Roman" w:hint="eastAsia"/>
          <w:color w:val="000000" w:themeColor="text1"/>
          <w:sz w:val="28"/>
          <w:szCs w:val="28"/>
          <w:shd w:val="clear" w:color="auto" w:fill="FFFFFF" w:themeFill="background1"/>
        </w:rPr>
        <w:t>臺北</w:t>
      </w:r>
      <w:r w:rsidRPr="00423B6E">
        <w:rPr>
          <w:rFonts w:ascii="Times New Roman" w:eastAsia="標楷體" w:hAnsi="Times New Roman" w:cs="Times New Roman"/>
          <w:color w:val="000000" w:themeColor="text1"/>
          <w:sz w:val="28"/>
          <w:szCs w:val="28"/>
        </w:rPr>
        <w:t>市</w:t>
      </w:r>
      <w:r>
        <w:rPr>
          <w:rFonts w:ascii="Times New Roman" w:eastAsia="標楷體" w:hAnsi="Times New Roman" w:cs="Times New Roman" w:hint="eastAsia"/>
          <w:color w:val="000000" w:themeColor="text1"/>
          <w:sz w:val="28"/>
          <w:szCs w:val="28"/>
        </w:rPr>
        <w:t>芳和實驗國民中學</w:t>
      </w:r>
      <w:r w:rsidRPr="0073163D">
        <w:rPr>
          <w:rFonts w:ascii="Times New Roman" w:eastAsia="標楷體" w:hAnsi="Times New Roman" w:cs="Times New Roman"/>
          <w:sz w:val="28"/>
          <w:szCs w:val="28"/>
        </w:rPr>
        <w:t>設置太陽能光電</w:t>
      </w:r>
      <w:r w:rsidRPr="0073163D">
        <w:rPr>
          <w:rFonts w:ascii="Times New Roman" w:eastAsia="標楷體" w:hAnsi="Times New Roman" w:cs="Times New Roman" w:hint="eastAsia"/>
          <w:sz w:val="28"/>
          <w:szCs w:val="28"/>
        </w:rPr>
        <w:t>風雨</w:t>
      </w:r>
      <w:r w:rsidRPr="0073163D">
        <w:rPr>
          <w:rFonts w:ascii="Times New Roman" w:eastAsia="標楷體" w:hAnsi="Times New Roman" w:cs="Times New Roman"/>
          <w:sz w:val="28"/>
          <w:szCs w:val="28"/>
        </w:rPr>
        <w:t>球場公</w:t>
      </w:r>
      <w:r>
        <w:rPr>
          <w:rFonts w:ascii="Times New Roman" w:eastAsia="標楷體" w:hAnsi="Times New Roman" w:cs="Times New Roman"/>
          <w:color w:val="000000" w:themeColor="text1"/>
          <w:sz w:val="28"/>
          <w:szCs w:val="28"/>
        </w:rPr>
        <w:t>開標</w:t>
      </w:r>
      <w:r>
        <w:rPr>
          <w:rFonts w:ascii="Times New Roman" w:eastAsia="標楷體" w:hAnsi="Times New Roman" w:cs="Times New Roman" w:hint="eastAsia"/>
          <w:color w:val="000000" w:themeColor="text1"/>
          <w:sz w:val="28"/>
          <w:szCs w:val="28"/>
        </w:rPr>
        <w:t>案相關資料。</w:t>
      </w:r>
    </w:p>
    <w:bookmarkEnd w:id="18"/>
    <w:p w14:paraId="79CB2B46" w14:textId="3FE71AC3" w:rsidR="00E12BBE" w:rsidRPr="00423B6E" w:rsidRDefault="008A22FE" w:rsidP="00E12BBE">
      <w:pPr>
        <w:pStyle w:val="af7"/>
        <w:spacing w:line="500" w:lineRule="exact"/>
        <w:ind w:left="0"/>
        <w:jc w:val="both"/>
        <w:rPr>
          <w:rFonts w:ascii="Times New Roman" w:eastAsia="標楷體" w:hAnsi="Times New Roman" w:cs="Times New Roman"/>
          <w:snapToGrid w:val="0"/>
          <w:color w:val="000000" w:themeColor="text1"/>
          <w:sz w:val="28"/>
          <w:szCs w:val="28"/>
          <w:lang w:eastAsia="zh-TW"/>
        </w:rPr>
      </w:pPr>
      <w:r>
        <w:rPr>
          <w:rFonts w:ascii="Times New Roman" w:eastAsia="標楷體" w:hAnsi="Times New Roman" w:cs="Times New Roman" w:hint="eastAsia"/>
          <w:snapToGrid w:val="0"/>
          <w:color w:val="000000" w:themeColor="text1"/>
          <w:sz w:val="28"/>
          <w:szCs w:val="28"/>
          <w:lang w:eastAsia="zh-TW"/>
        </w:rPr>
        <w:t>七</w:t>
      </w:r>
      <w:r w:rsidR="00E12BBE" w:rsidRPr="00423B6E">
        <w:rPr>
          <w:rFonts w:ascii="Times New Roman" w:eastAsia="標楷體" w:hAnsi="Times New Roman" w:cs="Times New Roman"/>
          <w:snapToGrid w:val="0"/>
          <w:color w:val="000000" w:themeColor="text1"/>
          <w:sz w:val="28"/>
          <w:szCs w:val="28"/>
          <w:lang w:eastAsia="zh-TW"/>
        </w:rPr>
        <w:t>、投標</w:t>
      </w:r>
      <w:r w:rsidR="00E12BBE" w:rsidRPr="00423B6E">
        <w:rPr>
          <w:rFonts w:ascii="Times New Roman" w:eastAsia="標楷體" w:hAnsi="Times New Roman" w:cs="Times New Roman" w:hint="eastAsia"/>
          <w:snapToGrid w:val="0"/>
          <w:color w:val="000000" w:themeColor="text1"/>
          <w:sz w:val="28"/>
          <w:szCs w:val="28"/>
          <w:lang w:eastAsia="zh-TW"/>
        </w:rPr>
        <w:t>文件</w:t>
      </w:r>
      <w:r w:rsidR="00E12BBE" w:rsidRPr="00423B6E">
        <w:rPr>
          <w:rFonts w:ascii="Times New Roman" w:eastAsia="標楷體" w:hAnsi="Times New Roman" w:cs="Times New Roman"/>
          <w:snapToGrid w:val="0"/>
          <w:color w:val="000000" w:themeColor="text1"/>
          <w:sz w:val="28"/>
          <w:szCs w:val="28"/>
          <w:lang w:eastAsia="zh-TW"/>
        </w:rPr>
        <w:t>填寫方式：</w:t>
      </w:r>
    </w:p>
    <w:p w14:paraId="02481AFD" w14:textId="51A1B89D" w:rsidR="00E12BBE" w:rsidRPr="00423B6E" w:rsidRDefault="00E12BBE" w:rsidP="00E12BBE">
      <w:pPr>
        <w:pStyle w:val="af7"/>
        <w:spacing w:line="500" w:lineRule="exact"/>
        <w:ind w:leftChars="200" w:left="1280" w:hangingChars="300" w:hanging="840"/>
        <w:jc w:val="both"/>
        <w:rPr>
          <w:rFonts w:ascii="Times New Roman" w:eastAsia="標楷體" w:hAnsi="Times New Roman" w:cs="Times New Roman"/>
          <w:snapToGrid w:val="0"/>
          <w:color w:val="000000" w:themeColor="text1"/>
          <w:sz w:val="28"/>
          <w:szCs w:val="28"/>
          <w:lang w:eastAsia="zh-TW"/>
        </w:rPr>
      </w:pPr>
      <w:r w:rsidRPr="00423B6E">
        <w:rPr>
          <w:rFonts w:ascii="Times New Roman" w:eastAsia="標楷體" w:hAnsi="Times New Roman" w:cs="Times New Roman"/>
          <w:snapToGrid w:val="0"/>
          <w:color w:val="000000" w:themeColor="text1"/>
          <w:sz w:val="28"/>
          <w:szCs w:val="28"/>
          <w:lang w:eastAsia="zh-TW"/>
        </w:rPr>
        <w:t>（一）投標</w:t>
      </w:r>
      <w:r>
        <w:rPr>
          <w:rFonts w:ascii="Times New Roman" w:eastAsia="標楷體" w:hAnsi="Times New Roman" w:cs="Times New Roman" w:hint="eastAsia"/>
          <w:snapToGrid w:val="0"/>
          <w:color w:val="000000" w:themeColor="text1"/>
          <w:sz w:val="28"/>
          <w:szCs w:val="28"/>
          <w:lang w:eastAsia="zh-TW"/>
        </w:rPr>
        <w:t>人</w:t>
      </w:r>
      <w:r w:rsidRPr="00423B6E">
        <w:rPr>
          <w:rFonts w:ascii="Times New Roman" w:eastAsia="標楷體" w:hAnsi="Times New Roman" w:cs="Times New Roman"/>
          <w:snapToGrid w:val="0"/>
          <w:color w:val="000000" w:themeColor="text1"/>
          <w:sz w:val="28"/>
          <w:szCs w:val="28"/>
          <w:lang w:eastAsia="zh-TW"/>
        </w:rPr>
        <w:t>應填具本</w:t>
      </w:r>
      <w:r w:rsidR="00FB28B0">
        <w:rPr>
          <w:rFonts w:ascii="Times New Roman" w:eastAsia="標楷體" w:hAnsi="Times New Roman" w:cs="Times New Roman" w:hint="eastAsia"/>
          <w:snapToGrid w:val="0"/>
          <w:color w:val="000000" w:themeColor="text1"/>
          <w:sz w:val="28"/>
          <w:szCs w:val="28"/>
          <w:lang w:eastAsia="zh-TW"/>
        </w:rPr>
        <w:t>局</w:t>
      </w:r>
      <w:r w:rsidRPr="00423B6E">
        <w:rPr>
          <w:rFonts w:ascii="Times New Roman" w:eastAsia="標楷體" w:hAnsi="Times New Roman" w:cs="Times New Roman"/>
          <w:snapToGrid w:val="0"/>
          <w:color w:val="000000" w:themeColor="text1"/>
          <w:sz w:val="28"/>
          <w:szCs w:val="28"/>
          <w:lang w:eastAsia="zh-TW"/>
        </w:rPr>
        <w:t>招租文件所附之投標單內各欄，並以墨筆、鋼筆或原子筆正楷詳實填寫，填寫錯誤或塗改處應</w:t>
      </w:r>
      <w:r w:rsidRPr="00423B6E">
        <w:rPr>
          <w:rFonts w:eastAsia="標楷體" w:hAnsi="標楷體"/>
          <w:sz w:val="28"/>
          <w:szCs w:val="32"/>
          <w:lang w:eastAsia="zh-TW"/>
        </w:rPr>
        <w:t>由負責人</w:t>
      </w:r>
      <w:r w:rsidR="002E5C78">
        <w:rPr>
          <w:rFonts w:ascii="Times New Roman" w:eastAsia="標楷體" w:hAnsi="Times New Roman" w:cs="Times New Roman"/>
          <w:snapToGrid w:val="0"/>
          <w:color w:val="000000" w:themeColor="text1"/>
          <w:sz w:val="28"/>
          <w:szCs w:val="28"/>
          <w:lang w:eastAsia="zh-TW"/>
        </w:rPr>
        <w:t>蓋章。如未按規定填寫者，該標單視為</w:t>
      </w:r>
      <w:r w:rsidR="002E5C78">
        <w:rPr>
          <w:rFonts w:ascii="Times New Roman" w:eastAsia="標楷體" w:hAnsi="Times New Roman" w:cs="Times New Roman" w:hint="eastAsia"/>
          <w:snapToGrid w:val="0"/>
          <w:color w:val="000000" w:themeColor="text1"/>
          <w:sz w:val="28"/>
          <w:szCs w:val="28"/>
          <w:lang w:eastAsia="zh-TW"/>
        </w:rPr>
        <w:t>不合格</w:t>
      </w:r>
      <w:r w:rsidRPr="00423B6E">
        <w:rPr>
          <w:rFonts w:ascii="Times New Roman" w:eastAsia="標楷體" w:hAnsi="Times New Roman" w:cs="Times New Roman"/>
          <w:snapToGrid w:val="0"/>
          <w:color w:val="000000" w:themeColor="text1"/>
          <w:sz w:val="28"/>
          <w:szCs w:val="28"/>
          <w:lang w:eastAsia="zh-TW"/>
        </w:rPr>
        <w:t>標。</w:t>
      </w:r>
    </w:p>
    <w:p w14:paraId="23400772" w14:textId="44343DF8" w:rsidR="00E12BBE" w:rsidRPr="00DA61B3" w:rsidRDefault="00E12BBE" w:rsidP="00E12BBE">
      <w:pPr>
        <w:pStyle w:val="af7"/>
        <w:spacing w:line="500" w:lineRule="exact"/>
        <w:ind w:leftChars="200" w:left="1280" w:hangingChars="300" w:hanging="840"/>
        <w:jc w:val="both"/>
        <w:rPr>
          <w:rFonts w:ascii="Times New Roman" w:eastAsia="標楷體" w:hAnsi="Times New Roman" w:cs="Times New Roman"/>
          <w:snapToGrid w:val="0"/>
          <w:sz w:val="28"/>
          <w:szCs w:val="28"/>
          <w:u w:val="single"/>
          <w:lang w:eastAsia="zh-TW"/>
        </w:rPr>
      </w:pPr>
      <w:r w:rsidRPr="00423B6E">
        <w:rPr>
          <w:rFonts w:ascii="Times New Roman" w:eastAsia="標楷體" w:hAnsi="Times New Roman" w:cs="Times New Roman"/>
          <w:snapToGrid w:val="0"/>
          <w:color w:val="000000" w:themeColor="text1"/>
          <w:sz w:val="28"/>
          <w:szCs w:val="28"/>
          <w:lang w:eastAsia="zh-TW"/>
        </w:rPr>
        <w:t>（二）</w:t>
      </w:r>
      <w:r w:rsidRPr="00423B6E">
        <w:rPr>
          <w:rFonts w:ascii="Times New Roman" w:eastAsia="標楷體" w:hAnsi="Times New Roman" w:cs="Times New Roman"/>
          <w:snapToGrid w:val="0"/>
          <w:color w:val="000000" w:themeColor="text1"/>
          <w:sz w:val="28"/>
          <w:szCs w:val="28"/>
          <w:u w:val="single"/>
          <w:lang w:eastAsia="zh-TW"/>
        </w:rPr>
        <w:t>投標人為法人應註明負責人姓名，加蓋法人及代表人印章外，並應檢具登記證明文件及負責人之資格證明影本。</w:t>
      </w:r>
    </w:p>
    <w:p w14:paraId="6A6A6858" w14:textId="11113B83" w:rsidR="00E12BBE" w:rsidRPr="00F6027A" w:rsidRDefault="00E12BBE" w:rsidP="00E12BBE">
      <w:pPr>
        <w:pStyle w:val="af7"/>
        <w:spacing w:line="500" w:lineRule="exact"/>
        <w:ind w:leftChars="200" w:left="1280" w:hangingChars="300" w:hanging="840"/>
        <w:jc w:val="both"/>
        <w:rPr>
          <w:rFonts w:ascii="Times New Roman" w:eastAsia="標楷體" w:hAnsi="Times New Roman" w:cs="Times New Roman"/>
          <w:kern w:val="2"/>
          <w:sz w:val="28"/>
          <w:szCs w:val="28"/>
          <w:lang w:eastAsia="zh-TW"/>
        </w:rPr>
      </w:pPr>
      <w:r w:rsidRPr="00DA61B3">
        <w:rPr>
          <w:rFonts w:ascii="Times New Roman" w:eastAsia="標楷體" w:hAnsi="Times New Roman" w:cs="Times New Roman"/>
          <w:snapToGrid w:val="0"/>
          <w:sz w:val="28"/>
          <w:szCs w:val="28"/>
          <w:lang w:eastAsia="zh-TW"/>
        </w:rPr>
        <w:t>（三）</w:t>
      </w:r>
      <w:r w:rsidRPr="00DA61B3">
        <w:rPr>
          <w:rFonts w:ascii="Times New Roman" w:eastAsia="標楷體" w:hAnsi="Times New Roman" w:cs="Times New Roman"/>
          <w:kern w:val="2"/>
          <w:sz w:val="28"/>
          <w:szCs w:val="28"/>
          <w:lang w:eastAsia="zh-TW"/>
        </w:rPr>
        <w:t>本標租案太陽光電發電系統設置容量係以</w:t>
      </w:r>
      <w:r w:rsidR="001A6AB4" w:rsidRPr="001A6AB4">
        <w:rPr>
          <w:rFonts w:ascii="Times New Roman" w:eastAsia="標楷體" w:hAnsi="Times New Roman" w:cs="Times New Roman" w:hint="eastAsia"/>
          <w:kern w:val="2"/>
          <w:sz w:val="28"/>
          <w:szCs w:val="28"/>
          <w:u w:val="single"/>
          <w:lang w:eastAsia="zh-TW"/>
        </w:rPr>
        <w:t xml:space="preserve"> </w:t>
      </w:r>
      <w:r w:rsidRPr="001A6AB4">
        <w:rPr>
          <w:rFonts w:ascii="Times New Roman" w:eastAsia="標楷體" w:hAnsi="Times New Roman" w:cs="Times New Roman"/>
          <w:b/>
          <w:kern w:val="2"/>
          <w:sz w:val="28"/>
          <w:szCs w:val="28"/>
          <w:u w:val="single"/>
          <w:lang w:eastAsia="zh-TW"/>
        </w:rPr>
        <w:t>k</w:t>
      </w:r>
      <w:r w:rsidRPr="001A6AB4">
        <w:rPr>
          <w:rFonts w:ascii="Times New Roman" w:eastAsia="標楷體" w:hAnsi="Times New Roman" w:cs="Times New Roman" w:hint="eastAsia"/>
          <w:b/>
          <w:kern w:val="2"/>
          <w:sz w:val="28"/>
          <w:szCs w:val="28"/>
          <w:u w:val="single"/>
          <w:lang w:eastAsia="zh-TW"/>
        </w:rPr>
        <w:t>W</w:t>
      </w:r>
      <w:r w:rsidRPr="001A6AB4">
        <w:rPr>
          <w:rFonts w:ascii="Times New Roman" w:eastAsia="標楷體" w:hAnsi="Times New Roman" w:cs="Times New Roman"/>
          <w:b/>
          <w:kern w:val="2"/>
          <w:sz w:val="28"/>
          <w:szCs w:val="28"/>
          <w:u w:val="single"/>
          <w:lang w:eastAsia="zh-TW"/>
        </w:rPr>
        <w:t>p</w:t>
      </w:r>
      <w:r w:rsidRPr="00DA61B3">
        <w:rPr>
          <w:rFonts w:ascii="Times New Roman" w:eastAsia="標楷體" w:hAnsi="Times New Roman" w:cs="Times New Roman"/>
          <w:kern w:val="2"/>
          <w:sz w:val="28"/>
          <w:szCs w:val="28"/>
          <w:u w:val="single"/>
          <w:lang w:eastAsia="zh-TW"/>
        </w:rPr>
        <w:t xml:space="preserve"> </w:t>
      </w:r>
      <w:r w:rsidRPr="00DA61B3">
        <w:rPr>
          <w:rFonts w:ascii="Times New Roman" w:eastAsia="標楷體" w:hAnsi="Times New Roman" w:cs="Times New Roman"/>
          <w:kern w:val="2"/>
          <w:sz w:val="28"/>
          <w:szCs w:val="28"/>
          <w:lang w:eastAsia="zh-TW"/>
        </w:rPr>
        <w:t>為單位，投標單標租系統設置容量數值可填寫至小數點後一位，且投標人填寫之標租系統設置容量不得低於基本系統設置容量</w:t>
      </w:r>
      <w:r w:rsidRPr="00DE411C">
        <w:rPr>
          <w:rFonts w:ascii="Times New Roman" w:eastAsia="標楷體" w:hAnsi="Times New Roman" w:cs="Times New Roman"/>
          <w:color w:val="FF0000"/>
          <w:kern w:val="2"/>
          <w:sz w:val="28"/>
          <w:szCs w:val="28"/>
          <w:lang w:eastAsia="zh-TW"/>
        </w:rPr>
        <w:t>【</w:t>
      </w:r>
      <w:r w:rsidRPr="00DE411C">
        <w:rPr>
          <w:rFonts w:ascii="Times New Roman" w:eastAsia="標楷體" w:hAnsi="Times New Roman" w:cs="Times New Roman"/>
          <w:color w:val="FF0000"/>
          <w:sz w:val="28"/>
          <w:szCs w:val="28"/>
          <w:lang w:eastAsia="zh-TW"/>
        </w:rPr>
        <w:t>_</w:t>
      </w:r>
      <w:r w:rsidR="00815761">
        <w:rPr>
          <w:rFonts w:ascii="Times New Roman" w:eastAsia="標楷體" w:hAnsi="Times New Roman" w:cs="Times New Roman" w:hint="eastAsia"/>
          <w:color w:val="FF0000"/>
          <w:sz w:val="28"/>
          <w:szCs w:val="28"/>
          <w:lang w:eastAsia="zh-TW"/>
        </w:rPr>
        <w:t>100kWp</w:t>
      </w:r>
      <w:r w:rsidRPr="00DE411C">
        <w:rPr>
          <w:rFonts w:ascii="Times New Roman" w:eastAsia="標楷體" w:hAnsi="Times New Roman" w:cs="Times New Roman"/>
          <w:color w:val="FF0000"/>
          <w:sz w:val="28"/>
          <w:szCs w:val="28"/>
          <w:lang w:eastAsia="zh-TW"/>
        </w:rPr>
        <w:t>_</w:t>
      </w:r>
      <w:r w:rsidRPr="00DE411C">
        <w:rPr>
          <w:rFonts w:ascii="Times New Roman" w:eastAsia="標楷體" w:hAnsi="Times New Roman" w:cs="Times New Roman"/>
          <w:color w:val="FF0000"/>
          <w:kern w:val="2"/>
          <w:sz w:val="28"/>
          <w:szCs w:val="28"/>
          <w:lang w:eastAsia="zh-TW"/>
        </w:rPr>
        <w:t>】。</w:t>
      </w:r>
    </w:p>
    <w:p w14:paraId="0F31F733" w14:textId="694FA517" w:rsidR="00E12BBE" w:rsidRPr="00F6027A" w:rsidRDefault="00E12BBE" w:rsidP="00E12BBE">
      <w:pPr>
        <w:pStyle w:val="af7"/>
        <w:spacing w:line="500" w:lineRule="exact"/>
        <w:ind w:leftChars="200" w:left="1280" w:hangingChars="300" w:hanging="840"/>
        <w:jc w:val="both"/>
        <w:rPr>
          <w:rFonts w:ascii="Times New Roman" w:eastAsia="標楷體" w:hAnsi="Times New Roman" w:cs="Times New Roman"/>
          <w:kern w:val="2"/>
          <w:sz w:val="28"/>
          <w:szCs w:val="28"/>
          <w:lang w:eastAsia="zh-TW"/>
        </w:rPr>
      </w:pPr>
      <w:r w:rsidRPr="00F6027A">
        <w:rPr>
          <w:rFonts w:ascii="Times New Roman" w:eastAsia="標楷體" w:hAnsi="Times New Roman" w:cs="Times New Roman"/>
          <w:kern w:val="2"/>
          <w:sz w:val="28"/>
          <w:szCs w:val="28"/>
          <w:lang w:eastAsia="zh-TW"/>
        </w:rPr>
        <w:t>（四）投標單售電回饋百分比係以百分比（％）為單位，其數值可填寫至小數點後一位。惟廠商填寫之售電回饋百分比數值</w:t>
      </w:r>
      <w:r w:rsidR="002522EB" w:rsidRPr="00F6027A">
        <w:rPr>
          <w:rFonts w:ascii="Times New Roman" w:eastAsia="標楷體" w:hAnsi="Times New Roman" w:cs="Times New Roman" w:hint="eastAsia"/>
          <w:kern w:val="2"/>
          <w:sz w:val="28"/>
          <w:szCs w:val="28"/>
          <w:lang w:eastAsia="zh-TW"/>
        </w:rPr>
        <w:t>不得低於</w:t>
      </w:r>
      <w:r w:rsidRPr="00DE411C">
        <w:rPr>
          <w:rFonts w:ascii="Times New Roman" w:eastAsia="標楷體" w:hAnsi="Times New Roman" w:cs="Times New Roman"/>
          <w:color w:val="FF0000"/>
          <w:kern w:val="2"/>
          <w:sz w:val="28"/>
          <w:szCs w:val="28"/>
          <w:lang w:eastAsia="zh-TW"/>
        </w:rPr>
        <w:t>_</w:t>
      </w:r>
      <w:r w:rsidR="00DE411C">
        <w:rPr>
          <w:rFonts w:ascii="Times New Roman" w:eastAsia="標楷體" w:hAnsi="Times New Roman" w:cs="Times New Roman" w:hint="eastAsia"/>
          <w:color w:val="FF0000"/>
          <w:kern w:val="2"/>
          <w:sz w:val="28"/>
          <w:szCs w:val="28"/>
          <w:lang w:eastAsia="zh-TW"/>
        </w:rPr>
        <w:t>1</w:t>
      </w:r>
      <w:r w:rsidRPr="00DE411C">
        <w:rPr>
          <w:rFonts w:ascii="Times New Roman" w:eastAsia="標楷體" w:hAnsi="Times New Roman" w:cs="Times New Roman"/>
          <w:color w:val="FF0000"/>
          <w:kern w:val="2"/>
          <w:sz w:val="28"/>
          <w:szCs w:val="28"/>
          <w:lang w:eastAsia="zh-TW"/>
        </w:rPr>
        <w:t>_</w:t>
      </w:r>
      <w:r w:rsidRPr="00DE411C">
        <w:rPr>
          <w:rFonts w:ascii="Times New Roman" w:eastAsia="標楷體" w:hAnsi="Times New Roman" w:cs="Times New Roman"/>
          <w:color w:val="FF0000"/>
          <w:kern w:val="2"/>
          <w:sz w:val="28"/>
          <w:szCs w:val="28"/>
          <w:lang w:eastAsia="zh-TW"/>
        </w:rPr>
        <w:t>％</w:t>
      </w:r>
      <w:r w:rsidRPr="00F6027A">
        <w:rPr>
          <w:rFonts w:ascii="Times New Roman" w:eastAsia="標楷體" w:hAnsi="Times New Roman" w:cs="Times New Roman"/>
          <w:kern w:val="2"/>
          <w:sz w:val="28"/>
          <w:szCs w:val="28"/>
          <w:lang w:eastAsia="zh-TW"/>
        </w:rPr>
        <w:t>。</w:t>
      </w:r>
    </w:p>
    <w:p w14:paraId="0AE52357" w14:textId="2472992C" w:rsidR="00E12BBE" w:rsidRPr="00423B6E" w:rsidRDefault="00E12BBE" w:rsidP="00E12BBE">
      <w:pPr>
        <w:pStyle w:val="af7"/>
        <w:spacing w:line="500" w:lineRule="exact"/>
        <w:ind w:leftChars="200" w:left="1280" w:hangingChars="300" w:hanging="840"/>
        <w:jc w:val="both"/>
        <w:rPr>
          <w:rFonts w:ascii="Times New Roman" w:eastAsia="標楷體" w:hAnsi="Times New Roman" w:cs="Times New Roman"/>
          <w:snapToGrid w:val="0"/>
          <w:color w:val="000000" w:themeColor="text1"/>
          <w:sz w:val="28"/>
          <w:szCs w:val="28"/>
          <w:lang w:eastAsia="zh-TW"/>
        </w:rPr>
      </w:pPr>
      <w:r w:rsidRPr="00423B6E">
        <w:rPr>
          <w:rFonts w:ascii="Times New Roman" w:eastAsia="標楷體" w:hAnsi="Times New Roman" w:cs="Times New Roman"/>
          <w:color w:val="000000" w:themeColor="text1"/>
          <w:kern w:val="2"/>
          <w:sz w:val="28"/>
          <w:szCs w:val="28"/>
          <w:lang w:eastAsia="zh-TW"/>
        </w:rPr>
        <w:t>（五）填寫完整之投標單與投標須知第</w:t>
      </w:r>
      <w:r w:rsidR="00FF2866">
        <w:rPr>
          <w:rFonts w:ascii="Times New Roman" w:eastAsia="標楷體" w:hAnsi="Times New Roman" w:cs="Times New Roman" w:hint="eastAsia"/>
          <w:color w:val="000000" w:themeColor="text1"/>
          <w:kern w:val="2"/>
          <w:sz w:val="28"/>
          <w:szCs w:val="28"/>
          <w:lang w:eastAsia="zh-TW"/>
        </w:rPr>
        <w:t>八</w:t>
      </w:r>
      <w:r w:rsidR="00F924BF">
        <w:rPr>
          <w:rFonts w:ascii="Times New Roman" w:eastAsia="標楷體" w:hAnsi="Times New Roman" w:cs="Times New Roman"/>
          <w:color w:val="000000" w:themeColor="text1"/>
          <w:kern w:val="2"/>
          <w:sz w:val="28"/>
          <w:szCs w:val="28"/>
          <w:lang w:eastAsia="zh-TW"/>
        </w:rPr>
        <w:t>點應繳交之文件一起放入</w:t>
      </w:r>
      <w:r w:rsidR="00F924BF">
        <w:rPr>
          <w:rFonts w:ascii="Times New Roman" w:eastAsia="標楷體" w:hAnsi="Times New Roman" w:cs="Times New Roman" w:hint="eastAsia"/>
          <w:color w:val="000000" w:themeColor="text1"/>
          <w:kern w:val="2"/>
          <w:sz w:val="28"/>
          <w:szCs w:val="28"/>
          <w:lang w:eastAsia="zh-TW"/>
        </w:rPr>
        <w:t>投標</w:t>
      </w:r>
      <w:r w:rsidRPr="00423B6E">
        <w:rPr>
          <w:rFonts w:ascii="Times New Roman" w:eastAsia="標楷體" w:hAnsi="Times New Roman" w:cs="Times New Roman"/>
          <w:color w:val="000000" w:themeColor="text1"/>
          <w:kern w:val="2"/>
          <w:sz w:val="28"/>
          <w:szCs w:val="28"/>
          <w:lang w:eastAsia="zh-TW"/>
        </w:rPr>
        <w:t>封套</w:t>
      </w:r>
      <w:r w:rsidRPr="00423B6E">
        <w:rPr>
          <w:rFonts w:ascii="Times New Roman" w:eastAsia="標楷體" w:hAnsi="Times New Roman" w:cs="Times New Roman"/>
          <w:snapToGrid w:val="0"/>
          <w:color w:val="000000" w:themeColor="text1"/>
          <w:sz w:val="28"/>
          <w:szCs w:val="28"/>
          <w:lang w:eastAsia="zh-TW"/>
        </w:rPr>
        <w:t>，並</w:t>
      </w:r>
      <w:r w:rsidR="005E795A">
        <w:rPr>
          <w:rFonts w:ascii="Times New Roman" w:eastAsia="標楷體" w:hAnsi="Times New Roman" w:cs="Times New Roman" w:hint="eastAsia"/>
          <w:snapToGrid w:val="0"/>
          <w:color w:val="000000" w:themeColor="text1"/>
          <w:sz w:val="28"/>
          <w:szCs w:val="28"/>
          <w:lang w:eastAsia="zh-TW"/>
        </w:rPr>
        <w:t>確實</w:t>
      </w:r>
      <w:r w:rsidR="002E5C78">
        <w:rPr>
          <w:rFonts w:ascii="Times New Roman" w:eastAsia="標楷體" w:hAnsi="Times New Roman" w:cs="Times New Roman"/>
          <w:snapToGrid w:val="0"/>
          <w:color w:val="000000" w:themeColor="text1"/>
          <w:sz w:val="28"/>
          <w:szCs w:val="28"/>
          <w:lang w:eastAsia="zh-TW"/>
        </w:rPr>
        <w:t>予以密封</w:t>
      </w:r>
      <w:r w:rsidRPr="00423B6E">
        <w:rPr>
          <w:rFonts w:ascii="Times New Roman" w:eastAsia="標楷體" w:hAnsi="Times New Roman" w:cs="Times New Roman"/>
          <w:snapToGrid w:val="0"/>
          <w:color w:val="000000" w:themeColor="text1"/>
          <w:sz w:val="28"/>
          <w:szCs w:val="28"/>
          <w:lang w:eastAsia="zh-TW"/>
        </w:rPr>
        <w:t>。</w:t>
      </w:r>
    </w:p>
    <w:p w14:paraId="138982D8" w14:textId="7593474C" w:rsidR="00E12BBE" w:rsidRDefault="008A22FE" w:rsidP="00E12BBE">
      <w:pPr>
        <w:pStyle w:val="af7"/>
        <w:spacing w:line="500" w:lineRule="exact"/>
        <w:ind w:left="0"/>
        <w:jc w:val="both"/>
        <w:rPr>
          <w:rFonts w:ascii="Times New Roman" w:eastAsia="標楷體" w:hAnsi="Times New Roman" w:cs="Times New Roman"/>
          <w:snapToGrid w:val="0"/>
          <w:color w:val="000000" w:themeColor="text1"/>
          <w:sz w:val="28"/>
          <w:szCs w:val="28"/>
          <w:lang w:eastAsia="zh-TW"/>
        </w:rPr>
      </w:pPr>
      <w:r>
        <w:rPr>
          <w:rFonts w:ascii="Times New Roman" w:eastAsia="標楷體" w:hAnsi="Times New Roman" w:cs="Times New Roman" w:hint="eastAsia"/>
          <w:snapToGrid w:val="0"/>
          <w:color w:val="000000" w:themeColor="text1"/>
          <w:sz w:val="28"/>
          <w:szCs w:val="28"/>
          <w:lang w:eastAsia="zh-TW"/>
        </w:rPr>
        <w:t>八</w:t>
      </w:r>
      <w:r w:rsidR="00E12BBE" w:rsidRPr="00423B6E">
        <w:rPr>
          <w:rFonts w:ascii="Times New Roman" w:eastAsia="標楷體" w:hAnsi="Times New Roman" w:cs="Times New Roman"/>
          <w:snapToGrid w:val="0"/>
          <w:color w:val="000000" w:themeColor="text1"/>
          <w:sz w:val="28"/>
          <w:szCs w:val="28"/>
          <w:lang w:eastAsia="zh-TW"/>
        </w:rPr>
        <w:t>、投標人應繳交之文件（請依序置入</w:t>
      </w:r>
      <w:r w:rsidR="005E795A">
        <w:rPr>
          <w:rFonts w:ascii="Times New Roman" w:eastAsia="標楷體" w:hAnsi="Times New Roman" w:cs="Times New Roman" w:hint="eastAsia"/>
          <w:snapToGrid w:val="0"/>
          <w:color w:val="000000" w:themeColor="text1"/>
          <w:sz w:val="28"/>
          <w:szCs w:val="28"/>
          <w:lang w:eastAsia="zh-TW"/>
        </w:rPr>
        <w:t>投標</w:t>
      </w:r>
      <w:r w:rsidR="00E12BBE" w:rsidRPr="00423B6E">
        <w:rPr>
          <w:rFonts w:ascii="Times New Roman" w:eastAsia="標楷體" w:hAnsi="Times New Roman" w:cs="Times New Roman"/>
          <w:snapToGrid w:val="0"/>
          <w:color w:val="000000" w:themeColor="text1"/>
          <w:sz w:val="28"/>
          <w:szCs w:val="28"/>
          <w:lang w:eastAsia="zh-TW"/>
        </w:rPr>
        <w:t>封</w:t>
      </w:r>
      <w:r w:rsidR="005E795A">
        <w:rPr>
          <w:rFonts w:ascii="Times New Roman" w:eastAsia="標楷體" w:hAnsi="Times New Roman" w:cs="Times New Roman" w:hint="eastAsia"/>
          <w:snapToGrid w:val="0"/>
          <w:color w:val="000000" w:themeColor="text1"/>
          <w:sz w:val="28"/>
          <w:szCs w:val="28"/>
          <w:lang w:eastAsia="zh-TW"/>
        </w:rPr>
        <w:t>套</w:t>
      </w:r>
      <w:r w:rsidR="00E12BBE" w:rsidRPr="00423B6E">
        <w:rPr>
          <w:rFonts w:ascii="Times New Roman" w:eastAsia="標楷體" w:hAnsi="Times New Roman" w:cs="Times New Roman"/>
          <w:snapToGrid w:val="0"/>
          <w:color w:val="000000" w:themeColor="text1"/>
          <w:sz w:val="28"/>
          <w:szCs w:val="28"/>
          <w:lang w:eastAsia="zh-TW"/>
        </w:rPr>
        <w:t>）：</w:t>
      </w:r>
    </w:p>
    <w:p w14:paraId="1D6D61D3" w14:textId="6C8406AC" w:rsidR="00E12BBE" w:rsidRPr="00423B6E" w:rsidRDefault="00E12BBE" w:rsidP="00E12BBE">
      <w:pPr>
        <w:pStyle w:val="af7"/>
        <w:spacing w:line="500" w:lineRule="exact"/>
        <w:ind w:leftChars="200" w:left="440" w:firstLineChars="200" w:firstLine="560"/>
        <w:jc w:val="both"/>
        <w:rPr>
          <w:rFonts w:ascii="Times New Roman" w:eastAsia="標楷體" w:hAnsi="Times New Roman" w:cs="Times New Roman"/>
          <w:color w:val="000000" w:themeColor="text1"/>
          <w:kern w:val="2"/>
          <w:sz w:val="28"/>
          <w:szCs w:val="28"/>
          <w:lang w:eastAsia="zh-TW"/>
        </w:rPr>
      </w:pPr>
      <w:r w:rsidRPr="00423B6E">
        <w:rPr>
          <w:rFonts w:ascii="Times New Roman" w:eastAsia="標楷體" w:hAnsi="Times New Roman" w:cs="Times New Roman"/>
          <w:color w:val="000000" w:themeColor="text1"/>
          <w:kern w:val="2"/>
          <w:sz w:val="28"/>
          <w:szCs w:val="28"/>
          <w:lang w:eastAsia="zh-TW"/>
        </w:rPr>
        <w:t>投標應備文件包括下列各項，投標前應逐一填妥簽章，密封後投標，封套外部須書明投標廠商名稱、住址、電話，投標文件</w:t>
      </w:r>
      <w:r w:rsidR="0086494C">
        <w:rPr>
          <w:rFonts w:ascii="Times New Roman" w:eastAsia="標楷體" w:hAnsi="Times New Roman" w:cs="Times New Roman"/>
          <w:color w:val="000000" w:themeColor="text1"/>
          <w:kern w:val="2"/>
          <w:sz w:val="28"/>
          <w:szCs w:val="28"/>
          <w:lang w:eastAsia="zh-TW"/>
        </w:rPr>
        <w:t>不齊全者或未按規定者，所投之標為</w:t>
      </w:r>
      <w:r w:rsidR="0086494C">
        <w:rPr>
          <w:rFonts w:ascii="Times New Roman" w:eastAsia="標楷體" w:hAnsi="Times New Roman" w:cs="Times New Roman" w:hint="eastAsia"/>
          <w:color w:val="000000" w:themeColor="text1"/>
          <w:kern w:val="2"/>
          <w:sz w:val="28"/>
          <w:szCs w:val="28"/>
          <w:lang w:eastAsia="zh-TW"/>
        </w:rPr>
        <w:t>不合格</w:t>
      </w:r>
      <w:r w:rsidRPr="00423B6E">
        <w:rPr>
          <w:rFonts w:ascii="Times New Roman" w:eastAsia="標楷體" w:hAnsi="Times New Roman" w:cs="Times New Roman"/>
          <w:color w:val="000000" w:themeColor="text1"/>
          <w:kern w:val="2"/>
          <w:sz w:val="28"/>
          <w:szCs w:val="28"/>
          <w:lang w:eastAsia="zh-TW"/>
        </w:rPr>
        <w:t>標。除前述文件外，其餘文件如有欠缺情形且須補正者，</w:t>
      </w:r>
      <w:r w:rsidRPr="00423B6E">
        <w:rPr>
          <w:rFonts w:ascii="Times New Roman" w:eastAsia="標楷體" w:hAnsi="Times New Roman" w:cs="Times New Roman"/>
          <w:color w:val="000000" w:themeColor="text1"/>
          <w:kern w:val="2"/>
          <w:sz w:val="28"/>
          <w:szCs w:val="28"/>
          <w:lang w:eastAsia="zh-TW"/>
        </w:rPr>
        <w:t xml:space="preserve"> </w:t>
      </w:r>
      <w:r w:rsidR="0086494C">
        <w:rPr>
          <w:rFonts w:ascii="Times New Roman" w:eastAsia="標楷體" w:hAnsi="Times New Roman" w:cs="Times New Roman"/>
          <w:color w:val="000000" w:themeColor="text1"/>
          <w:kern w:val="2"/>
          <w:sz w:val="28"/>
          <w:szCs w:val="28"/>
          <w:lang w:eastAsia="zh-TW"/>
        </w:rPr>
        <w:t>應於開標前補正，逾期未補正者，所投之標為</w:t>
      </w:r>
      <w:r w:rsidR="0086494C">
        <w:rPr>
          <w:rFonts w:ascii="Times New Roman" w:eastAsia="標楷體" w:hAnsi="Times New Roman" w:cs="Times New Roman" w:hint="eastAsia"/>
          <w:color w:val="000000" w:themeColor="text1"/>
          <w:kern w:val="2"/>
          <w:sz w:val="28"/>
          <w:szCs w:val="28"/>
          <w:lang w:eastAsia="zh-TW"/>
        </w:rPr>
        <w:t>不合格</w:t>
      </w:r>
      <w:r w:rsidRPr="00423B6E">
        <w:rPr>
          <w:rFonts w:ascii="Times New Roman" w:eastAsia="標楷體" w:hAnsi="Times New Roman" w:cs="Times New Roman"/>
          <w:color w:val="000000" w:themeColor="text1"/>
          <w:kern w:val="2"/>
          <w:sz w:val="28"/>
          <w:szCs w:val="28"/>
          <w:lang w:eastAsia="zh-TW"/>
        </w:rPr>
        <w:t>標。</w:t>
      </w:r>
    </w:p>
    <w:p w14:paraId="084EAED4" w14:textId="7C7B6F71" w:rsidR="00E12BBE" w:rsidRPr="00423B6E" w:rsidRDefault="006F1385" w:rsidP="006F1385">
      <w:pPr>
        <w:pStyle w:val="af7"/>
        <w:spacing w:before="87" w:line="500" w:lineRule="exact"/>
        <w:ind w:leftChars="200" w:left="440"/>
        <w:jc w:val="both"/>
        <w:rPr>
          <w:rFonts w:ascii="Times New Roman" w:eastAsia="標楷體" w:hAnsi="Times New Roman" w:cs="Times New Roman"/>
          <w:color w:val="000000" w:themeColor="text1"/>
          <w:kern w:val="2"/>
          <w:sz w:val="28"/>
          <w:szCs w:val="28"/>
          <w:lang w:eastAsia="zh-TW"/>
        </w:rPr>
      </w:pPr>
      <w:r>
        <w:rPr>
          <w:rFonts w:ascii="Times New Roman" w:eastAsia="標楷體" w:hAnsi="Times New Roman" w:cs="Times New Roman"/>
          <w:color w:val="000000" w:themeColor="text1"/>
          <w:kern w:val="2"/>
          <w:sz w:val="28"/>
          <w:szCs w:val="28"/>
          <w:lang w:eastAsia="zh-TW"/>
        </w:rPr>
        <w:t>（一</w:t>
      </w:r>
      <w:r>
        <w:rPr>
          <w:rFonts w:ascii="Times New Roman" w:eastAsia="標楷體" w:hAnsi="Times New Roman" w:cs="Times New Roman" w:hint="eastAsia"/>
          <w:color w:val="000000" w:themeColor="text1"/>
          <w:kern w:val="2"/>
          <w:sz w:val="28"/>
          <w:szCs w:val="28"/>
          <w:lang w:eastAsia="zh-TW"/>
        </w:rPr>
        <w:t>）投標廠商資格</w:t>
      </w:r>
      <w:r>
        <w:rPr>
          <w:rFonts w:ascii="Times New Roman" w:eastAsia="標楷體" w:hAnsi="Times New Roman" w:cs="Times New Roman" w:hint="eastAsia"/>
          <w:color w:val="000000" w:themeColor="text1"/>
          <w:kern w:val="2"/>
          <w:sz w:val="28"/>
          <w:szCs w:val="28"/>
          <w:lang w:eastAsia="zh-TW"/>
        </w:rPr>
        <w:t>/</w:t>
      </w:r>
      <w:r>
        <w:rPr>
          <w:rFonts w:ascii="Times New Roman" w:eastAsia="標楷體" w:hAnsi="Times New Roman" w:cs="Times New Roman" w:hint="eastAsia"/>
          <w:color w:val="000000" w:themeColor="text1"/>
          <w:kern w:val="2"/>
          <w:sz w:val="28"/>
          <w:szCs w:val="28"/>
          <w:lang w:eastAsia="zh-TW"/>
        </w:rPr>
        <w:t>價格審查表。</w:t>
      </w:r>
    </w:p>
    <w:p w14:paraId="4D959FF4" w14:textId="2F23935E" w:rsidR="00E12BBE" w:rsidRDefault="00E12BBE" w:rsidP="00E12BBE">
      <w:pPr>
        <w:pStyle w:val="af7"/>
        <w:spacing w:before="31" w:line="500" w:lineRule="exact"/>
        <w:ind w:leftChars="200" w:left="440"/>
        <w:jc w:val="both"/>
        <w:rPr>
          <w:rFonts w:ascii="Times New Roman" w:eastAsia="標楷體" w:hAnsi="Times New Roman" w:cs="Times New Roman"/>
          <w:color w:val="000000" w:themeColor="text1"/>
          <w:kern w:val="2"/>
          <w:sz w:val="28"/>
          <w:szCs w:val="28"/>
          <w:lang w:eastAsia="zh-TW"/>
        </w:rPr>
      </w:pPr>
      <w:r w:rsidRPr="00423B6E">
        <w:rPr>
          <w:rFonts w:ascii="Times New Roman" w:eastAsia="標楷體" w:hAnsi="Times New Roman" w:cs="Times New Roman"/>
          <w:color w:val="000000" w:themeColor="text1"/>
          <w:kern w:val="2"/>
          <w:sz w:val="28"/>
          <w:szCs w:val="28"/>
          <w:lang w:eastAsia="zh-TW"/>
        </w:rPr>
        <w:t>（二）</w:t>
      </w:r>
      <w:r w:rsidR="006F1385" w:rsidRPr="00423B6E">
        <w:rPr>
          <w:rFonts w:ascii="Times New Roman" w:eastAsia="標楷體" w:hAnsi="Times New Roman" w:cs="Times New Roman"/>
          <w:color w:val="000000" w:themeColor="text1"/>
          <w:kern w:val="2"/>
          <w:sz w:val="28"/>
          <w:szCs w:val="28"/>
          <w:lang w:eastAsia="zh-TW"/>
        </w:rPr>
        <w:t>押標金票據。</w:t>
      </w:r>
    </w:p>
    <w:p w14:paraId="4F2CF486" w14:textId="258423BC" w:rsidR="00F87AB7" w:rsidRDefault="00F87AB7" w:rsidP="00E12BBE">
      <w:pPr>
        <w:pStyle w:val="af7"/>
        <w:spacing w:before="31" w:line="500" w:lineRule="exact"/>
        <w:ind w:leftChars="200" w:left="440"/>
        <w:jc w:val="both"/>
        <w:rPr>
          <w:rFonts w:ascii="Times New Roman" w:eastAsia="標楷體" w:hAnsi="Times New Roman" w:cs="Times New Roman"/>
          <w:color w:val="000000" w:themeColor="text1"/>
          <w:kern w:val="2"/>
          <w:sz w:val="28"/>
          <w:szCs w:val="28"/>
          <w:lang w:eastAsia="zh-TW"/>
        </w:rPr>
      </w:pPr>
      <w:r w:rsidRPr="00423B6E">
        <w:rPr>
          <w:rFonts w:ascii="Times New Roman" w:eastAsia="標楷體" w:hAnsi="Times New Roman" w:cs="Times New Roman"/>
          <w:color w:val="000000" w:themeColor="text1"/>
          <w:kern w:val="2"/>
          <w:sz w:val="28"/>
          <w:szCs w:val="28"/>
          <w:lang w:eastAsia="zh-TW"/>
        </w:rPr>
        <w:t>（</w:t>
      </w:r>
      <w:r>
        <w:rPr>
          <w:rFonts w:ascii="Times New Roman" w:eastAsia="標楷體" w:hAnsi="Times New Roman" w:cs="Times New Roman" w:hint="eastAsia"/>
          <w:color w:val="000000" w:themeColor="text1"/>
          <w:kern w:val="2"/>
          <w:sz w:val="28"/>
          <w:szCs w:val="28"/>
          <w:lang w:eastAsia="zh-TW"/>
        </w:rPr>
        <w:t>三</w:t>
      </w:r>
      <w:r w:rsidRPr="00423B6E">
        <w:rPr>
          <w:rFonts w:ascii="Times New Roman" w:eastAsia="標楷體" w:hAnsi="Times New Roman" w:cs="Times New Roman"/>
          <w:color w:val="000000" w:themeColor="text1"/>
          <w:kern w:val="2"/>
          <w:sz w:val="28"/>
          <w:szCs w:val="28"/>
          <w:lang w:eastAsia="zh-TW"/>
        </w:rPr>
        <w:t>）</w:t>
      </w:r>
      <w:r w:rsidR="006F1385">
        <w:rPr>
          <w:rFonts w:ascii="Times New Roman" w:eastAsia="標楷體" w:hAnsi="Times New Roman" w:cs="Times New Roman" w:hint="eastAsia"/>
          <w:color w:val="000000" w:themeColor="text1"/>
          <w:kern w:val="2"/>
          <w:sz w:val="28"/>
          <w:szCs w:val="28"/>
          <w:lang w:eastAsia="zh-TW"/>
        </w:rPr>
        <w:t>切結書</w:t>
      </w:r>
      <w:r w:rsidR="006F1385" w:rsidRPr="00423B6E">
        <w:rPr>
          <w:rFonts w:ascii="Times New Roman" w:eastAsia="標楷體" w:hAnsi="Times New Roman" w:cs="Times New Roman"/>
          <w:color w:val="000000" w:themeColor="text1"/>
          <w:kern w:val="2"/>
          <w:sz w:val="28"/>
          <w:szCs w:val="28"/>
          <w:lang w:eastAsia="zh-TW"/>
        </w:rPr>
        <w:t>。</w:t>
      </w:r>
    </w:p>
    <w:p w14:paraId="50B13236" w14:textId="27D61F65" w:rsidR="00F87AB7" w:rsidRDefault="00F87AB7" w:rsidP="00E12BBE">
      <w:pPr>
        <w:pStyle w:val="af7"/>
        <w:spacing w:before="31" w:line="500" w:lineRule="exact"/>
        <w:ind w:leftChars="200" w:left="440"/>
        <w:jc w:val="both"/>
        <w:rPr>
          <w:rFonts w:ascii="Times New Roman" w:eastAsia="標楷體" w:hAnsi="Times New Roman" w:cs="Times New Roman"/>
          <w:color w:val="000000" w:themeColor="text1"/>
          <w:kern w:val="2"/>
          <w:sz w:val="28"/>
          <w:szCs w:val="28"/>
          <w:lang w:eastAsia="zh-TW"/>
        </w:rPr>
      </w:pPr>
      <w:r>
        <w:rPr>
          <w:rFonts w:ascii="Times New Roman" w:eastAsia="標楷體" w:hAnsi="Times New Roman" w:cs="Times New Roman"/>
          <w:color w:val="000000" w:themeColor="text1"/>
          <w:kern w:val="2"/>
          <w:sz w:val="28"/>
          <w:szCs w:val="28"/>
          <w:lang w:eastAsia="zh-TW"/>
        </w:rPr>
        <w:t>（</w:t>
      </w:r>
      <w:r>
        <w:rPr>
          <w:rFonts w:ascii="Times New Roman" w:eastAsia="標楷體" w:hAnsi="Times New Roman" w:cs="Times New Roman" w:hint="eastAsia"/>
          <w:color w:val="000000" w:themeColor="text1"/>
          <w:kern w:val="2"/>
          <w:sz w:val="28"/>
          <w:szCs w:val="28"/>
          <w:lang w:eastAsia="zh-TW"/>
        </w:rPr>
        <w:t>四</w:t>
      </w:r>
      <w:r w:rsidRPr="00423B6E">
        <w:rPr>
          <w:rFonts w:ascii="Times New Roman" w:eastAsia="標楷體" w:hAnsi="Times New Roman" w:cs="Times New Roman"/>
          <w:color w:val="000000" w:themeColor="text1"/>
          <w:kern w:val="2"/>
          <w:sz w:val="28"/>
          <w:szCs w:val="28"/>
          <w:lang w:eastAsia="zh-TW"/>
        </w:rPr>
        <w:t>）</w:t>
      </w:r>
      <w:r w:rsidR="0073159F">
        <w:rPr>
          <w:rFonts w:ascii="Times New Roman" w:eastAsia="標楷體" w:hAnsi="Times New Roman" w:cs="Times New Roman" w:hint="eastAsia"/>
          <w:color w:val="000000" w:themeColor="text1"/>
          <w:kern w:val="2"/>
          <w:sz w:val="28"/>
          <w:szCs w:val="28"/>
          <w:lang w:eastAsia="zh-TW"/>
        </w:rPr>
        <w:t>納稅證明資料</w:t>
      </w:r>
      <w:r w:rsidR="0073159F" w:rsidRPr="00423B6E">
        <w:rPr>
          <w:rFonts w:ascii="Times New Roman" w:eastAsia="標楷體" w:hAnsi="Times New Roman" w:cs="Times New Roman"/>
          <w:color w:val="000000" w:themeColor="text1"/>
          <w:kern w:val="2"/>
          <w:sz w:val="28"/>
          <w:szCs w:val="28"/>
          <w:lang w:eastAsia="zh-TW"/>
        </w:rPr>
        <w:t>。</w:t>
      </w:r>
    </w:p>
    <w:p w14:paraId="09994E5F" w14:textId="0EEB1AF5" w:rsidR="00E12BBE" w:rsidRPr="00423B6E" w:rsidRDefault="00F87AB7" w:rsidP="00E12BBE">
      <w:pPr>
        <w:pStyle w:val="af7"/>
        <w:spacing w:before="31" w:line="500" w:lineRule="exact"/>
        <w:ind w:leftChars="200" w:left="440"/>
        <w:jc w:val="both"/>
        <w:rPr>
          <w:rFonts w:ascii="Times New Roman" w:eastAsia="標楷體" w:hAnsi="Times New Roman" w:cs="Times New Roman"/>
          <w:color w:val="000000" w:themeColor="text1"/>
          <w:kern w:val="2"/>
          <w:sz w:val="28"/>
          <w:szCs w:val="28"/>
          <w:lang w:eastAsia="zh-TW"/>
        </w:rPr>
      </w:pPr>
      <w:r>
        <w:rPr>
          <w:rFonts w:ascii="Times New Roman" w:eastAsia="標楷體" w:hAnsi="Times New Roman" w:cs="Times New Roman"/>
          <w:color w:val="000000" w:themeColor="text1"/>
          <w:kern w:val="2"/>
          <w:sz w:val="28"/>
          <w:szCs w:val="28"/>
          <w:lang w:eastAsia="zh-TW"/>
        </w:rPr>
        <w:t>（</w:t>
      </w:r>
      <w:r>
        <w:rPr>
          <w:rFonts w:ascii="Times New Roman" w:eastAsia="標楷體" w:hAnsi="Times New Roman" w:cs="Times New Roman" w:hint="eastAsia"/>
          <w:color w:val="000000" w:themeColor="text1"/>
          <w:kern w:val="2"/>
          <w:sz w:val="28"/>
          <w:szCs w:val="28"/>
          <w:lang w:eastAsia="zh-TW"/>
        </w:rPr>
        <w:t>五</w:t>
      </w:r>
      <w:r w:rsidRPr="00423B6E">
        <w:rPr>
          <w:rFonts w:ascii="Times New Roman" w:eastAsia="標楷體" w:hAnsi="Times New Roman" w:cs="Times New Roman"/>
          <w:color w:val="000000" w:themeColor="text1"/>
          <w:kern w:val="2"/>
          <w:sz w:val="28"/>
          <w:szCs w:val="28"/>
          <w:lang w:eastAsia="zh-TW"/>
        </w:rPr>
        <w:t>）</w:t>
      </w:r>
      <w:r w:rsidR="0073159F" w:rsidRPr="00423B6E">
        <w:rPr>
          <w:rFonts w:ascii="Times New Roman" w:eastAsia="標楷體" w:hAnsi="Times New Roman" w:cs="Times New Roman"/>
          <w:color w:val="000000" w:themeColor="text1"/>
          <w:sz w:val="28"/>
          <w:szCs w:val="28"/>
          <w:lang w:eastAsia="zh-TW"/>
        </w:rPr>
        <w:t>信用證明文件</w:t>
      </w:r>
      <w:r w:rsidR="0073159F" w:rsidRPr="00423B6E">
        <w:rPr>
          <w:rFonts w:ascii="Times New Roman" w:eastAsia="標楷體" w:hAnsi="Times New Roman" w:cs="Times New Roman"/>
          <w:color w:val="000000" w:themeColor="text1"/>
          <w:kern w:val="2"/>
          <w:sz w:val="28"/>
          <w:szCs w:val="28"/>
          <w:lang w:eastAsia="zh-TW"/>
        </w:rPr>
        <w:t>。</w:t>
      </w:r>
    </w:p>
    <w:p w14:paraId="59603AF9" w14:textId="08FF77BF" w:rsidR="00E12BBE" w:rsidRDefault="00F87AB7" w:rsidP="00E12BBE">
      <w:pPr>
        <w:pStyle w:val="af7"/>
        <w:spacing w:before="31" w:line="500" w:lineRule="exact"/>
        <w:ind w:leftChars="200" w:left="440"/>
        <w:jc w:val="both"/>
        <w:rPr>
          <w:rFonts w:ascii="Times New Roman" w:eastAsia="標楷體" w:hAnsi="Times New Roman" w:cs="Times New Roman"/>
          <w:color w:val="000000" w:themeColor="text1"/>
          <w:sz w:val="28"/>
          <w:szCs w:val="28"/>
          <w:lang w:eastAsia="zh-TW"/>
        </w:rPr>
      </w:pPr>
      <w:r>
        <w:rPr>
          <w:rFonts w:ascii="Times New Roman" w:eastAsia="標楷體" w:hAnsi="Times New Roman" w:cs="Times New Roman"/>
          <w:color w:val="000000" w:themeColor="text1"/>
          <w:kern w:val="2"/>
          <w:sz w:val="28"/>
          <w:szCs w:val="28"/>
          <w:lang w:eastAsia="zh-TW"/>
        </w:rPr>
        <w:t>（</w:t>
      </w:r>
      <w:r>
        <w:rPr>
          <w:rFonts w:ascii="Times New Roman" w:eastAsia="標楷體" w:hAnsi="Times New Roman" w:cs="Times New Roman" w:hint="eastAsia"/>
          <w:color w:val="000000" w:themeColor="text1"/>
          <w:kern w:val="2"/>
          <w:sz w:val="28"/>
          <w:szCs w:val="28"/>
          <w:lang w:eastAsia="zh-TW"/>
        </w:rPr>
        <w:t>六</w:t>
      </w:r>
      <w:r w:rsidRPr="00423B6E">
        <w:rPr>
          <w:rFonts w:ascii="Times New Roman" w:eastAsia="標楷體" w:hAnsi="Times New Roman" w:cs="Times New Roman"/>
          <w:color w:val="000000" w:themeColor="text1"/>
          <w:kern w:val="2"/>
          <w:sz w:val="28"/>
          <w:szCs w:val="28"/>
          <w:lang w:eastAsia="zh-TW"/>
        </w:rPr>
        <w:t>）</w:t>
      </w:r>
      <w:r w:rsidR="0073159F" w:rsidRPr="00423B6E">
        <w:rPr>
          <w:rFonts w:ascii="Times New Roman" w:eastAsia="標楷體" w:hAnsi="Times New Roman" w:cs="Times New Roman"/>
          <w:color w:val="000000" w:themeColor="text1"/>
          <w:sz w:val="28"/>
          <w:szCs w:val="28"/>
          <w:lang w:eastAsia="zh-TW"/>
        </w:rPr>
        <w:t>廠商登記或設立之證明文件</w:t>
      </w:r>
      <w:r w:rsidR="0073159F" w:rsidRPr="00423B6E">
        <w:rPr>
          <w:rFonts w:ascii="Times New Roman" w:eastAsia="標楷體" w:hAnsi="Times New Roman" w:cs="Times New Roman"/>
          <w:color w:val="000000" w:themeColor="text1"/>
          <w:kern w:val="2"/>
          <w:sz w:val="28"/>
          <w:szCs w:val="28"/>
          <w:lang w:eastAsia="zh-TW"/>
        </w:rPr>
        <w:t>。</w:t>
      </w:r>
    </w:p>
    <w:p w14:paraId="03E05CE5" w14:textId="33683B2A" w:rsidR="0086494C" w:rsidRDefault="00F87AB7" w:rsidP="00E12BBE">
      <w:pPr>
        <w:pStyle w:val="af7"/>
        <w:spacing w:before="31" w:line="500" w:lineRule="exact"/>
        <w:ind w:leftChars="200" w:left="440"/>
        <w:jc w:val="both"/>
        <w:rPr>
          <w:rFonts w:ascii="Times New Roman" w:eastAsia="標楷體" w:hAnsi="Times New Roman" w:cs="Times New Roman"/>
          <w:color w:val="000000" w:themeColor="text1"/>
          <w:sz w:val="28"/>
          <w:szCs w:val="28"/>
          <w:lang w:eastAsia="zh-TW"/>
        </w:rPr>
      </w:pPr>
      <w:r>
        <w:rPr>
          <w:rFonts w:ascii="Times New Roman" w:eastAsia="標楷體" w:hAnsi="Times New Roman" w:cs="Times New Roman"/>
          <w:color w:val="000000" w:themeColor="text1"/>
          <w:kern w:val="2"/>
          <w:sz w:val="28"/>
          <w:szCs w:val="28"/>
          <w:lang w:eastAsia="zh-TW"/>
        </w:rPr>
        <w:t>（</w:t>
      </w:r>
      <w:r>
        <w:rPr>
          <w:rFonts w:ascii="Times New Roman" w:eastAsia="標楷體" w:hAnsi="Times New Roman" w:cs="Times New Roman" w:hint="eastAsia"/>
          <w:color w:val="000000" w:themeColor="text1"/>
          <w:kern w:val="2"/>
          <w:sz w:val="28"/>
          <w:szCs w:val="28"/>
          <w:lang w:eastAsia="zh-TW"/>
        </w:rPr>
        <w:t>七</w:t>
      </w:r>
      <w:r w:rsidRPr="00423B6E">
        <w:rPr>
          <w:rFonts w:ascii="Times New Roman" w:eastAsia="標楷體" w:hAnsi="Times New Roman" w:cs="Times New Roman"/>
          <w:color w:val="000000" w:themeColor="text1"/>
          <w:kern w:val="2"/>
          <w:sz w:val="28"/>
          <w:szCs w:val="28"/>
          <w:lang w:eastAsia="zh-TW"/>
        </w:rPr>
        <w:t>）</w:t>
      </w:r>
      <w:r w:rsidR="0073159F">
        <w:rPr>
          <w:rFonts w:ascii="Times New Roman" w:eastAsia="標楷體" w:hAnsi="Times New Roman" w:cs="Times New Roman" w:hint="eastAsia"/>
          <w:color w:val="000000" w:themeColor="text1"/>
          <w:kern w:val="2"/>
          <w:sz w:val="28"/>
          <w:szCs w:val="28"/>
          <w:lang w:eastAsia="zh-TW"/>
        </w:rPr>
        <w:t>實績證明文件</w:t>
      </w:r>
      <w:r w:rsidR="0073159F" w:rsidRPr="00423B6E">
        <w:rPr>
          <w:rFonts w:ascii="Times New Roman" w:eastAsia="標楷體" w:hAnsi="Times New Roman" w:cs="Times New Roman"/>
          <w:color w:val="000000" w:themeColor="text1"/>
          <w:kern w:val="2"/>
          <w:sz w:val="28"/>
          <w:szCs w:val="28"/>
          <w:lang w:eastAsia="zh-TW"/>
        </w:rPr>
        <w:t>。</w:t>
      </w:r>
    </w:p>
    <w:p w14:paraId="180056A0" w14:textId="3D22241A" w:rsidR="00FE71DA" w:rsidRDefault="00F87AB7" w:rsidP="00E12BBE">
      <w:pPr>
        <w:pStyle w:val="af7"/>
        <w:spacing w:before="31" w:line="500" w:lineRule="exact"/>
        <w:ind w:leftChars="200" w:left="440"/>
        <w:jc w:val="both"/>
        <w:rPr>
          <w:rFonts w:ascii="Times New Roman" w:eastAsia="標楷體" w:hAnsi="Times New Roman" w:cs="Times New Roman"/>
          <w:color w:val="000000" w:themeColor="text1"/>
          <w:kern w:val="2"/>
          <w:sz w:val="28"/>
          <w:szCs w:val="28"/>
          <w:lang w:eastAsia="zh-TW"/>
        </w:rPr>
      </w:pPr>
      <w:r>
        <w:rPr>
          <w:rFonts w:ascii="Times New Roman" w:eastAsia="標楷體" w:hAnsi="Times New Roman" w:cs="Times New Roman"/>
          <w:color w:val="000000" w:themeColor="text1"/>
          <w:kern w:val="2"/>
          <w:sz w:val="28"/>
          <w:szCs w:val="28"/>
          <w:lang w:eastAsia="zh-TW"/>
        </w:rPr>
        <w:t>（</w:t>
      </w:r>
      <w:r>
        <w:rPr>
          <w:rFonts w:ascii="Times New Roman" w:eastAsia="標楷體" w:hAnsi="Times New Roman" w:cs="Times New Roman" w:hint="eastAsia"/>
          <w:color w:val="000000" w:themeColor="text1"/>
          <w:kern w:val="2"/>
          <w:sz w:val="28"/>
          <w:szCs w:val="28"/>
          <w:lang w:eastAsia="zh-TW"/>
        </w:rPr>
        <w:t>八</w:t>
      </w:r>
      <w:r>
        <w:rPr>
          <w:rFonts w:ascii="Times New Roman" w:eastAsia="標楷體" w:hAnsi="Times New Roman" w:cs="Times New Roman"/>
          <w:color w:val="000000" w:themeColor="text1"/>
          <w:kern w:val="2"/>
          <w:sz w:val="28"/>
          <w:szCs w:val="28"/>
          <w:lang w:eastAsia="zh-TW"/>
        </w:rPr>
        <w:t>）</w:t>
      </w:r>
      <w:r w:rsidR="0073159F" w:rsidRPr="00423B6E">
        <w:rPr>
          <w:rFonts w:ascii="Times New Roman" w:eastAsia="標楷體" w:hAnsi="Times New Roman" w:cs="Times New Roman"/>
          <w:color w:val="000000" w:themeColor="text1"/>
          <w:kern w:val="2"/>
          <w:sz w:val="28"/>
          <w:szCs w:val="28"/>
          <w:lang w:eastAsia="zh-TW"/>
        </w:rPr>
        <w:t>投標單。</w:t>
      </w:r>
    </w:p>
    <w:p w14:paraId="5BC33F97" w14:textId="0D230D30" w:rsidR="00E12BBE" w:rsidRPr="00423B6E" w:rsidRDefault="00F87AB7" w:rsidP="00E12BBE">
      <w:pPr>
        <w:pStyle w:val="af7"/>
        <w:spacing w:before="31" w:line="500" w:lineRule="exact"/>
        <w:ind w:leftChars="200" w:left="440"/>
        <w:jc w:val="both"/>
        <w:rPr>
          <w:rFonts w:ascii="Times New Roman" w:eastAsia="標楷體" w:hAnsi="Times New Roman" w:cs="Times New Roman"/>
          <w:color w:val="000000" w:themeColor="text1"/>
          <w:kern w:val="2"/>
          <w:sz w:val="28"/>
          <w:szCs w:val="28"/>
          <w:lang w:eastAsia="zh-TW"/>
        </w:rPr>
      </w:pPr>
      <w:r>
        <w:rPr>
          <w:rFonts w:ascii="Times New Roman" w:eastAsia="標楷體" w:hAnsi="Times New Roman" w:cs="Times New Roman"/>
          <w:color w:val="000000" w:themeColor="text1"/>
          <w:kern w:val="2"/>
          <w:sz w:val="28"/>
          <w:szCs w:val="28"/>
          <w:lang w:eastAsia="zh-TW"/>
        </w:rPr>
        <w:t>（</w:t>
      </w:r>
      <w:r>
        <w:rPr>
          <w:rFonts w:ascii="Times New Roman" w:eastAsia="標楷體" w:hAnsi="Times New Roman" w:cs="Times New Roman" w:hint="eastAsia"/>
          <w:color w:val="000000" w:themeColor="text1"/>
          <w:kern w:val="2"/>
          <w:sz w:val="28"/>
          <w:szCs w:val="28"/>
          <w:lang w:eastAsia="zh-TW"/>
        </w:rPr>
        <w:t>九</w:t>
      </w:r>
      <w:r>
        <w:rPr>
          <w:rFonts w:ascii="Times New Roman" w:eastAsia="標楷體" w:hAnsi="Times New Roman" w:cs="Times New Roman"/>
          <w:color w:val="000000" w:themeColor="text1"/>
          <w:kern w:val="2"/>
          <w:sz w:val="28"/>
          <w:szCs w:val="28"/>
          <w:lang w:eastAsia="zh-TW"/>
        </w:rPr>
        <w:t>）</w:t>
      </w:r>
      <w:r w:rsidR="0073159F">
        <w:rPr>
          <w:rFonts w:ascii="Times New Roman" w:eastAsia="標楷體" w:hAnsi="Times New Roman" w:cs="Times New Roman" w:hint="eastAsia"/>
          <w:color w:val="000000" w:themeColor="text1"/>
          <w:kern w:val="2"/>
          <w:sz w:val="28"/>
          <w:szCs w:val="28"/>
          <w:lang w:eastAsia="zh-TW"/>
        </w:rPr>
        <w:t>設置使用計畫</w:t>
      </w:r>
      <w:r w:rsidR="0073159F" w:rsidRPr="00423B6E">
        <w:rPr>
          <w:rFonts w:ascii="Times New Roman" w:eastAsia="標楷體" w:hAnsi="Times New Roman" w:cs="Times New Roman"/>
          <w:color w:val="000000" w:themeColor="text1"/>
          <w:kern w:val="2"/>
          <w:sz w:val="28"/>
          <w:szCs w:val="28"/>
          <w:lang w:eastAsia="zh-TW"/>
        </w:rPr>
        <w:t>書</w:t>
      </w:r>
      <w:r w:rsidR="0073159F">
        <w:rPr>
          <w:rFonts w:ascii="Times New Roman" w:eastAsia="標楷體" w:hAnsi="Times New Roman" w:cs="Times New Roman" w:hint="eastAsia"/>
          <w:color w:val="000000" w:themeColor="text1"/>
          <w:kern w:val="2"/>
          <w:sz w:val="28"/>
          <w:szCs w:val="28"/>
          <w:lang w:eastAsia="zh-TW"/>
        </w:rPr>
        <w:t>一式</w:t>
      </w:r>
      <w:r w:rsidR="0073159F">
        <w:rPr>
          <w:rFonts w:ascii="Times New Roman" w:eastAsia="標楷體" w:hAnsi="Times New Roman" w:cs="Times New Roman" w:hint="eastAsia"/>
          <w:color w:val="000000" w:themeColor="text1"/>
          <w:kern w:val="2"/>
          <w:sz w:val="28"/>
          <w:szCs w:val="28"/>
          <w:lang w:eastAsia="zh-TW"/>
        </w:rPr>
        <w:t>10</w:t>
      </w:r>
      <w:r w:rsidR="0073159F">
        <w:rPr>
          <w:rFonts w:ascii="Times New Roman" w:eastAsia="標楷體" w:hAnsi="Times New Roman" w:cs="Times New Roman" w:hint="eastAsia"/>
          <w:color w:val="000000" w:themeColor="text1"/>
          <w:kern w:val="2"/>
          <w:sz w:val="28"/>
          <w:szCs w:val="28"/>
          <w:lang w:eastAsia="zh-TW"/>
        </w:rPr>
        <w:t>份</w:t>
      </w:r>
      <w:r w:rsidR="0073159F" w:rsidRPr="00423B6E">
        <w:rPr>
          <w:rFonts w:ascii="Times New Roman" w:eastAsia="標楷體" w:hAnsi="Times New Roman" w:cs="Times New Roman"/>
          <w:color w:val="000000" w:themeColor="text1"/>
          <w:kern w:val="2"/>
          <w:sz w:val="28"/>
          <w:szCs w:val="28"/>
          <w:lang w:eastAsia="zh-TW"/>
        </w:rPr>
        <w:t>。</w:t>
      </w:r>
    </w:p>
    <w:p w14:paraId="0302C9D4" w14:textId="009B428B" w:rsidR="006F1385" w:rsidRPr="00423B6E" w:rsidRDefault="00F87AB7" w:rsidP="0073159F">
      <w:pPr>
        <w:pStyle w:val="af7"/>
        <w:spacing w:before="31" w:line="500" w:lineRule="exact"/>
        <w:ind w:leftChars="200" w:left="440"/>
        <w:jc w:val="both"/>
        <w:rPr>
          <w:rFonts w:ascii="Times New Roman" w:eastAsia="標楷體" w:hAnsi="Times New Roman" w:cs="Times New Roman"/>
          <w:color w:val="000000" w:themeColor="text1"/>
          <w:kern w:val="2"/>
          <w:sz w:val="28"/>
          <w:szCs w:val="28"/>
          <w:lang w:eastAsia="zh-TW"/>
        </w:rPr>
      </w:pPr>
      <w:r>
        <w:rPr>
          <w:rFonts w:ascii="Times New Roman" w:eastAsia="標楷體" w:hAnsi="Times New Roman" w:cs="Times New Roman"/>
          <w:color w:val="000000" w:themeColor="text1"/>
          <w:kern w:val="2"/>
          <w:sz w:val="28"/>
          <w:szCs w:val="28"/>
          <w:lang w:eastAsia="zh-TW"/>
        </w:rPr>
        <w:t>（</w:t>
      </w:r>
      <w:r>
        <w:rPr>
          <w:rFonts w:ascii="Times New Roman" w:eastAsia="標楷體" w:hAnsi="Times New Roman" w:cs="Times New Roman" w:hint="eastAsia"/>
          <w:color w:val="000000" w:themeColor="text1"/>
          <w:kern w:val="2"/>
          <w:sz w:val="28"/>
          <w:szCs w:val="28"/>
          <w:lang w:eastAsia="zh-TW"/>
        </w:rPr>
        <w:t>十</w:t>
      </w:r>
      <w:r>
        <w:rPr>
          <w:rFonts w:ascii="Times New Roman" w:eastAsia="標楷體" w:hAnsi="Times New Roman" w:cs="Times New Roman"/>
          <w:color w:val="000000" w:themeColor="text1"/>
          <w:kern w:val="2"/>
          <w:sz w:val="28"/>
          <w:szCs w:val="28"/>
          <w:lang w:eastAsia="zh-TW"/>
        </w:rPr>
        <w:t>）</w:t>
      </w:r>
      <w:r w:rsidR="0073159F">
        <w:rPr>
          <w:rFonts w:ascii="Times New Roman" w:eastAsia="標楷體" w:hAnsi="Times New Roman" w:cs="Times New Roman" w:hint="eastAsia"/>
          <w:color w:val="000000" w:themeColor="text1"/>
          <w:kern w:val="2"/>
          <w:sz w:val="28"/>
          <w:szCs w:val="28"/>
          <w:lang w:eastAsia="zh-TW"/>
        </w:rPr>
        <w:t>設置使用計畫</w:t>
      </w:r>
      <w:r w:rsidR="0073159F">
        <w:rPr>
          <w:rFonts w:ascii="Times New Roman" w:eastAsia="標楷體" w:hAnsi="Times New Roman" w:cs="Times New Roman"/>
          <w:color w:val="000000" w:themeColor="text1"/>
          <w:kern w:val="2"/>
          <w:sz w:val="28"/>
          <w:szCs w:val="28"/>
          <w:lang w:eastAsia="zh-TW"/>
        </w:rPr>
        <w:t>書</w:t>
      </w:r>
      <w:r w:rsidR="0073159F">
        <w:rPr>
          <w:rFonts w:ascii="Times New Roman" w:eastAsia="標楷體" w:hAnsi="Times New Roman" w:cs="Times New Roman" w:hint="eastAsia"/>
          <w:color w:val="000000" w:themeColor="text1"/>
          <w:kern w:val="2"/>
          <w:sz w:val="28"/>
          <w:szCs w:val="28"/>
          <w:lang w:eastAsia="zh-TW"/>
        </w:rPr>
        <w:t>電子檔光碟一式</w:t>
      </w:r>
      <w:r w:rsidR="0073159F">
        <w:rPr>
          <w:rFonts w:ascii="Times New Roman" w:eastAsia="標楷體" w:hAnsi="Times New Roman" w:cs="Times New Roman" w:hint="eastAsia"/>
          <w:color w:val="000000" w:themeColor="text1"/>
          <w:kern w:val="2"/>
          <w:sz w:val="28"/>
          <w:szCs w:val="28"/>
          <w:lang w:eastAsia="zh-TW"/>
        </w:rPr>
        <w:t>2</w:t>
      </w:r>
      <w:r w:rsidR="0073159F">
        <w:rPr>
          <w:rFonts w:ascii="Times New Roman" w:eastAsia="標楷體" w:hAnsi="Times New Roman" w:cs="Times New Roman" w:hint="eastAsia"/>
          <w:color w:val="000000" w:themeColor="text1"/>
          <w:kern w:val="2"/>
          <w:sz w:val="28"/>
          <w:szCs w:val="28"/>
          <w:lang w:eastAsia="zh-TW"/>
        </w:rPr>
        <w:t>份。</w:t>
      </w:r>
    </w:p>
    <w:p w14:paraId="7BDA9214" w14:textId="5482F7A4" w:rsidR="00E12BBE" w:rsidRPr="00423B6E" w:rsidRDefault="008A22FE" w:rsidP="00E12BBE">
      <w:pPr>
        <w:widowControl w:val="0"/>
        <w:overflowPunct w:val="0"/>
        <w:spacing w:line="500" w:lineRule="exact"/>
        <w:jc w:val="both"/>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九</w:t>
      </w:r>
      <w:r w:rsidR="00E12BBE" w:rsidRPr="00423B6E">
        <w:rPr>
          <w:rFonts w:ascii="Times New Roman" w:eastAsia="標楷體" w:hAnsi="Times New Roman" w:cs="Times New Roman"/>
          <w:color w:val="000000" w:themeColor="text1"/>
          <w:sz w:val="28"/>
          <w:szCs w:val="28"/>
        </w:rPr>
        <w:t>、投標文件裝封及有效期：</w:t>
      </w:r>
    </w:p>
    <w:p w14:paraId="0B2300EE" w14:textId="613455AC" w:rsidR="00E12BBE" w:rsidRPr="00DA61B3" w:rsidRDefault="00E12BBE" w:rsidP="00E12BBE">
      <w:pPr>
        <w:widowControl w:val="0"/>
        <w:overflowPunct w:val="0"/>
        <w:spacing w:line="500" w:lineRule="exact"/>
        <w:ind w:leftChars="200" w:left="1280" w:hangingChars="300" w:hanging="840"/>
        <w:jc w:val="both"/>
        <w:rPr>
          <w:rFonts w:ascii="Times New Roman" w:eastAsia="標楷體" w:hAnsi="Times New Roman" w:cs="Times New Roman"/>
          <w:sz w:val="28"/>
          <w:szCs w:val="28"/>
        </w:rPr>
      </w:pPr>
      <w:r w:rsidRPr="00423B6E">
        <w:rPr>
          <w:rFonts w:ascii="Times New Roman" w:eastAsia="標楷體" w:hAnsi="Times New Roman" w:cs="Times New Roman"/>
          <w:color w:val="000000" w:themeColor="text1"/>
          <w:sz w:val="28"/>
          <w:szCs w:val="28"/>
        </w:rPr>
        <w:t>（一）投標人應遞送投標文件份數：</w:t>
      </w:r>
      <w:r w:rsidRPr="00DA61B3">
        <w:rPr>
          <w:rFonts w:ascii="Times New Roman" w:eastAsia="標楷體" w:hAnsi="Times New Roman" w:cs="Times New Roman"/>
          <w:sz w:val="28"/>
          <w:szCs w:val="28"/>
          <w:u w:val="single"/>
        </w:rPr>
        <w:t>一式</w:t>
      </w:r>
      <w:r w:rsidRPr="00DA61B3">
        <w:rPr>
          <w:rFonts w:ascii="Times New Roman" w:eastAsia="標楷體" w:hAnsi="Times New Roman" w:cs="Times New Roman"/>
          <w:sz w:val="28"/>
          <w:szCs w:val="28"/>
          <w:u w:val="single"/>
        </w:rPr>
        <w:t>1</w:t>
      </w:r>
      <w:r w:rsidRPr="00DA61B3">
        <w:rPr>
          <w:rFonts w:ascii="Times New Roman" w:eastAsia="標楷體" w:hAnsi="Times New Roman" w:cs="Times New Roman"/>
          <w:sz w:val="28"/>
          <w:szCs w:val="28"/>
          <w:u w:val="single"/>
        </w:rPr>
        <w:t>份</w:t>
      </w:r>
      <w:r w:rsidRPr="00DA61B3">
        <w:rPr>
          <w:rFonts w:ascii="Times New Roman" w:eastAsia="標楷體" w:hAnsi="Times New Roman" w:cs="Times New Roman"/>
          <w:sz w:val="28"/>
          <w:szCs w:val="28"/>
        </w:rPr>
        <w:t>，另繳交</w:t>
      </w:r>
      <w:r w:rsidR="002E5C78">
        <w:rPr>
          <w:rFonts w:ascii="Times New Roman" w:eastAsia="標楷體" w:hAnsi="Times New Roman" w:cs="Times New Roman" w:hint="eastAsia"/>
          <w:kern w:val="2"/>
          <w:sz w:val="28"/>
          <w:szCs w:val="28"/>
        </w:rPr>
        <w:t>設置使用計畫</w:t>
      </w:r>
      <w:r w:rsidRPr="00DA61B3">
        <w:rPr>
          <w:rFonts w:ascii="Times New Roman" w:eastAsia="標楷體" w:hAnsi="Times New Roman" w:cs="Times New Roman"/>
          <w:kern w:val="2"/>
          <w:sz w:val="28"/>
          <w:szCs w:val="28"/>
        </w:rPr>
        <w:t>書</w:t>
      </w:r>
      <w:r w:rsidRPr="00DA61B3">
        <w:rPr>
          <w:rFonts w:ascii="Times New Roman" w:eastAsia="標楷體" w:hAnsi="Times New Roman" w:cs="Times New Roman"/>
          <w:sz w:val="28"/>
          <w:szCs w:val="28"/>
        </w:rPr>
        <w:t>一式</w:t>
      </w:r>
      <w:r w:rsidRPr="00DA61B3">
        <w:rPr>
          <w:rFonts w:ascii="Times New Roman" w:eastAsia="標楷體" w:hAnsi="Times New Roman" w:cs="Times New Roman"/>
          <w:sz w:val="28"/>
          <w:szCs w:val="28"/>
        </w:rPr>
        <w:t>10</w:t>
      </w:r>
      <w:r w:rsidRPr="00DA61B3">
        <w:rPr>
          <w:rFonts w:ascii="Times New Roman" w:eastAsia="標楷體" w:hAnsi="Times New Roman" w:cs="Times New Roman"/>
          <w:sz w:val="28"/>
          <w:szCs w:val="28"/>
        </w:rPr>
        <w:t>份</w:t>
      </w:r>
      <w:r w:rsidR="002E5C78">
        <w:rPr>
          <w:rFonts w:ascii="Times New Roman" w:eastAsia="標楷體" w:hAnsi="Times New Roman" w:cs="Times New Roman" w:hint="eastAsia"/>
          <w:sz w:val="28"/>
          <w:szCs w:val="28"/>
        </w:rPr>
        <w:t>及其電子檔光碟一式</w:t>
      </w:r>
      <w:r w:rsidR="002E5C78">
        <w:rPr>
          <w:rFonts w:ascii="Times New Roman" w:eastAsia="標楷體" w:hAnsi="Times New Roman" w:cs="Times New Roman" w:hint="eastAsia"/>
          <w:sz w:val="28"/>
          <w:szCs w:val="28"/>
        </w:rPr>
        <w:t>2</w:t>
      </w:r>
      <w:r w:rsidR="002E5C78">
        <w:rPr>
          <w:rFonts w:ascii="Times New Roman" w:eastAsia="標楷體" w:hAnsi="Times New Roman" w:cs="Times New Roman" w:hint="eastAsia"/>
          <w:sz w:val="28"/>
          <w:szCs w:val="28"/>
        </w:rPr>
        <w:t>份</w:t>
      </w:r>
      <w:r w:rsidRPr="00DA61B3">
        <w:rPr>
          <w:rFonts w:ascii="Times New Roman" w:eastAsia="標楷體" w:hAnsi="Times New Roman" w:cs="Times New Roman"/>
          <w:sz w:val="28"/>
          <w:szCs w:val="28"/>
        </w:rPr>
        <w:t>。投標人須依資格審查表所列審查項目逐一檢附並填寫完整。</w:t>
      </w:r>
    </w:p>
    <w:p w14:paraId="58E76115" w14:textId="77777777" w:rsidR="00E12BBE" w:rsidRPr="00423B6E" w:rsidRDefault="00E12BBE" w:rsidP="00E12BBE">
      <w:pPr>
        <w:widowControl w:val="0"/>
        <w:overflowPunct w:val="0"/>
        <w:spacing w:line="500" w:lineRule="exact"/>
        <w:ind w:leftChars="200" w:left="1280" w:hangingChars="300" w:hanging="840"/>
        <w:jc w:val="both"/>
        <w:rPr>
          <w:rFonts w:ascii="Times New Roman" w:eastAsia="標楷體" w:hAnsi="Times New Roman" w:cs="Times New Roman"/>
          <w:color w:val="000000" w:themeColor="text1"/>
          <w:sz w:val="28"/>
          <w:szCs w:val="28"/>
        </w:rPr>
      </w:pPr>
      <w:r w:rsidRPr="00DA61B3">
        <w:rPr>
          <w:rFonts w:ascii="Times New Roman" w:eastAsia="標楷體" w:hAnsi="Times New Roman" w:cs="Times New Roman"/>
          <w:sz w:val="28"/>
          <w:szCs w:val="28"/>
        </w:rPr>
        <w:t>（二）投標文件使用文字：中文（正體字</w:t>
      </w:r>
      <w:r w:rsidRPr="00423B6E">
        <w:rPr>
          <w:rFonts w:ascii="Times New Roman" w:eastAsia="標楷體" w:hAnsi="Times New Roman" w:cs="Times New Roman"/>
          <w:color w:val="000000" w:themeColor="text1"/>
          <w:sz w:val="28"/>
          <w:szCs w:val="28"/>
        </w:rPr>
        <w:t>），但特殊技術或材料之圖文資料得使用英文。</w:t>
      </w:r>
    </w:p>
    <w:p w14:paraId="3F844C6E" w14:textId="77777777" w:rsidR="00E12BBE" w:rsidRPr="00423B6E" w:rsidRDefault="00E12BBE" w:rsidP="00E12BBE">
      <w:pPr>
        <w:widowControl w:val="0"/>
        <w:overflowPunct w:val="0"/>
        <w:spacing w:line="500" w:lineRule="exact"/>
        <w:ind w:leftChars="200" w:left="1280" w:hangingChars="300" w:hanging="840"/>
        <w:jc w:val="both"/>
        <w:rPr>
          <w:rFonts w:ascii="Times New Roman" w:eastAsia="標楷體" w:hAnsi="Times New Roman" w:cs="Times New Roman"/>
          <w:color w:val="000000" w:themeColor="text1"/>
          <w:sz w:val="28"/>
          <w:szCs w:val="28"/>
        </w:rPr>
      </w:pPr>
      <w:r w:rsidRPr="00423B6E">
        <w:rPr>
          <w:rFonts w:ascii="Times New Roman" w:eastAsia="標楷體" w:hAnsi="Times New Roman" w:cs="Times New Roman"/>
          <w:color w:val="000000" w:themeColor="text1"/>
          <w:sz w:val="28"/>
          <w:szCs w:val="28"/>
        </w:rPr>
        <w:t>（三）投標文件填寫方式：所有指定填寫之處，不得使用鉛筆，均應以鋼筆、原子筆或打字填寫正確無誤。投標文件須用本須知所定格式填寫，若填寫錯誤須更改時，則更改處應依規定</w:t>
      </w:r>
      <w:r w:rsidRPr="00423B6E">
        <w:rPr>
          <w:rFonts w:ascii="Times New Roman" w:eastAsia="標楷體" w:hAnsi="Times New Roman" w:cs="Times New Roman" w:hint="eastAsia"/>
          <w:color w:val="000000" w:themeColor="text1"/>
          <w:sz w:val="28"/>
          <w:szCs w:val="28"/>
        </w:rPr>
        <w:t>由負責人</w:t>
      </w:r>
      <w:r w:rsidRPr="00423B6E">
        <w:rPr>
          <w:rFonts w:ascii="Times New Roman" w:eastAsia="標楷體" w:hAnsi="Times New Roman" w:cs="Times New Roman"/>
          <w:color w:val="000000" w:themeColor="text1"/>
          <w:sz w:val="28"/>
          <w:szCs w:val="28"/>
        </w:rPr>
        <w:t>蓋章。</w:t>
      </w:r>
    </w:p>
    <w:p w14:paraId="5174DDB8" w14:textId="299FD5C7" w:rsidR="00E12BBE" w:rsidRPr="00423B6E" w:rsidRDefault="00E12BBE" w:rsidP="00E12BBE">
      <w:pPr>
        <w:widowControl w:val="0"/>
        <w:overflowPunct w:val="0"/>
        <w:spacing w:line="500" w:lineRule="exact"/>
        <w:ind w:leftChars="200" w:left="1280" w:hangingChars="300" w:hanging="840"/>
        <w:jc w:val="both"/>
        <w:rPr>
          <w:rFonts w:ascii="Times New Roman" w:eastAsia="標楷體" w:hAnsi="Times New Roman" w:cs="Times New Roman"/>
          <w:color w:val="000000" w:themeColor="text1"/>
          <w:sz w:val="28"/>
          <w:szCs w:val="28"/>
        </w:rPr>
      </w:pPr>
      <w:r w:rsidRPr="00423B6E">
        <w:rPr>
          <w:rFonts w:ascii="Times New Roman" w:eastAsia="標楷體" w:hAnsi="Times New Roman" w:cs="Times New Roman"/>
          <w:color w:val="000000" w:themeColor="text1"/>
          <w:sz w:val="28"/>
          <w:szCs w:val="28"/>
        </w:rPr>
        <w:t>（四）投標人所寄之投標文件得以</w:t>
      </w:r>
      <w:r w:rsidRPr="005F4D5C">
        <w:rPr>
          <w:rFonts w:ascii="Times New Roman" w:eastAsia="標楷體" w:hAnsi="Times New Roman" w:cs="Times New Roman"/>
          <w:color w:val="000000" w:themeColor="text1"/>
          <w:sz w:val="28"/>
          <w:szCs w:val="28"/>
          <w:u w:val="single"/>
        </w:rPr>
        <w:t>本</w:t>
      </w:r>
      <w:r w:rsidR="00EF0B63">
        <w:rPr>
          <w:rFonts w:ascii="Times New Roman" w:eastAsia="標楷體" w:hAnsi="Times New Roman" w:cs="Times New Roman" w:hint="eastAsia"/>
          <w:color w:val="000000" w:themeColor="text1"/>
          <w:sz w:val="28"/>
          <w:szCs w:val="28"/>
          <w:u w:val="single"/>
        </w:rPr>
        <w:t>局</w:t>
      </w:r>
      <w:r w:rsidR="005E795A">
        <w:rPr>
          <w:rFonts w:ascii="Times New Roman" w:eastAsia="標楷體" w:hAnsi="Times New Roman" w:cs="Times New Roman"/>
          <w:color w:val="000000" w:themeColor="text1"/>
          <w:sz w:val="28"/>
          <w:szCs w:val="28"/>
        </w:rPr>
        <w:t>核發之</w:t>
      </w:r>
      <w:r w:rsidR="005E795A">
        <w:rPr>
          <w:rFonts w:ascii="Times New Roman" w:eastAsia="標楷體" w:hAnsi="Times New Roman" w:cs="Times New Roman" w:hint="eastAsia"/>
          <w:color w:val="000000" w:themeColor="text1"/>
          <w:sz w:val="28"/>
          <w:szCs w:val="28"/>
        </w:rPr>
        <w:t>投標</w:t>
      </w:r>
      <w:r w:rsidRPr="00423B6E">
        <w:rPr>
          <w:rFonts w:ascii="Times New Roman" w:eastAsia="標楷體" w:hAnsi="Times New Roman" w:cs="Times New Roman"/>
          <w:color w:val="000000" w:themeColor="text1"/>
          <w:sz w:val="28"/>
          <w:szCs w:val="28"/>
        </w:rPr>
        <w:t>封</w:t>
      </w:r>
      <w:r w:rsidR="005E795A">
        <w:rPr>
          <w:rFonts w:ascii="Times New Roman" w:eastAsia="標楷體" w:hAnsi="Times New Roman" w:cs="Times New Roman" w:hint="eastAsia"/>
          <w:color w:val="000000" w:themeColor="text1"/>
          <w:sz w:val="28"/>
          <w:szCs w:val="28"/>
        </w:rPr>
        <w:t>套</w:t>
      </w:r>
      <w:r w:rsidRPr="00423B6E">
        <w:rPr>
          <w:rFonts w:ascii="Times New Roman" w:eastAsia="標楷體" w:hAnsi="Times New Roman" w:cs="Times New Roman"/>
          <w:color w:val="000000" w:themeColor="text1"/>
          <w:sz w:val="28"/>
          <w:szCs w:val="28"/>
        </w:rPr>
        <w:t>裝封（封口應密封，</w:t>
      </w:r>
      <w:r w:rsidR="005E795A">
        <w:rPr>
          <w:rFonts w:ascii="Times New Roman" w:eastAsia="標楷體" w:hAnsi="Times New Roman" w:cs="Times New Roman" w:hint="eastAsia"/>
          <w:color w:val="000000" w:themeColor="text1"/>
          <w:sz w:val="28"/>
          <w:szCs w:val="28"/>
        </w:rPr>
        <w:t>投</w:t>
      </w:r>
      <w:r w:rsidRPr="00423B6E">
        <w:rPr>
          <w:rFonts w:ascii="Times New Roman" w:eastAsia="標楷體" w:hAnsi="Times New Roman" w:cs="Times New Roman"/>
          <w:color w:val="000000" w:themeColor="text1"/>
          <w:sz w:val="28"/>
          <w:szCs w:val="28"/>
        </w:rPr>
        <w:t>標封</w:t>
      </w:r>
      <w:r w:rsidR="005E795A">
        <w:rPr>
          <w:rFonts w:ascii="Times New Roman" w:eastAsia="標楷體" w:hAnsi="Times New Roman" w:cs="Times New Roman" w:hint="eastAsia"/>
          <w:color w:val="000000" w:themeColor="text1"/>
          <w:sz w:val="28"/>
          <w:szCs w:val="28"/>
        </w:rPr>
        <w:t>套</w:t>
      </w:r>
      <w:r w:rsidRPr="00423B6E">
        <w:rPr>
          <w:rFonts w:ascii="Times New Roman" w:eastAsia="標楷體" w:hAnsi="Times New Roman" w:cs="Times New Roman"/>
          <w:color w:val="000000" w:themeColor="text1"/>
          <w:sz w:val="28"/>
          <w:szCs w:val="28"/>
        </w:rPr>
        <w:t>格式由本</w:t>
      </w:r>
      <w:r w:rsidR="00EF0B63">
        <w:rPr>
          <w:rFonts w:ascii="Times New Roman" w:eastAsia="標楷體" w:hAnsi="Times New Roman" w:cs="Times New Roman" w:hint="eastAsia"/>
          <w:color w:val="000000" w:themeColor="text1"/>
          <w:sz w:val="28"/>
          <w:szCs w:val="28"/>
        </w:rPr>
        <w:t>局</w:t>
      </w:r>
      <w:r w:rsidR="005E795A">
        <w:rPr>
          <w:rFonts w:ascii="Times New Roman" w:eastAsia="標楷體" w:hAnsi="Times New Roman" w:cs="Times New Roman"/>
          <w:color w:val="000000" w:themeColor="text1"/>
          <w:sz w:val="28"/>
          <w:szCs w:val="28"/>
        </w:rPr>
        <w:t>提供），密封後郵遞或專人送達，</w:t>
      </w:r>
      <w:r w:rsidR="005E795A">
        <w:rPr>
          <w:rFonts w:ascii="Times New Roman" w:eastAsia="標楷體" w:hAnsi="Times New Roman" w:cs="Times New Roman" w:hint="eastAsia"/>
          <w:color w:val="000000" w:themeColor="text1"/>
          <w:sz w:val="28"/>
          <w:szCs w:val="28"/>
        </w:rPr>
        <w:t>投</w:t>
      </w:r>
      <w:r w:rsidRPr="00423B6E">
        <w:rPr>
          <w:rFonts w:ascii="Times New Roman" w:eastAsia="標楷體" w:hAnsi="Times New Roman" w:cs="Times New Roman"/>
          <w:color w:val="000000" w:themeColor="text1"/>
          <w:sz w:val="28"/>
          <w:szCs w:val="28"/>
        </w:rPr>
        <w:t>標封</w:t>
      </w:r>
      <w:r w:rsidR="005E795A">
        <w:rPr>
          <w:rFonts w:ascii="Times New Roman" w:eastAsia="標楷體" w:hAnsi="Times New Roman" w:cs="Times New Roman" w:hint="eastAsia"/>
          <w:color w:val="000000" w:themeColor="text1"/>
          <w:sz w:val="28"/>
          <w:szCs w:val="28"/>
        </w:rPr>
        <w:t>套</w:t>
      </w:r>
      <w:r w:rsidRPr="00423B6E">
        <w:rPr>
          <w:rFonts w:ascii="Times New Roman" w:eastAsia="標楷體" w:hAnsi="Times New Roman" w:cs="Times New Roman"/>
          <w:color w:val="000000" w:themeColor="text1"/>
          <w:sz w:val="28"/>
          <w:szCs w:val="28"/>
        </w:rPr>
        <w:t>應書寫投標人名稱、聯絡地址</w:t>
      </w:r>
      <w:r w:rsidR="002E5C78">
        <w:rPr>
          <w:rFonts w:ascii="Times New Roman" w:eastAsia="標楷體" w:hAnsi="Times New Roman" w:cs="Times New Roman" w:hint="eastAsia"/>
          <w:color w:val="000000" w:themeColor="text1"/>
          <w:sz w:val="28"/>
          <w:szCs w:val="28"/>
        </w:rPr>
        <w:t>等</w:t>
      </w:r>
      <w:r w:rsidRPr="00423B6E">
        <w:rPr>
          <w:rFonts w:ascii="Times New Roman" w:eastAsia="標楷體" w:hAnsi="Times New Roman" w:cs="Times New Roman"/>
          <w:color w:val="000000" w:themeColor="text1"/>
          <w:sz w:val="28"/>
          <w:szCs w:val="28"/>
        </w:rPr>
        <w:t>。</w:t>
      </w:r>
    </w:p>
    <w:p w14:paraId="0B6AB9CF" w14:textId="49258C02" w:rsidR="00E12BBE" w:rsidRPr="00423B6E" w:rsidRDefault="00E12BBE" w:rsidP="00E12BBE">
      <w:pPr>
        <w:widowControl w:val="0"/>
        <w:overflowPunct w:val="0"/>
        <w:spacing w:line="500" w:lineRule="exact"/>
        <w:ind w:leftChars="200" w:left="1280" w:hangingChars="300" w:hanging="840"/>
        <w:jc w:val="both"/>
        <w:rPr>
          <w:rFonts w:ascii="Times New Roman" w:eastAsia="標楷體" w:hAnsi="Times New Roman" w:cs="Times New Roman"/>
          <w:color w:val="000000" w:themeColor="text1"/>
          <w:sz w:val="28"/>
          <w:szCs w:val="28"/>
        </w:rPr>
      </w:pPr>
      <w:r w:rsidRPr="00423B6E">
        <w:rPr>
          <w:rFonts w:ascii="Times New Roman" w:eastAsia="標楷體" w:hAnsi="Times New Roman" w:cs="Times New Roman"/>
          <w:color w:val="000000" w:themeColor="text1"/>
          <w:sz w:val="28"/>
          <w:szCs w:val="28"/>
        </w:rPr>
        <w:t>（五）本標租案採一次投標</w:t>
      </w:r>
      <w:r w:rsidR="00242A3F" w:rsidRPr="00242A3F">
        <w:rPr>
          <w:rFonts w:ascii="Times New Roman" w:eastAsia="標楷體" w:hAnsi="Times New Roman" w:cs="Times New Roman" w:hint="eastAsia"/>
          <w:b/>
          <w:color w:val="000000" w:themeColor="text1"/>
          <w:sz w:val="28"/>
          <w:szCs w:val="28"/>
        </w:rPr>
        <w:t>不</w:t>
      </w:r>
      <w:r w:rsidRPr="00423B6E">
        <w:rPr>
          <w:rFonts w:ascii="Times New Roman" w:eastAsia="標楷體" w:hAnsi="Times New Roman" w:cs="Times New Roman"/>
          <w:color w:val="000000" w:themeColor="text1"/>
          <w:sz w:val="28"/>
          <w:szCs w:val="28"/>
        </w:rPr>
        <w:t>分段開標，投標文件逾期寄達、送達者，不予受理，原件退還。投標文件經寄達、送達後，除法令或招標文件另有規定外，不得以任何理由要求申請退還、撤回、更改內容或作廢。</w:t>
      </w:r>
    </w:p>
    <w:p w14:paraId="1866E523" w14:textId="3210A4AF" w:rsidR="00E12BBE" w:rsidRPr="00423B6E" w:rsidRDefault="00E12BBE" w:rsidP="00E12BBE">
      <w:pPr>
        <w:widowControl w:val="0"/>
        <w:overflowPunct w:val="0"/>
        <w:spacing w:line="500" w:lineRule="exact"/>
        <w:ind w:leftChars="200" w:left="1280" w:hangingChars="300" w:hanging="840"/>
        <w:jc w:val="both"/>
        <w:rPr>
          <w:rFonts w:ascii="Times New Roman" w:eastAsia="標楷體" w:hAnsi="Times New Roman" w:cs="Times New Roman"/>
          <w:color w:val="000000" w:themeColor="text1"/>
          <w:sz w:val="28"/>
          <w:szCs w:val="28"/>
        </w:rPr>
      </w:pPr>
      <w:r w:rsidRPr="00423B6E">
        <w:rPr>
          <w:rFonts w:ascii="Times New Roman" w:eastAsia="標楷體" w:hAnsi="Times New Roman" w:cs="Times New Roman"/>
          <w:color w:val="000000" w:themeColor="text1"/>
          <w:sz w:val="28"/>
          <w:szCs w:val="28"/>
        </w:rPr>
        <w:t>（六）投標文件有效期：自投標時起至開標後</w:t>
      </w:r>
      <w:r w:rsidRPr="00423B6E">
        <w:rPr>
          <w:rFonts w:ascii="Times New Roman" w:eastAsia="標楷體" w:hAnsi="Times New Roman" w:cs="Times New Roman"/>
          <w:color w:val="000000" w:themeColor="text1"/>
          <w:sz w:val="28"/>
          <w:szCs w:val="28"/>
        </w:rPr>
        <w:t>30</w:t>
      </w:r>
      <w:r w:rsidRPr="00423B6E">
        <w:rPr>
          <w:rFonts w:ascii="Times New Roman" w:eastAsia="標楷體" w:hAnsi="Times New Roman" w:cs="Times New Roman"/>
          <w:color w:val="000000" w:themeColor="text1"/>
          <w:sz w:val="28"/>
          <w:szCs w:val="28"/>
        </w:rPr>
        <w:t>日止。但</w:t>
      </w:r>
      <w:r w:rsidRPr="005F4D5C">
        <w:rPr>
          <w:rFonts w:ascii="Times New Roman" w:eastAsia="標楷體" w:hAnsi="Times New Roman" w:cs="Times New Roman"/>
          <w:color w:val="000000" w:themeColor="text1"/>
          <w:sz w:val="28"/>
          <w:szCs w:val="28"/>
          <w:u w:val="single"/>
        </w:rPr>
        <w:t>本</w:t>
      </w:r>
      <w:r w:rsidR="00EF0B63">
        <w:rPr>
          <w:rFonts w:ascii="Times New Roman" w:eastAsia="標楷體" w:hAnsi="Times New Roman" w:cs="Times New Roman" w:hint="eastAsia"/>
          <w:color w:val="000000" w:themeColor="text1"/>
          <w:sz w:val="28"/>
          <w:szCs w:val="28"/>
          <w:u w:val="single"/>
        </w:rPr>
        <w:t>局</w:t>
      </w:r>
      <w:r w:rsidRPr="00423B6E">
        <w:rPr>
          <w:rFonts w:ascii="Times New Roman" w:eastAsia="標楷體" w:hAnsi="Times New Roman" w:cs="Times New Roman"/>
          <w:color w:val="000000" w:themeColor="text1"/>
          <w:sz w:val="28"/>
          <w:szCs w:val="28"/>
        </w:rPr>
        <w:t>因故延期決標，投標人得以書面主張投標文件逾開標後</w:t>
      </w:r>
      <w:r w:rsidRPr="00423B6E">
        <w:rPr>
          <w:rFonts w:ascii="Times New Roman" w:eastAsia="標楷體" w:hAnsi="Times New Roman" w:cs="Times New Roman"/>
          <w:color w:val="000000" w:themeColor="text1"/>
          <w:sz w:val="28"/>
          <w:szCs w:val="28"/>
        </w:rPr>
        <w:t>30</w:t>
      </w:r>
      <w:r w:rsidRPr="00423B6E">
        <w:rPr>
          <w:rFonts w:ascii="Times New Roman" w:eastAsia="標楷體" w:hAnsi="Times New Roman" w:cs="Times New Roman"/>
          <w:color w:val="000000" w:themeColor="text1"/>
          <w:sz w:val="28"/>
          <w:szCs w:val="28"/>
        </w:rPr>
        <w:t>日</w:t>
      </w:r>
      <w:r w:rsidR="008A22FE">
        <w:rPr>
          <w:rFonts w:ascii="Times New Roman" w:eastAsia="標楷體" w:hAnsi="Times New Roman" w:cs="Times New Roman" w:hint="eastAsia"/>
          <w:color w:val="000000" w:themeColor="text1"/>
          <w:sz w:val="28"/>
          <w:szCs w:val="28"/>
        </w:rPr>
        <w:t>之</w:t>
      </w:r>
      <w:r w:rsidRPr="00423B6E">
        <w:rPr>
          <w:rFonts w:ascii="Times New Roman" w:eastAsia="標楷體" w:hAnsi="Times New Roman" w:cs="Times New Roman"/>
          <w:color w:val="000000" w:themeColor="text1"/>
          <w:sz w:val="28"/>
          <w:szCs w:val="28"/>
        </w:rPr>
        <w:t>後無效，若未以書面主張則視為同意延長其投標文件有效日期至實際決標日止。</w:t>
      </w:r>
    </w:p>
    <w:p w14:paraId="3E712643" w14:textId="5A29A502" w:rsidR="00E12BBE" w:rsidRPr="00423B6E" w:rsidRDefault="008A22FE" w:rsidP="00E12BBE">
      <w:pPr>
        <w:overflowPunct w:val="0"/>
        <w:spacing w:line="500" w:lineRule="exact"/>
        <w:jc w:val="both"/>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十</w:t>
      </w:r>
      <w:r w:rsidR="00E12BBE" w:rsidRPr="00423B6E">
        <w:rPr>
          <w:rFonts w:ascii="Times New Roman" w:eastAsia="標楷體" w:hAnsi="Times New Roman" w:cs="Times New Roman"/>
          <w:color w:val="000000" w:themeColor="text1"/>
          <w:sz w:val="28"/>
          <w:szCs w:val="28"/>
        </w:rPr>
        <w:t>、投標人應附具之資格證明文件：</w:t>
      </w:r>
    </w:p>
    <w:p w14:paraId="15D5BB2C" w14:textId="77777777" w:rsidR="00E12BBE" w:rsidRPr="00423B6E" w:rsidRDefault="00E12BBE" w:rsidP="00E12BBE">
      <w:pPr>
        <w:overflowPunct w:val="0"/>
        <w:spacing w:line="500" w:lineRule="exact"/>
        <w:ind w:leftChars="200" w:left="1280" w:hangingChars="300" w:hanging="840"/>
        <w:jc w:val="both"/>
        <w:rPr>
          <w:rFonts w:ascii="Times New Roman" w:eastAsia="標楷體" w:hAnsi="Times New Roman" w:cs="Times New Roman"/>
          <w:color w:val="000000" w:themeColor="text1"/>
          <w:sz w:val="28"/>
          <w:szCs w:val="28"/>
        </w:rPr>
      </w:pPr>
      <w:r w:rsidRPr="00423B6E">
        <w:rPr>
          <w:rFonts w:ascii="Times New Roman" w:eastAsia="標楷體" w:hAnsi="Times New Roman" w:cs="Times New Roman"/>
          <w:color w:val="000000" w:themeColor="text1"/>
          <w:sz w:val="28"/>
          <w:szCs w:val="28"/>
        </w:rPr>
        <w:t>（一）廠商登記或設立之證明文件</w:t>
      </w:r>
    </w:p>
    <w:p w14:paraId="467D0BDF" w14:textId="1D73A311" w:rsidR="00E12BBE" w:rsidRDefault="00FF2866" w:rsidP="00FF2866">
      <w:pPr>
        <w:pStyle w:val="a7"/>
        <w:numPr>
          <w:ilvl w:val="0"/>
          <w:numId w:val="83"/>
        </w:numPr>
        <w:overflowPunct w:val="0"/>
        <w:spacing w:line="500" w:lineRule="exact"/>
        <w:ind w:leftChars="0"/>
        <w:jc w:val="both"/>
        <w:rPr>
          <w:rFonts w:ascii="Times New Roman" w:eastAsia="標楷體" w:hAnsi="Times New Roman" w:cs="Times New Roman"/>
          <w:color w:val="000000" w:themeColor="text1"/>
          <w:sz w:val="28"/>
          <w:szCs w:val="28"/>
        </w:rPr>
      </w:pPr>
      <w:r w:rsidRPr="00FF2866">
        <w:rPr>
          <w:rFonts w:ascii="Times New Roman" w:eastAsia="標楷體" w:hAnsi="Times New Roman" w:cs="Times New Roman" w:hint="eastAsia"/>
          <w:color w:val="000000" w:themeColor="text1"/>
          <w:sz w:val="28"/>
          <w:szCs w:val="28"/>
        </w:rPr>
        <w:t>登記營業項目須有電器承裝業（</w:t>
      </w:r>
      <w:r w:rsidRPr="00FF2866">
        <w:rPr>
          <w:rFonts w:ascii="Times New Roman" w:eastAsia="標楷體" w:hAnsi="Times New Roman" w:cs="Times New Roman" w:hint="eastAsia"/>
          <w:color w:val="000000" w:themeColor="text1"/>
          <w:sz w:val="28"/>
          <w:szCs w:val="28"/>
        </w:rPr>
        <w:t>E601010</w:t>
      </w:r>
      <w:r w:rsidRPr="00FF2866">
        <w:rPr>
          <w:rFonts w:ascii="Times New Roman" w:eastAsia="標楷體" w:hAnsi="Times New Roman" w:cs="Times New Roman" w:hint="eastAsia"/>
          <w:color w:val="000000" w:themeColor="text1"/>
          <w:sz w:val="28"/>
          <w:szCs w:val="28"/>
        </w:rPr>
        <w:t>）</w:t>
      </w:r>
      <w:r w:rsidRPr="00FF2866">
        <w:rPr>
          <w:rFonts w:ascii="Times New Roman" w:eastAsia="標楷體" w:hAnsi="Times New Roman" w:cs="Times New Roman" w:hint="eastAsia"/>
          <w:color w:val="000000" w:themeColor="text1"/>
          <w:sz w:val="28"/>
          <w:szCs w:val="28"/>
        </w:rPr>
        <w:t>(</w:t>
      </w:r>
      <w:r w:rsidRPr="00FF2866">
        <w:rPr>
          <w:rFonts w:ascii="Times New Roman" w:eastAsia="標楷體" w:hAnsi="Times New Roman" w:cs="Times New Roman" w:hint="eastAsia"/>
          <w:color w:val="000000" w:themeColor="text1"/>
          <w:sz w:val="28"/>
          <w:szCs w:val="28"/>
        </w:rPr>
        <w:t>需檢附乙級以上電器承裝業登記執照</w:t>
      </w:r>
      <w:r w:rsidRPr="00FF2866">
        <w:rPr>
          <w:rFonts w:ascii="Times New Roman" w:eastAsia="標楷體" w:hAnsi="Times New Roman" w:cs="Times New Roman" w:hint="eastAsia"/>
          <w:color w:val="000000" w:themeColor="text1"/>
          <w:sz w:val="28"/>
          <w:szCs w:val="28"/>
        </w:rPr>
        <w:t>)</w:t>
      </w:r>
      <w:r w:rsidRPr="00FF2866">
        <w:rPr>
          <w:rFonts w:ascii="Times New Roman" w:eastAsia="標楷體" w:hAnsi="Times New Roman" w:cs="Times New Roman" w:hint="eastAsia"/>
          <w:color w:val="000000" w:themeColor="text1"/>
          <w:sz w:val="28"/>
          <w:szCs w:val="28"/>
        </w:rPr>
        <w:t>或能源技術服務業（</w:t>
      </w:r>
      <w:r w:rsidRPr="00FF2866">
        <w:rPr>
          <w:rFonts w:ascii="Times New Roman" w:eastAsia="標楷體" w:hAnsi="Times New Roman" w:cs="Times New Roman" w:hint="eastAsia"/>
          <w:color w:val="000000" w:themeColor="text1"/>
          <w:sz w:val="28"/>
          <w:szCs w:val="28"/>
        </w:rPr>
        <w:t>IG03010</w:t>
      </w:r>
      <w:r w:rsidRPr="00FF2866">
        <w:rPr>
          <w:rFonts w:ascii="Times New Roman" w:eastAsia="標楷體" w:hAnsi="Times New Roman" w:cs="Times New Roman" w:hint="eastAsia"/>
          <w:color w:val="000000" w:themeColor="text1"/>
          <w:sz w:val="28"/>
          <w:szCs w:val="28"/>
        </w:rPr>
        <w:t>）或再生能源自用發電設備業（</w:t>
      </w:r>
      <w:r w:rsidRPr="00FF2866">
        <w:rPr>
          <w:rFonts w:ascii="Times New Roman" w:eastAsia="標楷體" w:hAnsi="Times New Roman" w:cs="Times New Roman" w:hint="eastAsia"/>
          <w:color w:val="000000" w:themeColor="text1"/>
          <w:sz w:val="28"/>
          <w:szCs w:val="28"/>
        </w:rPr>
        <w:t>D101060</w:t>
      </w:r>
      <w:r>
        <w:rPr>
          <w:rFonts w:ascii="Times New Roman" w:eastAsia="標楷體" w:hAnsi="Times New Roman" w:cs="Times New Roman" w:hint="eastAsia"/>
          <w:color w:val="000000" w:themeColor="text1"/>
          <w:sz w:val="28"/>
          <w:szCs w:val="28"/>
        </w:rPr>
        <w:t>）至少包含一項</w:t>
      </w:r>
      <w:r w:rsidR="002E5C78">
        <w:rPr>
          <w:rFonts w:ascii="Times New Roman" w:eastAsia="標楷體" w:hAnsi="Times New Roman" w:cs="Times New Roman" w:hint="eastAsia"/>
          <w:color w:val="000000" w:themeColor="text1"/>
          <w:sz w:val="28"/>
          <w:szCs w:val="28"/>
        </w:rPr>
        <w:t>。</w:t>
      </w:r>
    </w:p>
    <w:p w14:paraId="463D3ED5" w14:textId="77777777" w:rsidR="00E12BBE" w:rsidRPr="00423B6E" w:rsidRDefault="00E12BBE" w:rsidP="00E12BBE">
      <w:pPr>
        <w:overflowPunct w:val="0"/>
        <w:spacing w:line="500" w:lineRule="exact"/>
        <w:ind w:left="440"/>
        <w:jc w:val="both"/>
        <w:rPr>
          <w:rFonts w:ascii="Times New Roman" w:eastAsia="標楷體" w:hAnsi="Times New Roman" w:cs="Times New Roman"/>
          <w:color w:val="000000" w:themeColor="text1"/>
          <w:sz w:val="28"/>
          <w:szCs w:val="28"/>
        </w:rPr>
      </w:pPr>
      <w:r w:rsidRPr="00423B6E">
        <w:rPr>
          <w:rFonts w:ascii="Times New Roman" w:eastAsia="標楷體" w:hAnsi="Times New Roman" w:cs="Times New Roman"/>
          <w:color w:val="000000" w:themeColor="text1"/>
          <w:sz w:val="28"/>
          <w:szCs w:val="28"/>
        </w:rPr>
        <w:t>（二）納稅證明文件：</w:t>
      </w:r>
    </w:p>
    <w:p w14:paraId="36A03C88" w14:textId="77777777" w:rsidR="00E12BBE" w:rsidRPr="00423B6E" w:rsidRDefault="00E12BBE" w:rsidP="00E12BBE">
      <w:pPr>
        <w:pStyle w:val="a7"/>
        <w:numPr>
          <w:ilvl w:val="0"/>
          <w:numId w:val="50"/>
        </w:numPr>
        <w:overflowPunct w:val="0"/>
        <w:spacing w:line="500" w:lineRule="exact"/>
        <w:ind w:leftChars="0"/>
        <w:jc w:val="both"/>
        <w:rPr>
          <w:rFonts w:ascii="Times New Roman" w:eastAsia="標楷體" w:hAnsi="Times New Roman" w:cs="Times New Roman"/>
          <w:color w:val="000000" w:themeColor="text1"/>
          <w:sz w:val="28"/>
          <w:szCs w:val="28"/>
        </w:rPr>
      </w:pPr>
      <w:r w:rsidRPr="00423B6E">
        <w:rPr>
          <w:rFonts w:ascii="Times New Roman" w:eastAsia="標楷體" w:hAnsi="Times New Roman" w:cs="Times New Roman"/>
          <w:color w:val="000000" w:themeColor="text1"/>
          <w:sz w:val="28"/>
          <w:szCs w:val="28"/>
        </w:rPr>
        <w:t>最近一期之營業稅繳款書收據聯或主管稽徵機關核章之最近一期營業人銷售額與稅額申報書收執聯。廠商不及提出最近一期證明者，得以前一期之納稅證明代之（免稅法人請提出免稅證明書）。</w:t>
      </w:r>
    </w:p>
    <w:p w14:paraId="3C3F0E5D" w14:textId="77777777" w:rsidR="00E12BBE" w:rsidRPr="00423B6E" w:rsidRDefault="00E12BBE" w:rsidP="00E12BBE">
      <w:pPr>
        <w:pStyle w:val="a7"/>
        <w:numPr>
          <w:ilvl w:val="0"/>
          <w:numId w:val="50"/>
        </w:numPr>
        <w:spacing w:line="480" w:lineRule="exact"/>
        <w:ind w:leftChars="0" w:hanging="482"/>
        <w:jc w:val="both"/>
        <w:rPr>
          <w:rFonts w:ascii="Times New Roman" w:eastAsia="標楷體" w:hAnsi="Times New Roman" w:cs="Times New Roman"/>
          <w:color w:val="000000" w:themeColor="text1"/>
          <w:sz w:val="28"/>
          <w:szCs w:val="28"/>
        </w:rPr>
      </w:pPr>
      <w:r w:rsidRPr="00423B6E">
        <w:rPr>
          <w:rFonts w:ascii="Times New Roman" w:eastAsia="標楷體" w:hAnsi="Times New Roman" w:cs="Times New Roman" w:hint="eastAsia"/>
          <w:color w:val="000000" w:themeColor="text1"/>
          <w:sz w:val="28"/>
          <w:szCs w:val="28"/>
        </w:rPr>
        <w:t>新設立且未屆第一期營業稅繳納期限者，得以營業稅主管稽徵機關核發之核准設立登記公函代之；經核定使用統一發票者，應一併檢附申領統一發票購票證相關文件代之。</w:t>
      </w:r>
    </w:p>
    <w:p w14:paraId="5A16E145" w14:textId="77777777" w:rsidR="00E12BBE" w:rsidRPr="00423B6E" w:rsidRDefault="00E12BBE" w:rsidP="00E12BBE">
      <w:pPr>
        <w:pStyle w:val="a7"/>
        <w:numPr>
          <w:ilvl w:val="0"/>
          <w:numId w:val="50"/>
        </w:numPr>
        <w:overflowPunct w:val="0"/>
        <w:spacing w:line="500" w:lineRule="exact"/>
        <w:ind w:leftChars="0"/>
        <w:jc w:val="both"/>
        <w:rPr>
          <w:rFonts w:ascii="Times New Roman" w:eastAsia="標楷體" w:hAnsi="Times New Roman" w:cs="Times New Roman"/>
          <w:color w:val="000000" w:themeColor="text1"/>
          <w:sz w:val="28"/>
          <w:szCs w:val="28"/>
        </w:rPr>
      </w:pPr>
      <w:r w:rsidRPr="00423B6E">
        <w:rPr>
          <w:rFonts w:ascii="Times New Roman" w:eastAsia="標楷體" w:hAnsi="Times New Roman" w:cs="Times New Roman"/>
          <w:color w:val="000000" w:themeColor="text1"/>
          <w:sz w:val="28"/>
          <w:szCs w:val="28"/>
        </w:rPr>
        <w:t>若營利事業之主管機關准予投標人營業或復業，惟核准日至本標租案投標截止日前，皆未遇到營業稅申報截止日時，為營業稅主管稽徵機關核發之核准設立登記公函代之；經核定使用統一發票者，應一併檢附申領統一發票購票證相關文件。</w:t>
      </w:r>
    </w:p>
    <w:p w14:paraId="3ACD0BF4" w14:textId="77777777" w:rsidR="00E12BBE" w:rsidRPr="00423B6E" w:rsidRDefault="00E12BBE" w:rsidP="00E12BBE">
      <w:pPr>
        <w:pStyle w:val="a7"/>
        <w:numPr>
          <w:ilvl w:val="0"/>
          <w:numId w:val="50"/>
        </w:numPr>
        <w:overflowPunct w:val="0"/>
        <w:spacing w:line="500" w:lineRule="exact"/>
        <w:ind w:leftChars="0"/>
        <w:jc w:val="both"/>
        <w:rPr>
          <w:rFonts w:ascii="Times New Roman" w:eastAsia="標楷體" w:hAnsi="Times New Roman" w:cs="Times New Roman"/>
          <w:color w:val="000000" w:themeColor="text1"/>
          <w:sz w:val="28"/>
          <w:szCs w:val="28"/>
        </w:rPr>
      </w:pPr>
      <w:r w:rsidRPr="00423B6E">
        <w:rPr>
          <w:rFonts w:ascii="Times New Roman" w:eastAsia="標楷體" w:hAnsi="Times New Roman" w:cs="Times New Roman"/>
          <w:color w:val="000000" w:themeColor="text1"/>
          <w:sz w:val="28"/>
          <w:szCs w:val="28"/>
        </w:rPr>
        <w:t>若投標人最近一期無應納營業稅時，該完稅證明文件為營業稅主管稽徵機關核章之「營業人銷售額與稅額申報收執聯」。</w:t>
      </w:r>
    </w:p>
    <w:p w14:paraId="67505B17" w14:textId="146B0BC9" w:rsidR="00E12BBE" w:rsidRPr="00423B6E" w:rsidRDefault="00E12BBE" w:rsidP="00E12BBE">
      <w:pPr>
        <w:widowControl w:val="0"/>
        <w:overflowPunct w:val="0"/>
        <w:spacing w:line="500" w:lineRule="exact"/>
        <w:ind w:leftChars="200" w:left="1280" w:hangingChars="300" w:hanging="840"/>
        <w:jc w:val="both"/>
        <w:rPr>
          <w:rFonts w:ascii="Times New Roman" w:eastAsia="標楷體" w:hAnsi="Times New Roman" w:cs="Times New Roman"/>
          <w:color w:val="000000" w:themeColor="text1"/>
          <w:sz w:val="28"/>
          <w:szCs w:val="28"/>
        </w:rPr>
      </w:pPr>
      <w:r w:rsidRPr="00423B6E">
        <w:rPr>
          <w:rFonts w:ascii="Times New Roman" w:eastAsia="標楷體" w:hAnsi="Times New Roman" w:cs="Times New Roman"/>
          <w:color w:val="000000" w:themeColor="text1"/>
          <w:sz w:val="28"/>
          <w:szCs w:val="28"/>
        </w:rPr>
        <w:t>（三）信用證明文件：票據交換機構或受理查詢之金融機構於截止投標日之前半年內所出具之非拒絕往來戶或最近三年內無退票紀錄證明文件、會計師簽證之財務報表或金融機構、徵信機構出具之信用證明。（由票據交換所或受理查詢金融機構出具之票據信用查覆單，應加蓋查覆單位圖</w:t>
      </w:r>
      <w:r w:rsidR="002E5C78">
        <w:rPr>
          <w:rFonts w:ascii="Times New Roman" w:eastAsia="標楷體" w:hAnsi="Times New Roman" w:cs="Times New Roman"/>
          <w:color w:val="000000" w:themeColor="text1"/>
          <w:sz w:val="28"/>
          <w:szCs w:val="28"/>
        </w:rPr>
        <w:t>章者，始可作為證明之文件，若經塗改未加蓋查覆單位圖章者，視為</w:t>
      </w:r>
      <w:r w:rsidR="002E5C78">
        <w:rPr>
          <w:rFonts w:ascii="Times New Roman" w:eastAsia="標楷體" w:hAnsi="Times New Roman" w:cs="Times New Roman" w:hint="eastAsia"/>
          <w:color w:val="000000" w:themeColor="text1"/>
          <w:sz w:val="28"/>
          <w:szCs w:val="28"/>
        </w:rPr>
        <w:t>不合格</w:t>
      </w:r>
      <w:r w:rsidRPr="00423B6E">
        <w:rPr>
          <w:rFonts w:ascii="Times New Roman" w:eastAsia="標楷體" w:hAnsi="Times New Roman" w:cs="Times New Roman"/>
          <w:color w:val="000000" w:themeColor="text1"/>
          <w:sz w:val="28"/>
          <w:szCs w:val="28"/>
        </w:rPr>
        <w:t>標）。</w:t>
      </w:r>
    </w:p>
    <w:p w14:paraId="36CCC271" w14:textId="347B056D" w:rsidR="00E12BBE" w:rsidRPr="00423B6E" w:rsidRDefault="00E12BBE" w:rsidP="002E5C78">
      <w:pPr>
        <w:widowControl w:val="0"/>
        <w:overflowPunct w:val="0"/>
        <w:spacing w:line="500" w:lineRule="exact"/>
        <w:ind w:leftChars="200" w:left="1280" w:hangingChars="300" w:hanging="840"/>
        <w:jc w:val="both"/>
        <w:rPr>
          <w:rFonts w:ascii="Times New Roman" w:eastAsia="標楷體" w:hAnsi="Times New Roman" w:cs="Times New Roman"/>
          <w:color w:val="000000" w:themeColor="text1"/>
          <w:sz w:val="28"/>
          <w:szCs w:val="28"/>
        </w:rPr>
      </w:pPr>
      <w:r w:rsidRPr="00423B6E">
        <w:rPr>
          <w:rFonts w:ascii="Times New Roman" w:eastAsia="標楷體" w:hAnsi="Times New Roman" w:cs="Times New Roman"/>
          <w:color w:val="000000" w:themeColor="text1"/>
          <w:sz w:val="28"/>
          <w:szCs w:val="28"/>
        </w:rPr>
        <w:t>（四）實績證明文件：</w:t>
      </w:r>
      <w:r w:rsidR="007A375D" w:rsidRPr="007A375D">
        <w:rPr>
          <w:rFonts w:ascii="Times New Roman" w:eastAsia="標楷體" w:hAnsi="Times New Roman" w:cs="Times New Roman" w:hint="eastAsia"/>
          <w:color w:val="000000" w:themeColor="text1"/>
          <w:sz w:val="28"/>
          <w:szCs w:val="28"/>
        </w:rPr>
        <w:t>投標廠商</w:t>
      </w:r>
      <w:r w:rsidR="007A375D" w:rsidRPr="007A375D">
        <w:rPr>
          <w:rFonts w:ascii="Times New Roman" w:eastAsia="標楷體" w:hAnsi="Times New Roman" w:cs="Times New Roman" w:hint="eastAsia"/>
          <w:color w:val="000000" w:themeColor="text1"/>
          <w:sz w:val="28"/>
          <w:szCs w:val="28"/>
        </w:rPr>
        <w:t>(</w:t>
      </w:r>
      <w:r w:rsidR="007A375D" w:rsidRPr="007A375D">
        <w:rPr>
          <w:rFonts w:ascii="Times New Roman" w:eastAsia="標楷體" w:hAnsi="Times New Roman" w:cs="Times New Roman" w:hint="eastAsia"/>
          <w:color w:val="000000" w:themeColor="text1"/>
          <w:sz w:val="28"/>
          <w:szCs w:val="28"/>
        </w:rPr>
        <w:t>含母公司及其有控制與從屬關係之公司</w:t>
      </w:r>
      <w:r w:rsidR="007A375D" w:rsidRPr="007A375D">
        <w:rPr>
          <w:rFonts w:ascii="Times New Roman" w:eastAsia="標楷體" w:hAnsi="Times New Roman" w:cs="Times New Roman" w:hint="eastAsia"/>
          <w:color w:val="000000" w:themeColor="text1"/>
          <w:sz w:val="28"/>
          <w:szCs w:val="28"/>
        </w:rPr>
        <w:t>)</w:t>
      </w:r>
      <w:r w:rsidR="007A375D" w:rsidRPr="007A375D">
        <w:rPr>
          <w:rFonts w:ascii="Times New Roman" w:eastAsia="標楷體" w:hAnsi="Times New Roman" w:cs="Times New Roman" w:hint="eastAsia"/>
          <w:color w:val="000000" w:themeColor="text1"/>
          <w:sz w:val="28"/>
          <w:szCs w:val="28"/>
        </w:rPr>
        <w:t>擁有正式躉售再生能源電能予台灣電力股份有限公司或國外持有之太陽光電發電設備，截止投標日前五年內實績累積需達</w:t>
      </w:r>
      <w:r w:rsidR="007A375D" w:rsidRPr="007A375D">
        <w:rPr>
          <w:rFonts w:ascii="Times New Roman" w:eastAsia="標楷體" w:hAnsi="Times New Roman" w:cs="Times New Roman" w:hint="eastAsia"/>
          <w:color w:val="000000" w:themeColor="text1"/>
          <w:sz w:val="28"/>
          <w:szCs w:val="28"/>
        </w:rPr>
        <w:t>3,000</w:t>
      </w:r>
      <w:r w:rsidR="007A375D" w:rsidRPr="007A375D">
        <w:rPr>
          <w:rFonts w:ascii="Times New Roman" w:eastAsia="標楷體" w:hAnsi="Times New Roman" w:cs="Times New Roman" w:hint="eastAsia"/>
          <w:color w:val="000000" w:themeColor="text1"/>
          <w:sz w:val="28"/>
          <w:szCs w:val="28"/>
        </w:rPr>
        <w:t>峰瓩（</w:t>
      </w:r>
      <w:r w:rsidR="007A375D" w:rsidRPr="007A375D">
        <w:rPr>
          <w:rFonts w:ascii="Times New Roman" w:eastAsia="標楷體" w:hAnsi="Times New Roman" w:cs="Times New Roman" w:hint="eastAsia"/>
          <w:color w:val="000000" w:themeColor="text1"/>
          <w:sz w:val="28"/>
          <w:szCs w:val="28"/>
        </w:rPr>
        <w:t>kWp</w:t>
      </w:r>
      <w:r w:rsidR="007A375D" w:rsidRPr="007A375D">
        <w:rPr>
          <w:rFonts w:ascii="Times New Roman" w:eastAsia="標楷體" w:hAnsi="Times New Roman" w:cs="Times New Roman" w:hint="eastAsia"/>
          <w:color w:val="000000" w:themeColor="text1"/>
          <w:sz w:val="28"/>
          <w:szCs w:val="28"/>
        </w:rPr>
        <w:t>）以上。應提供台灣電力股份有限公司或國外再生能源躉購契約書頁面影本等相關證明文件。</w:t>
      </w:r>
    </w:p>
    <w:p w14:paraId="684C3C12" w14:textId="48EED507" w:rsidR="00E12BBE" w:rsidRPr="00423B6E" w:rsidRDefault="00E12BBE" w:rsidP="008A22FE">
      <w:pPr>
        <w:widowControl w:val="0"/>
        <w:overflowPunct w:val="0"/>
        <w:spacing w:line="500" w:lineRule="exact"/>
        <w:ind w:left="840" w:hangingChars="300" w:hanging="840"/>
        <w:jc w:val="both"/>
        <w:rPr>
          <w:rFonts w:ascii="Times New Roman" w:eastAsia="標楷體" w:hAnsi="Times New Roman" w:cs="Times New Roman"/>
          <w:color w:val="000000" w:themeColor="text1"/>
          <w:sz w:val="28"/>
          <w:szCs w:val="28"/>
        </w:rPr>
      </w:pPr>
      <w:r w:rsidRPr="00423B6E">
        <w:rPr>
          <w:rFonts w:ascii="Times New Roman" w:eastAsia="標楷體" w:hAnsi="Times New Roman" w:cs="Times New Roman"/>
          <w:color w:val="000000" w:themeColor="text1"/>
          <w:sz w:val="28"/>
          <w:szCs w:val="28"/>
        </w:rPr>
        <w:t>十</w:t>
      </w:r>
      <w:r w:rsidR="008A22FE">
        <w:rPr>
          <w:rFonts w:ascii="Times New Roman" w:eastAsia="標楷體" w:hAnsi="Times New Roman" w:cs="Times New Roman" w:hint="eastAsia"/>
          <w:color w:val="000000" w:themeColor="text1"/>
          <w:sz w:val="28"/>
          <w:szCs w:val="28"/>
        </w:rPr>
        <w:t>一</w:t>
      </w:r>
      <w:r w:rsidRPr="00423B6E">
        <w:rPr>
          <w:rFonts w:ascii="Times New Roman" w:eastAsia="標楷體" w:hAnsi="Times New Roman" w:cs="Times New Roman"/>
          <w:color w:val="000000" w:themeColor="text1"/>
          <w:sz w:val="28"/>
          <w:szCs w:val="28"/>
        </w:rPr>
        <w:t>、投標人應提出之資格證明文件，除招標文件另有規定外，以影本為原則，但本</w:t>
      </w:r>
      <w:r w:rsidR="0075053C">
        <w:rPr>
          <w:rFonts w:ascii="Times New Roman" w:eastAsia="標楷體" w:hAnsi="Times New Roman" w:cs="Times New Roman" w:hint="eastAsia"/>
          <w:color w:val="000000" w:themeColor="text1"/>
          <w:sz w:val="28"/>
          <w:szCs w:val="28"/>
        </w:rPr>
        <w:t>局</w:t>
      </w:r>
      <w:r w:rsidRPr="00423B6E">
        <w:rPr>
          <w:rFonts w:ascii="Times New Roman" w:eastAsia="標楷體" w:hAnsi="Times New Roman" w:cs="Times New Roman"/>
          <w:color w:val="000000" w:themeColor="text1"/>
          <w:sz w:val="28"/>
          <w:szCs w:val="28"/>
        </w:rPr>
        <w:t>於必要時得通知投標人限期提出正本以供查驗，查驗結果如與正本不符，係偽造或變造者，依採購法第</w:t>
      </w:r>
      <w:r w:rsidRPr="00423B6E">
        <w:rPr>
          <w:rFonts w:ascii="Times New Roman" w:eastAsia="標楷體" w:hAnsi="Times New Roman" w:cs="Times New Roman"/>
          <w:color w:val="000000" w:themeColor="text1"/>
          <w:sz w:val="28"/>
          <w:szCs w:val="28"/>
        </w:rPr>
        <w:t xml:space="preserve"> 50 </w:t>
      </w:r>
      <w:r w:rsidRPr="00423B6E">
        <w:rPr>
          <w:rFonts w:ascii="Times New Roman" w:eastAsia="標楷體" w:hAnsi="Times New Roman" w:cs="Times New Roman"/>
          <w:color w:val="000000" w:themeColor="text1"/>
          <w:sz w:val="28"/>
          <w:szCs w:val="28"/>
        </w:rPr>
        <w:t>條規定辦理。</w:t>
      </w:r>
    </w:p>
    <w:p w14:paraId="4FA96245" w14:textId="028BD553" w:rsidR="00E12BBE" w:rsidRPr="00423B6E" w:rsidRDefault="00E12BBE" w:rsidP="00E12BBE">
      <w:pPr>
        <w:widowControl w:val="0"/>
        <w:overflowPunct w:val="0"/>
        <w:spacing w:line="500" w:lineRule="exact"/>
        <w:jc w:val="both"/>
        <w:rPr>
          <w:rFonts w:ascii="Times New Roman" w:eastAsia="標楷體" w:hAnsi="Times New Roman" w:cs="Times New Roman"/>
          <w:color w:val="000000" w:themeColor="text1"/>
          <w:sz w:val="28"/>
          <w:szCs w:val="28"/>
        </w:rPr>
      </w:pPr>
      <w:r w:rsidRPr="00423B6E">
        <w:rPr>
          <w:rFonts w:ascii="Times New Roman" w:eastAsia="標楷體" w:hAnsi="Times New Roman" w:cs="Times New Roman"/>
          <w:color w:val="000000" w:themeColor="text1"/>
          <w:sz w:val="28"/>
          <w:szCs w:val="28"/>
        </w:rPr>
        <w:t>十</w:t>
      </w:r>
      <w:r w:rsidR="008A22FE">
        <w:rPr>
          <w:rFonts w:ascii="Times New Roman" w:eastAsia="標楷體" w:hAnsi="Times New Roman" w:cs="Times New Roman" w:hint="eastAsia"/>
          <w:color w:val="000000" w:themeColor="text1"/>
          <w:sz w:val="28"/>
          <w:szCs w:val="28"/>
        </w:rPr>
        <w:t>二</w:t>
      </w:r>
      <w:r w:rsidRPr="00423B6E">
        <w:rPr>
          <w:rFonts w:ascii="Times New Roman" w:eastAsia="標楷體" w:hAnsi="Times New Roman" w:cs="Times New Roman"/>
          <w:color w:val="000000" w:themeColor="text1"/>
          <w:sz w:val="28"/>
          <w:szCs w:val="28"/>
        </w:rPr>
        <w:t>、投標文件收件地點及截止期限：</w:t>
      </w:r>
    </w:p>
    <w:p w14:paraId="302BC1D7" w14:textId="3FAB19B2" w:rsidR="00E12BBE" w:rsidRPr="00423B6E" w:rsidRDefault="00E12BBE" w:rsidP="00E12BBE">
      <w:pPr>
        <w:widowControl w:val="0"/>
        <w:overflowPunct w:val="0"/>
        <w:spacing w:line="500" w:lineRule="exact"/>
        <w:ind w:leftChars="200" w:left="1280" w:hangingChars="300" w:hanging="840"/>
        <w:jc w:val="both"/>
        <w:rPr>
          <w:rFonts w:ascii="Times New Roman" w:eastAsia="標楷體" w:hAnsi="Times New Roman" w:cs="Times New Roman"/>
          <w:color w:val="000000" w:themeColor="text1"/>
          <w:sz w:val="28"/>
          <w:szCs w:val="28"/>
        </w:rPr>
      </w:pPr>
      <w:r w:rsidRPr="00423B6E">
        <w:rPr>
          <w:rFonts w:ascii="Times New Roman" w:eastAsia="標楷體" w:hAnsi="Times New Roman" w:cs="Times New Roman"/>
          <w:color w:val="000000" w:themeColor="text1"/>
          <w:sz w:val="28"/>
          <w:szCs w:val="28"/>
        </w:rPr>
        <w:t>（一）截止投標期限</w:t>
      </w:r>
      <w:r w:rsidR="006239C0">
        <w:rPr>
          <w:rFonts w:ascii="Times New Roman" w:eastAsia="標楷體" w:hAnsi="Times New Roman" w:cs="Times New Roman" w:hint="eastAsia"/>
          <w:color w:val="000000" w:themeColor="text1"/>
          <w:sz w:val="28"/>
          <w:szCs w:val="28"/>
          <w:u w:val="single"/>
        </w:rPr>
        <w:t>109</w:t>
      </w:r>
      <w:r w:rsidRPr="00423B6E">
        <w:rPr>
          <w:rFonts w:ascii="Times New Roman" w:eastAsia="標楷體" w:hAnsi="Times New Roman" w:cs="Times New Roman"/>
          <w:color w:val="000000" w:themeColor="text1"/>
          <w:sz w:val="28"/>
          <w:szCs w:val="28"/>
        </w:rPr>
        <w:t>年</w:t>
      </w:r>
      <w:r w:rsidR="001019C4">
        <w:rPr>
          <w:rFonts w:ascii="Times New Roman" w:eastAsia="標楷體" w:hAnsi="Times New Roman" w:cs="Times New Roman" w:hint="eastAsia"/>
          <w:color w:val="000000" w:themeColor="text1"/>
          <w:sz w:val="28"/>
          <w:szCs w:val="28"/>
          <w:u w:val="single"/>
        </w:rPr>
        <w:t xml:space="preserve"> </w:t>
      </w:r>
      <w:r w:rsidR="00C66C36">
        <w:rPr>
          <w:rFonts w:ascii="Times New Roman" w:eastAsia="標楷體" w:hAnsi="Times New Roman" w:cs="Times New Roman" w:hint="eastAsia"/>
          <w:color w:val="000000" w:themeColor="text1"/>
          <w:sz w:val="28"/>
          <w:szCs w:val="28"/>
          <w:u w:val="single"/>
        </w:rPr>
        <w:t>9</w:t>
      </w:r>
      <w:r w:rsidR="001019C4">
        <w:rPr>
          <w:rFonts w:ascii="Times New Roman" w:eastAsia="標楷體" w:hAnsi="Times New Roman" w:cs="Times New Roman" w:hint="eastAsia"/>
          <w:color w:val="000000" w:themeColor="text1"/>
          <w:sz w:val="28"/>
          <w:szCs w:val="28"/>
          <w:u w:val="single"/>
        </w:rPr>
        <w:t xml:space="preserve"> </w:t>
      </w:r>
      <w:r w:rsidRPr="00423B6E">
        <w:rPr>
          <w:rFonts w:ascii="Times New Roman" w:eastAsia="標楷體" w:hAnsi="Times New Roman" w:cs="Times New Roman"/>
          <w:color w:val="000000" w:themeColor="text1"/>
          <w:sz w:val="28"/>
          <w:szCs w:val="28"/>
        </w:rPr>
        <w:t>月</w:t>
      </w:r>
      <w:r w:rsidR="001019C4" w:rsidRPr="001019C4">
        <w:rPr>
          <w:rFonts w:ascii="Times New Roman" w:eastAsia="標楷體" w:hAnsi="Times New Roman" w:cs="Times New Roman" w:hint="eastAsia"/>
          <w:color w:val="000000" w:themeColor="text1"/>
          <w:sz w:val="28"/>
          <w:szCs w:val="28"/>
          <w:u w:val="single"/>
        </w:rPr>
        <w:t xml:space="preserve"> </w:t>
      </w:r>
      <w:bookmarkStart w:id="19" w:name="_GoBack"/>
      <w:bookmarkEnd w:id="19"/>
      <w:r w:rsidR="006239C0">
        <w:rPr>
          <w:rFonts w:ascii="Times New Roman" w:eastAsia="標楷體" w:hAnsi="Times New Roman" w:cs="Times New Roman" w:hint="eastAsia"/>
          <w:color w:val="000000" w:themeColor="text1"/>
          <w:sz w:val="28"/>
          <w:szCs w:val="28"/>
          <w:u w:val="single"/>
        </w:rPr>
        <w:t>1</w:t>
      </w:r>
      <w:r w:rsidR="001019C4" w:rsidRPr="001019C4">
        <w:rPr>
          <w:rFonts w:ascii="Times New Roman" w:eastAsia="標楷體" w:hAnsi="Times New Roman" w:cs="Times New Roman" w:hint="eastAsia"/>
          <w:color w:val="000000" w:themeColor="text1"/>
          <w:sz w:val="28"/>
          <w:szCs w:val="28"/>
          <w:u w:val="single"/>
        </w:rPr>
        <w:t xml:space="preserve"> </w:t>
      </w:r>
      <w:r w:rsidRPr="00423B6E">
        <w:rPr>
          <w:rFonts w:ascii="Times New Roman" w:eastAsia="標楷體" w:hAnsi="Times New Roman" w:cs="Times New Roman"/>
          <w:color w:val="000000" w:themeColor="text1"/>
          <w:sz w:val="28"/>
          <w:szCs w:val="28"/>
        </w:rPr>
        <w:t>日下午</w:t>
      </w:r>
      <w:r w:rsidR="001019C4" w:rsidRPr="001019C4">
        <w:rPr>
          <w:rFonts w:ascii="Times New Roman" w:eastAsia="標楷體" w:hAnsi="Times New Roman" w:cs="Times New Roman" w:hint="eastAsia"/>
          <w:color w:val="000000" w:themeColor="text1"/>
          <w:sz w:val="28"/>
          <w:szCs w:val="28"/>
          <w:u w:val="single"/>
        </w:rPr>
        <w:t xml:space="preserve"> </w:t>
      </w:r>
      <w:r w:rsidR="006239C0">
        <w:rPr>
          <w:rFonts w:ascii="Times New Roman" w:eastAsia="標楷體" w:hAnsi="Times New Roman" w:cs="Times New Roman" w:hint="eastAsia"/>
          <w:color w:val="000000" w:themeColor="text1"/>
          <w:sz w:val="28"/>
          <w:szCs w:val="28"/>
          <w:u w:val="single"/>
        </w:rPr>
        <w:t>17</w:t>
      </w:r>
      <w:r w:rsidR="001019C4" w:rsidRPr="001019C4">
        <w:rPr>
          <w:rFonts w:ascii="Times New Roman" w:eastAsia="標楷體" w:hAnsi="Times New Roman" w:cs="Times New Roman" w:hint="eastAsia"/>
          <w:color w:val="000000" w:themeColor="text1"/>
          <w:sz w:val="28"/>
          <w:szCs w:val="28"/>
          <w:u w:val="single"/>
        </w:rPr>
        <w:t xml:space="preserve"> </w:t>
      </w:r>
      <w:r w:rsidRPr="00423B6E">
        <w:rPr>
          <w:rFonts w:ascii="Times New Roman" w:eastAsia="標楷體" w:hAnsi="Times New Roman" w:cs="Times New Roman"/>
          <w:color w:val="000000" w:themeColor="text1"/>
          <w:sz w:val="28"/>
          <w:szCs w:val="28"/>
        </w:rPr>
        <w:t>時</w:t>
      </w:r>
      <w:r w:rsidR="001019C4" w:rsidRPr="001019C4">
        <w:rPr>
          <w:rFonts w:ascii="Times New Roman" w:eastAsia="標楷體" w:hAnsi="Times New Roman" w:cs="Times New Roman" w:hint="eastAsia"/>
          <w:color w:val="000000" w:themeColor="text1"/>
          <w:sz w:val="28"/>
          <w:szCs w:val="28"/>
          <w:u w:val="single"/>
        </w:rPr>
        <w:t xml:space="preserve"> </w:t>
      </w:r>
      <w:r w:rsidR="006239C0">
        <w:rPr>
          <w:rFonts w:ascii="Times New Roman" w:eastAsia="標楷體" w:hAnsi="Times New Roman" w:cs="Times New Roman" w:hint="eastAsia"/>
          <w:color w:val="000000" w:themeColor="text1"/>
          <w:sz w:val="28"/>
          <w:szCs w:val="28"/>
          <w:u w:val="single"/>
        </w:rPr>
        <w:t>00</w:t>
      </w:r>
      <w:r w:rsidR="001019C4" w:rsidRPr="001019C4">
        <w:rPr>
          <w:rFonts w:ascii="Times New Roman" w:eastAsia="標楷體" w:hAnsi="Times New Roman" w:cs="Times New Roman" w:hint="eastAsia"/>
          <w:color w:val="000000" w:themeColor="text1"/>
          <w:sz w:val="28"/>
          <w:szCs w:val="28"/>
          <w:u w:val="single"/>
        </w:rPr>
        <w:t xml:space="preserve"> </w:t>
      </w:r>
      <w:r w:rsidRPr="00423B6E">
        <w:rPr>
          <w:rFonts w:ascii="Times New Roman" w:eastAsia="標楷體" w:hAnsi="Times New Roman" w:cs="Times New Roman"/>
          <w:color w:val="000000" w:themeColor="text1"/>
          <w:sz w:val="28"/>
          <w:szCs w:val="28"/>
        </w:rPr>
        <w:t>分前，以掛號郵遞（郵戳為憑）或專人送達至下列收件地點：</w:t>
      </w:r>
    </w:p>
    <w:p w14:paraId="19B8279B" w14:textId="53627917" w:rsidR="00E12BBE" w:rsidRPr="00423B6E" w:rsidRDefault="00E12BBE" w:rsidP="00E12BBE">
      <w:pPr>
        <w:pStyle w:val="a7"/>
        <w:widowControl w:val="0"/>
        <w:numPr>
          <w:ilvl w:val="0"/>
          <w:numId w:val="51"/>
        </w:numPr>
        <w:overflowPunct w:val="0"/>
        <w:spacing w:line="500" w:lineRule="exact"/>
        <w:ind w:leftChars="0"/>
        <w:jc w:val="both"/>
        <w:rPr>
          <w:rFonts w:ascii="Times New Roman" w:eastAsia="標楷體" w:hAnsi="Times New Roman" w:cs="Times New Roman"/>
          <w:color w:val="000000" w:themeColor="text1"/>
          <w:sz w:val="28"/>
          <w:szCs w:val="28"/>
        </w:rPr>
      </w:pPr>
      <w:r w:rsidRPr="00423B6E">
        <w:rPr>
          <w:rFonts w:ascii="Times New Roman" w:eastAsia="標楷體" w:hAnsi="Times New Roman" w:cs="Times New Roman"/>
          <w:color w:val="000000" w:themeColor="text1"/>
          <w:sz w:val="28"/>
          <w:szCs w:val="28"/>
        </w:rPr>
        <w:t>郵遞送達：</w:t>
      </w:r>
      <w:r w:rsidR="00981451">
        <w:rPr>
          <w:rFonts w:ascii="Times New Roman" w:eastAsia="標楷體" w:hAnsi="Times New Roman" w:cs="Times New Roman" w:hint="eastAsia"/>
          <w:color w:val="000000" w:themeColor="text1"/>
          <w:sz w:val="28"/>
          <w:szCs w:val="28"/>
        </w:rPr>
        <w:t>11008</w:t>
      </w:r>
      <w:r w:rsidR="00981451">
        <w:rPr>
          <w:rFonts w:ascii="Times New Roman" w:eastAsia="標楷體" w:hAnsi="Times New Roman" w:cs="Times New Roman" w:hint="eastAsia"/>
          <w:color w:val="000000" w:themeColor="text1"/>
          <w:sz w:val="28"/>
          <w:szCs w:val="28"/>
        </w:rPr>
        <w:t>臺北市信義區市府路</w:t>
      </w:r>
      <w:r w:rsidR="00981451">
        <w:rPr>
          <w:rFonts w:ascii="Times New Roman" w:eastAsia="標楷體" w:hAnsi="Times New Roman" w:cs="Times New Roman" w:hint="eastAsia"/>
          <w:color w:val="000000" w:themeColor="text1"/>
          <w:sz w:val="28"/>
          <w:szCs w:val="28"/>
        </w:rPr>
        <w:t>1</w:t>
      </w:r>
      <w:r w:rsidR="00981451">
        <w:rPr>
          <w:rFonts w:ascii="Times New Roman" w:eastAsia="標楷體" w:hAnsi="Times New Roman" w:cs="Times New Roman" w:hint="eastAsia"/>
          <w:color w:val="000000" w:themeColor="text1"/>
          <w:sz w:val="28"/>
          <w:szCs w:val="28"/>
        </w:rPr>
        <w:t>號西北區</w:t>
      </w:r>
      <w:r w:rsidR="00FF2866">
        <w:rPr>
          <w:rFonts w:ascii="Times New Roman" w:eastAsia="標楷體" w:hAnsi="Times New Roman" w:cs="Times New Roman" w:hint="eastAsia"/>
          <w:color w:val="000000" w:themeColor="text1"/>
          <w:sz w:val="28"/>
          <w:szCs w:val="28"/>
        </w:rPr>
        <w:t>8</w:t>
      </w:r>
      <w:r w:rsidR="00981451">
        <w:rPr>
          <w:rFonts w:ascii="Times New Roman" w:eastAsia="標楷體" w:hAnsi="Times New Roman" w:cs="Times New Roman" w:hint="eastAsia"/>
          <w:color w:val="000000" w:themeColor="text1"/>
          <w:sz w:val="28"/>
          <w:szCs w:val="28"/>
        </w:rPr>
        <w:t>樓</w:t>
      </w:r>
      <w:r w:rsidR="0075053C">
        <w:rPr>
          <w:rFonts w:ascii="Times New Roman" w:eastAsia="標楷體" w:hAnsi="Times New Roman" w:cs="Times New Roman" w:hint="eastAsia"/>
          <w:color w:val="000000" w:themeColor="text1"/>
          <w:sz w:val="28"/>
          <w:szCs w:val="28"/>
        </w:rPr>
        <w:t>（</w:t>
      </w:r>
      <w:r w:rsidR="00981451">
        <w:rPr>
          <w:rFonts w:ascii="Times New Roman" w:eastAsia="標楷體" w:hAnsi="Times New Roman" w:cs="Times New Roman" w:hint="eastAsia"/>
          <w:color w:val="000000" w:themeColor="text1"/>
          <w:sz w:val="28"/>
          <w:szCs w:val="28"/>
        </w:rPr>
        <w:t>臺北市</w:t>
      </w:r>
      <w:r w:rsidR="002E5C78">
        <w:rPr>
          <w:rFonts w:ascii="Times New Roman" w:eastAsia="標楷體" w:hAnsi="Times New Roman" w:cs="Times New Roman" w:hint="eastAsia"/>
          <w:color w:val="000000" w:themeColor="text1"/>
          <w:sz w:val="28"/>
          <w:szCs w:val="28"/>
        </w:rPr>
        <w:t>政府教育局秘書室</w:t>
      </w:r>
      <w:r w:rsidR="00FF2866">
        <w:rPr>
          <w:rFonts w:ascii="Times New Roman" w:eastAsia="標楷體" w:hAnsi="Times New Roman" w:cs="Times New Roman" w:hint="eastAsia"/>
          <w:color w:val="000000" w:themeColor="text1"/>
          <w:sz w:val="28"/>
          <w:szCs w:val="28"/>
        </w:rPr>
        <w:t>事務股</w:t>
      </w:r>
      <w:r w:rsidR="0075053C">
        <w:rPr>
          <w:rFonts w:ascii="Times New Roman" w:eastAsia="標楷體" w:hAnsi="Times New Roman" w:cs="Times New Roman" w:hint="eastAsia"/>
          <w:color w:val="000000" w:themeColor="text1"/>
          <w:sz w:val="28"/>
          <w:szCs w:val="28"/>
        </w:rPr>
        <w:t>）</w:t>
      </w:r>
      <w:r w:rsidR="0075053C" w:rsidRPr="00423B6E">
        <w:rPr>
          <w:rFonts w:ascii="Times New Roman" w:eastAsia="標楷體" w:hAnsi="Times New Roman" w:cs="Times New Roman"/>
          <w:color w:val="000000" w:themeColor="text1"/>
          <w:sz w:val="28"/>
          <w:szCs w:val="28"/>
        </w:rPr>
        <w:t>。</w:t>
      </w:r>
    </w:p>
    <w:p w14:paraId="48D41842" w14:textId="1839AB95" w:rsidR="00E12BBE" w:rsidRPr="00423B6E" w:rsidRDefault="00E12BBE" w:rsidP="00E12BBE">
      <w:pPr>
        <w:pStyle w:val="a7"/>
        <w:widowControl w:val="0"/>
        <w:numPr>
          <w:ilvl w:val="0"/>
          <w:numId w:val="51"/>
        </w:numPr>
        <w:overflowPunct w:val="0"/>
        <w:spacing w:line="500" w:lineRule="exact"/>
        <w:ind w:leftChars="0"/>
        <w:jc w:val="both"/>
        <w:rPr>
          <w:rFonts w:ascii="Times New Roman" w:eastAsia="標楷體" w:hAnsi="Times New Roman" w:cs="Times New Roman"/>
          <w:color w:val="000000" w:themeColor="text1"/>
          <w:sz w:val="28"/>
          <w:szCs w:val="28"/>
        </w:rPr>
      </w:pPr>
      <w:r w:rsidRPr="00423B6E">
        <w:rPr>
          <w:rFonts w:ascii="Times New Roman" w:eastAsia="標楷體" w:hAnsi="Times New Roman" w:cs="Times New Roman"/>
          <w:color w:val="000000" w:themeColor="text1"/>
          <w:sz w:val="28"/>
          <w:szCs w:val="28"/>
        </w:rPr>
        <w:t>專人送達：需於上班時間送交。</w:t>
      </w:r>
      <w:r w:rsidR="0075053C">
        <w:rPr>
          <w:rFonts w:ascii="Times New Roman" w:eastAsia="標楷體" w:hAnsi="Times New Roman" w:cs="Times New Roman" w:hint="eastAsia"/>
          <w:color w:val="000000" w:themeColor="text1"/>
          <w:sz w:val="28"/>
          <w:szCs w:val="28"/>
        </w:rPr>
        <w:t>11008</w:t>
      </w:r>
      <w:r w:rsidR="0075053C">
        <w:rPr>
          <w:rFonts w:ascii="Times New Roman" w:eastAsia="標楷體" w:hAnsi="Times New Roman" w:cs="Times New Roman" w:hint="eastAsia"/>
          <w:color w:val="000000" w:themeColor="text1"/>
          <w:sz w:val="28"/>
          <w:szCs w:val="28"/>
        </w:rPr>
        <w:t>臺北市信義區市府路</w:t>
      </w:r>
      <w:r w:rsidR="0075053C">
        <w:rPr>
          <w:rFonts w:ascii="Times New Roman" w:eastAsia="標楷體" w:hAnsi="Times New Roman" w:cs="Times New Roman" w:hint="eastAsia"/>
          <w:color w:val="000000" w:themeColor="text1"/>
          <w:sz w:val="28"/>
          <w:szCs w:val="28"/>
        </w:rPr>
        <w:t>1</w:t>
      </w:r>
      <w:r w:rsidR="0075053C">
        <w:rPr>
          <w:rFonts w:ascii="Times New Roman" w:eastAsia="標楷體" w:hAnsi="Times New Roman" w:cs="Times New Roman" w:hint="eastAsia"/>
          <w:color w:val="000000" w:themeColor="text1"/>
          <w:sz w:val="28"/>
          <w:szCs w:val="28"/>
        </w:rPr>
        <w:t>號西北區</w:t>
      </w:r>
      <w:r w:rsidR="001904D5">
        <w:rPr>
          <w:rFonts w:ascii="Times New Roman" w:eastAsia="標楷體" w:hAnsi="Times New Roman" w:cs="Times New Roman" w:hint="eastAsia"/>
          <w:color w:val="000000" w:themeColor="text1"/>
          <w:sz w:val="28"/>
          <w:szCs w:val="28"/>
        </w:rPr>
        <w:t>8</w:t>
      </w:r>
      <w:r w:rsidR="001904D5">
        <w:rPr>
          <w:rFonts w:ascii="Times New Roman" w:eastAsia="標楷體" w:hAnsi="Times New Roman" w:cs="Times New Roman" w:hint="eastAsia"/>
          <w:color w:val="000000" w:themeColor="text1"/>
          <w:sz w:val="28"/>
          <w:szCs w:val="28"/>
        </w:rPr>
        <w:t>樓（臺北市政府教育局秘書室事務股</w:t>
      </w:r>
      <w:r w:rsidR="0075053C">
        <w:rPr>
          <w:rFonts w:ascii="Times New Roman" w:eastAsia="標楷體" w:hAnsi="Times New Roman" w:cs="Times New Roman" w:hint="eastAsia"/>
          <w:color w:val="000000" w:themeColor="text1"/>
          <w:sz w:val="28"/>
          <w:szCs w:val="28"/>
        </w:rPr>
        <w:t>）</w:t>
      </w:r>
      <w:r w:rsidR="0075053C" w:rsidRPr="00423B6E">
        <w:rPr>
          <w:rFonts w:ascii="Times New Roman" w:eastAsia="標楷體" w:hAnsi="Times New Roman" w:cs="Times New Roman"/>
          <w:color w:val="000000" w:themeColor="text1"/>
          <w:sz w:val="28"/>
          <w:szCs w:val="28"/>
        </w:rPr>
        <w:t>。</w:t>
      </w:r>
    </w:p>
    <w:p w14:paraId="0BB3899A" w14:textId="77777777" w:rsidR="00E12BBE" w:rsidRPr="00423B6E" w:rsidRDefault="00E12BBE" w:rsidP="00E12BBE">
      <w:pPr>
        <w:widowControl w:val="0"/>
        <w:overflowPunct w:val="0"/>
        <w:spacing w:line="500" w:lineRule="exact"/>
        <w:ind w:leftChars="200" w:left="1280" w:hangingChars="300" w:hanging="840"/>
        <w:jc w:val="both"/>
        <w:rPr>
          <w:rFonts w:ascii="Times New Roman" w:eastAsia="標楷體" w:hAnsi="Times New Roman" w:cs="Times New Roman"/>
          <w:color w:val="000000" w:themeColor="text1"/>
          <w:sz w:val="28"/>
          <w:szCs w:val="28"/>
        </w:rPr>
      </w:pPr>
      <w:r w:rsidRPr="00423B6E">
        <w:rPr>
          <w:rFonts w:ascii="Times New Roman" w:eastAsia="標楷體" w:hAnsi="Times New Roman" w:cs="Times New Roman"/>
          <w:color w:val="000000" w:themeColor="text1"/>
          <w:sz w:val="28"/>
          <w:szCs w:val="28"/>
        </w:rPr>
        <w:t>（二）投標文件收件截止期限以招標公告為準，截止收件日或開標日為辦公日，而該日因故停止辦公，以次一辦公日之同一截止收件或開標時間代之。</w:t>
      </w:r>
    </w:p>
    <w:p w14:paraId="01B28276" w14:textId="6FB64DD1" w:rsidR="00E12BBE" w:rsidRPr="00423B6E" w:rsidRDefault="00E12BBE" w:rsidP="00E12BBE">
      <w:pPr>
        <w:widowControl w:val="0"/>
        <w:overflowPunct w:val="0"/>
        <w:spacing w:line="500" w:lineRule="exact"/>
        <w:jc w:val="both"/>
        <w:rPr>
          <w:rFonts w:ascii="Times New Roman" w:eastAsia="標楷體" w:hAnsi="Times New Roman" w:cs="Times New Roman"/>
          <w:color w:val="000000" w:themeColor="text1"/>
          <w:sz w:val="28"/>
          <w:szCs w:val="28"/>
        </w:rPr>
      </w:pPr>
      <w:r w:rsidRPr="00423B6E">
        <w:rPr>
          <w:rFonts w:ascii="Times New Roman" w:eastAsia="標楷體" w:hAnsi="Times New Roman" w:cs="Times New Roman"/>
          <w:color w:val="000000" w:themeColor="text1"/>
          <w:sz w:val="28"/>
          <w:szCs w:val="28"/>
        </w:rPr>
        <w:t>十</w:t>
      </w:r>
      <w:r w:rsidR="008A22FE">
        <w:rPr>
          <w:rFonts w:ascii="Times New Roman" w:eastAsia="標楷體" w:hAnsi="Times New Roman" w:cs="Times New Roman" w:hint="eastAsia"/>
          <w:color w:val="000000" w:themeColor="text1"/>
          <w:sz w:val="28"/>
          <w:szCs w:val="28"/>
        </w:rPr>
        <w:t>三</w:t>
      </w:r>
      <w:r w:rsidRPr="00423B6E">
        <w:rPr>
          <w:rFonts w:ascii="Times New Roman" w:eastAsia="標楷體" w:hAnsi="Times New Roman" w:cs="Times New Roman"/>
          <w:color w:val="000000" w:themeColor="text1"/>
          <w:sz w:val="28"/>
          <w:szCs w:val="28"/>
        </w:rPr>
        <w:t>、押標金繳納方式、沒收與發還：</w:t>
      </w:r>
    </w:p>
    <w:p w14:paraId="38438E1B" w14:textId="7537E2A7" w:rsidR="00E12BBE" w:rsidRPr="00423B6E" w:rsidRDefault="00E12BBE" w:rsidP="00E12BBE">
      <w:pPr>
        <w:widowControl w:val="0"/>
        <w:overflowPunct w:val="0"/>
        <w:spacing w:line="500" w:lineRule="exact"/>
        <w:ind w:leftChars="200" w:left="1280" w:hangingChars="300" w:hanging="840"/>
        <w:jc w:val="both"/>
        <w:rPr>
          <w:rFonts w:ascii="Times New Roman" w:eastAsia="標楷體" w:hAnsi="Times New Roman" w:cs="Times New Roman"/>
          <w:b/>
          <w:color w:val="FF0000"/>
          <w:sz w:val="28"/>
          <w:szCs w:val="28"/>
        </w:rPr>
      </w:pPr>
      <w:r w:rsidRPr="00423B6E">
        <w:rPr>
          <w:rFonts w:ascii="Times New Roman" w:eastAsia="標楷體" w:hAnsi="Times New Roman" w:cs="Times New Roman"/>
          <w:color w:val="000000" w:themeColor="text1"/>
          <w:sz w:val="28"/>
          <w:szCs w:val="28"/>
        </w:rPr>
        <w:t>（一）本標租案押標金為新臺幣</w:t>
      </w:r>
      <w:r w:rsidRPr="00423B6E">
        <w:rPr>
          <w:rFonts w:ascii="Times New Roman" w:eastAsia="標楷體" w:hAnsi="Times New Roman" w:cs="Times New Roman"/>
          <w:color w:val="000000" w:themeColor="text1"/>
          <w:sz w:val="28"/>
          <w:szCs w:val="28"/>
          <w:u w:val="single"/>
        </w:rPr>
        <w:t xml:space="preserve"> </w:t>
      </w:r>
      <w:r w:rsidR="001019C4">
        <w:rPr>
          <w:rFonts w:ascii="Times New Roman" w:eastAsia="標楷體" w:hAnsi="Times New Roman" w:cs="Times New Roman" w:hint="eastAsia"/>
          <w:color w:val="000000" w:themeColor="text1"/>
          <w:sz w:val="28"/>
          <w:szCs w:val="28"/>
          <w:u w:val="single"/>
        </w:rPr>
        <w:t xml:space="preserve"> </w:t>
      </w:r>
      <w:r w:rsidR="0075053C">
        <w:rPr>
          <w:rFonts w:ascii="Times New Roman" w:eastAsia="標楷體" w:hAnsi="Times New Roman" w:cs="Times New Roman" w:hint="eastAsia"/>
          <w:color w:val="000000" w:themeColor="text1"/>
          <w:sz w:val="28"/>
          <w:szCs w:val="28"/>
          <w:u w:val="single"/>
        </w:rPr>
        <w:t>10</w:t>
      </w:r>
      <w:r w:rsidR="001019C4">
        <w:rPr>
          <w:rFonts w:ascii="Times New Roman" w:eastAsia="標楷體" w:hAnsi="Times New Roman" w:cs="Times New Roman" w:hint="eastAsia"/>
          <w:color w:val="000000" w:themeColor="text1"/>
          <w:sz w:val="28"/>
          <w:szCs w:val="28"/>
          <w:u w:val="single"/>
        </w:rPr>
        <w:t xml:space="preserve"> </w:t>
      </w:r>
      <w:r w:rsidR="0075053C">
        <w:rPr>
          <w:rFonts w:ascii="Times New Roman" w:eastAsia="標楷體" w:hAnsi="Times New Roman" w:cs="Times New Roman" w:hint="eastAsia"/>
          <w:color w:val="000000" w:themeColor="text1"/>
          <w:sz w:val="28"/>
          <w:szCs w:val="28"/>
          <w:u w:val="single"/>
        </w:rPr>
        <w:t>萬</w:t>
      </w:r>
      <w:r w:rsidRPr="00423B6E">
        <w:rPr>
          <w:rFonts w:ascii="Times New Roman" w:eastAsia="標楷體" w:hAnsi="Times New Roman" w:cs="Times New Roman"/>
          <w:color w:val="000000" w:themeColor="text1"/>
          <w:sz w:val="28"/>
          <w:szCs w:val="28"/>
        </w:rPr>
        <w:t>元整。</w:t>
      </w:r>
    </w:p>
    <w:p w14:paraId="12AF8638" w14:textId="5694C14D" w:rsidR="00E12BBE" w:rsidRPr="00423B6E" w:rsidRDefault="00E12BBE" w:rsidP="00E12BBE">
      <w:pPr>
        <w:widowControl w:val="0"/>
        <w:overflowPunct w:val="0"/>
        <w:spacing w:line="500" w:lineRule="exact"/>
        <w:ind w:leftChars="200" w:left="1280" w:hangingChars="300" w:hanging="840"/>
        <w:jc w:val="both"/>
        <w:rPr>
          <w:rFonts w:ascii="Times New Roman" w:eastAsia="標楷體" w:hAnsi="Times New Roman" w:cs="Times New Roman"/>
          <w:color w:val="000000" w:themeColor="text1"/>
          <w:sz w:val="28"/>
          <w:szCs w:val="28"/>
        </w:rPr>
      </w:pPr>
      <w:r w:rsidRPr="00423B6E">
        <w:rPr>
          <w:rFonts w:ascii="Times New Roman" w:eastAsia="標楷體" w:hAnsi="Times New Roman" w:cs="Times New Roman"/>
          <w:color w:val="000000" w:themeColor="text1"/>
          <w:sz w:val="28"/>
          <w:szCs w:val="28"/>
        </w:rPr>
        <w:t>（二）押標金繳納期限：截止投標期限前繳納（限以金融機構簽發之即期本票、支票或保付支票或郵政匯票繳納，票據受款人欄應為「</w:t>
      </w:r>
      <w:r w:rsidR="0075053C">
        <w:rPr>
          <w:rFonts w:ascii="Times New Roman" w:eastAsia="標楷體" w:hAnsi="Times New Roman" w:cs="Times New Roman" w:hint="eastAsia"/>
          <w:color w:val="000000" w:themeColor="text1"/>
          <w:sz w:val="28"/>
          <w:szCs w:val="28"/>
        </w:rPr>
        <w:t>臺北</w:t>
      </w:r>
      <w:r w:rsidRPr="00423B6E">
        <w:rPr>
          <w:rFonts w:ascii="Times New Roman" w:eastAsia="標楷體" w:hAnsi="Times New Roman" w:cs="Times New Roman"/>
          <w:color w:val="000000" w:themeColor="text1"/>
          <w:sz w:val="28"/>
          <w:szCs w:val="28"/>
        </w:rPr>
        <w:t>市政府</w:t>
      </w:r>
      <w:r w:rsidR="0075053C">
        <w:rPr>
          <w:rFonts w:ascii="Times New Roman" w:eastAsia="標楷體" w:hAnsi="Times New Roman" w:cs="Times New Roman" w:hint="eastAsia"/>
          <w:color w:val="000000" w:themeColor="text1"/>
          <w:sz w:val="28"/>
          <w:szCs w:val="28"/>
        </w:rPr>
        <w:t>教育局</w:t>
      </w:r>
      <w:r w:rsidRPr="00423B6E">
        <w:rPr>
          <w:rFonts w:ascii="Times New Roman" w:eastAsia="標楷體" w:hAnsi="Times New Roman" w:cs="Times New Roman"/>
          <w:color w:val="000000" w:themeColor="text1"/>
          <w:sz w:val="28"/>
          <w:szCs w:val="28"/>
        </w:rPr>
        <w:t>」或空白，否則視為</w:t>
      </w:r>
      <w:r w:rsidR="00D57873">
        <w:rPr>
          <w:rFonts w:ascii="Times New Roman" w:eastAsia="標楷體" w:hAnsi="Times New Roman" w:cs="Times New Roman" w:hint="eastAsia"/>
          <w:color w:val="000000" w:themeColor="text1"/>
          <w:sz w:val="28"/>
          <w:szCs w:val="28"/>
        </w:rPr>
        <w:t>不合格</w:t>
      </w:r>
      <w:r w:rsidRPr="00423B6E">
        <w:rPr>
          <w:rFonts w:ascii="Times New Roman" w:eastAsia="標楷體" w:hAnsi="Times New Roman" w:cs="Times New Roman"/>
          <w:color w:val="000000" w:themeColor="text1"/>
          <w:sz w:val="28"/>
          <w:szCs w:val="28"/>
        </w:rPr>
        <w:t>標）。</w:t>
      </w:r>
    </w:p>
    <w:p w14:paraId="16686044" w14:textId="17897951" w:rsidR="00014AB6" w:rsidRPr="00423B6E" w:rsidRDefault="00E12BBE" w:rsidP="00014AB6">
      <w:pPr>
        <w:widowControl w:val="0"/>
        <w:overflowPunct w:val="0"/>
        <w:spacing w:line="500" w:lineRule="exact"/>
        <w:ind w:leftChars="200" w:left="1280" w:hangingChars="300" w:hanging="840"/>
        <w:jc w:val="both"/>
        <w:rPr>
          <w:rFonts w:ascii="Times New Roman" w:eastAsia="標楷體" w:hAnsi="Times New Roman" w:cs="Times New Roman"/>
          <w:snapToGrid w:val="0"/>
          <w:color w:val="000000" w:themeColor="text1"/>
          <w:sz w:val="28"/>
          <w:szCs w:val="28"/>
        </w:rPr>
      </w:pPr>
      <w:r w:rsidRPr="00423B6E">
        <w:rPr>
          <w:rFonts w:ascii="Times New Roman" w:eastAsia="標楷體" w:hAnsi="Times New Roman" w:cs="Times New Roman"/>
          <w:snapToGrid w:val="0"/>
          <w:color w:val="000000" w:themeColor="text1"/>
          <w:sz w:val="28"/>
          <w:szCs w:val="28"/>
        </w:rPr>
        <w:t>（三）除本須知或契約書另有規定外，於本</w:t>
      </w:r>
      <w:r w:rsidR="0075053C">
        <w:rPr>
          <w:rFonts w:ascii="Times New Roman" w:eastAsia="標楷體" w:hAnsi="Times New Roman" w:cs="Times New Roman" w:hint="eastAsia"/>
          <w:snapToGrid w:val="0"/>
          <w:color w:val="000000" w:themeColor="text1"/>
          <w:sz w:val="28"/>
          <w:szCs w:val="28"/>
        </w:rPr>
        <w:t>局</w:t>
      </w:r>
      <w:r w:rsidRPr="00423B6E">
        <w:rPr>
          <w:rFonts w:ascii="Times New Roman" w:eastAsia="標楷體" w:hAnsi="Times New Roman" w:cs="Times New Roman"/>
          <w:snapToGrid w:val="0"/>
          <w:color w:val="000000" w:themeColor="text1"/>
          <w:sz w:val="28"/>
          <w:szCs w:val="28"/>
        </w:rPr>
        <w:t>宣布決標、流、廢標及停止開標後，依規定無息發還所繳納之押標金。但投標人有下列情形者，其所繳納之押標金，不予發還，其已發還者，並予追繳：</w:t>
      </w:r>
      <w:r w:rsidRPr="00423B6E">
        <w:rPr>
          <w:rFonts w:ascii="Times New Roman" w:eastAsia="標楷體" w:hAnsi="Times New Roman" w:cs="Times New Roman"/>
          <w:snapToGrid w:val="0"/>
          <w:color w:val="000000" w:themeColor="text1"/>
          <w:sz w:val="28"/>
          <w:szCs w:val="28"/>
        </w:rPr>
        <w:t xml:space="preserve"> </w:t>
      </w:r>
    </w:p>
    <w:p w14:paraId="1EB61699" w14:textId="77777777" w:rsidR="00014AB6" w:rsidRDefault="00014AB6" w:rsidP="00014AB6">
      <w:pPr>
        <w:pStyle w:val="af7"/>
        <w:numPr>
          <w:ilvl w:val="0"/>
          <w:numId w:val="52"/>
        </w:numPr>
        <w:spacing w:line="500" w:lineRule="exact"/>
        <w:jc w:val="both"/>
        <w:rPr>
          <w:rFonts w:ascii="Times New Roman" w:eastAsia="標楷體" w:hAnsi="Times New Roman" w:cs="Times New Roman"/>
          <w:snapToGrid w:val="0"/>
          <w:color w:val="000000" w:themeColor="text1"/>
          <w:sz w:val="28"/>
          <w:szCs w:val="28"/>
          <w:lang w:eastAsia="zh-TW"/>
        </w:rPr>
      </w:pPr>
      <w:r w:rsidRPr="00014AB6">
        <w:rPr>
          <w:rFonts w:ascii="Times New Roman" w:eastAsia="標楷體" w:hAnsi="Times New Roman" w:cs="Times New Roman" w:hint="eastAsia"/>
          <w:snapToGrid w:val="0"/>
          <w:color w:val="000000" w:themeColor="text1"/>
          <w:sz w:val="28"/>
          <w:szCs w:val="28"/>
          <w:lang w:eastAsia="zh-TW"/>
        </w:rPr>
        <w:t>以虛偽不實之文件投標。</w:t>
      </w:r>
    </w:p>
    <w:p w14:paraId="6742091B" w14:textId="77777777" w:rsidR="00014AB6" w:rsidRPr="00014AB6" w:rsidRDefault="00014AB6" w:rsidP="00014AB6">
      <w:pPr>
        <w:pStyle w:val="af7"/>
        <w:numPr>
          <w:ilvl w:val="0"/>
          <w:numId w:val="52"/>
        </w:numPr>
        <w:spacing w:line="500" w:lineRule="exact"/>
        <w:jc w:val="both"/>
        <w:rPr>
          <w:rFonts w:ascii="Times New Roman" w:eastAsia="標楷體" w:hAnsi="Times New Roman" w:cs="Times New Roman"/>
          <w:snapToGrid w:val="0"/>
          <w:color w:val="000000" w:themeColor="text1"/>
          <w:sz w:val="28"/>
          <w:szCs w:val="28"/>
          <w:lang w:eastAsia="zh-TW"/>
        </w:rPr>
      </w:pPr>
      <w:r w:rsidRPr="00014AB6">
        <w:rPr>
          <w:rFonts w:ascii="Times New Roman" w:eastAsia="標楷體" w:hAnsi="Times New Roman" w:cs="Times New Roman" w:hint="eastAsia"/>
          <w:snapToGrid w:val="0"/>
          <w:color w:val="000000" w:themeColor="text1"/>
          <w:sz w:val="28"/>
          <w:szCs w:val="28"/>
          <w:lang w:eastAsia="zh-TW"/>
        </w:rPr>
        <w:t>借用他人名義或證件投標，或容許他人借用本人名義或證件參加投標。</w:t>
      </w:r>
    </w:p>
    <w:p w14:paraId="0FFFC6CF" w14:textId="6EB1701F" w:rsidR="00014AB6" w:rsidRDefault="00014AB6" w:rsidP="00014AB6">
      <w:pPr>
        <w:pStyle w:val="af7"/>
        <w:numPr>
          <w:ilvl w:val="0"/>
          <w:numId w:val="52"/>
        </w:numPr>
        <w:spacing w:line="500" w:lineRule="exact"/>
        <w:jc w:val="both"/>
        <w:rPr>
          <w:rFonts w:ascii="Times New Roman" w:eastAsia="標楷體" w:hAnsi="Times New Roman" w:cs="Times New Roman"/>
          <w:snapToGrid w:val="0"/>
          <w:color w:val="000000" w:themeColor="text1"/>
          <w:sz w:val="28"/>
          <w:szCs w:val="28"/>
          <w:lang w:eastAsia="zh-TW"/>
        </w:rPr>
      </w:pPr>
      <w:r w:rsidRPr="00014AB6">
        <w:rPr>
          <w:rFonts w:ascii="Times New Roman" w:eastAsia="標楷體" w:hAnsi="Times New Roman" w:cs="Times New Roman" w:hint="eastAsia"/>
          <w:snapToGrid w:val="0"/>
          <w:color w:val="000000" w:themeColor="text1"/>
          <w:sz w:val="28"/>
          <w:szCs w:val="28"/>
          <w:lang w:eastAsia="zh-TW"/>
        </w:rPr>
        <w:t>冒用他人名義或證件投標。</w:t>
      </w:r>
    </w:p>
    <w:p w14:paraId="28273F49" w14:textId="6779F8A2" w:rsidR="00014AB6" w:rsidRDefault="00014AB6" w:rsidP="00014AB6">
      <w:pPr>
        <w:pStyle w:val="af7"/>
        <w:numPr>
          <w:ilvl w:val="0"/>
          <w:numId w:val="52"/>
        </w:numPr>
        <w:spacing w:line="500" w:lineRule="exact"/>
        <w:jc w:val="both"/>
        <w:rPr>
          <w:rFonts w:ascii="Times New Roman" w:eastAsia="標楷體" w:hAnsi="Times New Roman" w:cs="Times New Roman"/>
          <w:snapToGrid w:val="0"/>
          <w:color w:val="000000" w:themeColor="text1"/>
          <w:sz w:val="28"/>
          <w:szCs w:val="28"/>
          <w:lang w:eastAsia="zh-TW"/>
        </w:rPr>
      </w:pPr>
      <w:r w:rsidRPr="00014AB6">
        <w:rPr>
          <w:rFonts w:ascii="Times New Roman" w:eastAsia="標楷體" w:hAnsi="Times New Roman" w:cs="Times New Roman" w:hint="eastAsia"/>
          <w:snapToGrid w:val="0"/>
          <w:color w:val="000000" w:themeColor="text1"/>
          <w:sz w:val="28"/>
          <w:szCs w:val="28"/>
          <w:lang w:eastAsia="zh-TW"/>
        </w:rPr>
        <w:t>得標後拒不簽約。</w:t>
      </w:r>
    </w:p>
    <w:p w14:paraId="77877687" w14:textId="77777777" w:rsidR="00014AB6" w:rsidRPr="00014AB6" w:rsidRDefault="00014AB6" w:rsidP="00014AB6">
      <w:pPr>
        <w:pStyle w:val="af7"/>
        <w:numPr>
          <w:ilvl w:val="0"/>
          <w:numId w:val="52"/>
        </w:numPr>
        <w:spacing w:line="500" w:lineRule="exact"/>
        <w:jc w:val="both"/>
        <w:rPr>
          <w:rFonts w:ascii="Times New Roman" w:eastAsia="標楷體" w:hAnsi="Times New Roman" w:cs="Times New Roman"/>
          <w:snapToGrid w:val="0"/>
          <w:color w:val="000000" w:themeColor="text1"/>
          <w:sz w:val="28"/>
          <w:szCs w:val="28"/>
          <w:lang w:eastAsia="zh-TW"/>
        </w:rPr>
      </w:pPr>
      <w:r w:rsidRPr="00014AB6">
        <w:rPr>
          <w:rFonts w:ascii="Times New Roman" w:eastAsia="標楷體" w:hAnsi="Times New Roman" w:cs="Times New Roman" w:hint="eastAsia"/>
          <w:snapToGrid w:val="0"/>
          <w:color w:val="000000" w:themeColor="text1"/>
          <w:sz w:val="28"/>
          <w:szCs w:val="28"/>
          <w:lang w:eastAsia="zh-TW"/>
        </w:rPr>
        <w:t>得標後未於規定期限內，繳足保證金或提供擔保。</w:t>
      </w:r>
    </w:p>
    <w:p w14:paraId="4D443F6F" w14:textId="679E880F" w:rsidR="00014AB6" w:rsidRDefault="00014AB6" w:rsidP="00014AB6">
      <w:pPr>
        <w:pStyle w:val="af7"/>
        <w:numPr>
          <w:ilvl w:val="0"/>
          <w:numId w:val="52"/>
        </w:numPr>
        <w:spacing w:line="500" w:lineRule="exact"/>
        <w:jc w:val="both"/>
        <w:rPr>
          <w:rFonts w:ascii="Times New Roman" w:eastAsia="標楷體" w:hAnsi="Times New Roman" w:cs="Times New Roman"/>
          <w:snapToGrid w:val="0"/>
          <w:color w:val="000000" w:themeColor="text1"/>
          <w:sz w:val="28"/>
          <w:szCs w:val="28"/>
          <w:lang w:eastAsia="zh-TW"/>
        </w:rPr>
      </w:pPr>
      <w:r w:rsidRPr="00014AB6">
        <w:rPr>
          <w:rFonts w:ascii="Times New Roman" w:eastAsia="標楷體" w:hAnsi="Times New Roman" w:cs="Times New Roman" w:hint="eastAsia"/>
          <w:snapToGrid w:val="0"/>
          <w:color w:val="000000" w:themeColor="text1"/>
          <w:sz w:val="28"/>
          <w:szCs w:val="28"/>
          <w:lang w:eastAsia="zh-TW"/>
        </w:rPr>
        <w:t>對採購有關人員行求、期約或交付不正利益。</w:t>
      </w:r>
    </w:p>
    <w:p w14:paraId="1FE1C0F2" w14:textId="7BA18422" w:rsidR="00014AB6" w:rsidRPr="00014AB6" w:rsidRDefault="00014AB6" w:rsidP="00014AB6">
      <w:pPr>
        <w:pStyle w:val="af7"/>
        <w:numPr>
          <w:ilvl w:val="0"/>
          <w:numId w:val="52"/>
        </w:numPr>
        <w:spacing w:line="500" w:lineRule="exact"/>
        <w:jc w:val="both"/>
        <w:rPr>
          <w:rFonts w:ascii="Times New Roman" w:eastAsia="標楷體" w:hAnsi="Times New Roman" w:cs="Times New Roman"/>
          <w:snapToGrid w:val="0"/>
          <w:color w:val="000000" w:themeColor="text1"/>
          <w:sz w:val="28"/>
          <w:szCs w:val="28"/>
          <w:lang w:eastAsia="zh-TW"/>
        </w:rPr>
      </w:pPr>
      <w:r w:rsidRPr="00014AB6">
        <w:rPr>
          <w:rFonts w:ascii="Times New Roman" w:eastAsia="標楷體" w:hAnsi="Times New Roman" w:cs="Times New Roman" w:hint="eastAsia"/>
          <w:snapToGrid w:val="0"/>
          <w:color w:val="000000" w:themeColor="text1"/>
          <w:sz w:val="28"/>
          <w:szCs w:val="28"/>
          <w:lang w:eastAsia="zh-TW"/>
        </w:rPr>
        <w:t>其他經採購法主管機關認定有影響採購公正之違反法令行為。</w:t>
      </w:r>
    </w:p>
    <w:p w14:paraId="65F8F1F1" w14:textId="0012BB33" w:rsidR="00E12BBE" w:rsidRPr="00E65BC8" w:rsidRDefault="00E12BBE" w:rsidP="00E12BBE">
      <w:pPr>
        <w:pStyle w:val="af7"/>
        <w:spacing w:line="500" w:lineRule="exact"/>
        <w:ind w:leftChars="200" w:left="1280" w:hangingChars="300" w:hanging="840"/>
        <w:jc w:val="both"/>
        <w:rPr>
          <w:rFonts w:ascii="Times New Roman" w:eastAsia="標楷體" w:hAnsi="Times New Roman" w:cs="Times New Roman"/>
          <w:snapToGrid w:val="0"/>
          <w:sz w:val="28"/>
          <w:szCs w:val="28"/>
          <w:lang w:eastAsia="zh-TW"/>
        </w:rPr>
      </w:pPr>
      <w:r w:rsidRPr="00E65BC8">
        <w:rPr>
          <w:rFonts w:ascii="Times New Roman" w:eastAsia="標楷體" w:hAnsi="Times New Roman" w:cs="Times New Roman" w:hint="eastAsia"/>
          <w:snapToGrid w:val="0"/>
          <w:sz w:val="28"/>
          <w:szCs w:val="28"/>
          <w:lang w:eastAsia="zh-TW"/>
        </w:rPr>
        <w:t>（四）投標人所繳之押標金，除因有</w:t>
      </w:r>
      <w:r w:rsidR="008A22FE">
        <w:rPr>
          <w:rFonts w:ascii="Times New Roman" w:eastAsia="標楷體" w:hAnsi="Times New Roman" w:cs="Times New Roman" w:hint="eastAsia"/>
          <w:snapToGrid w:val="0"/>
          <w:sz w:val="28"/>
          <w:szCs w:val="28"/>
          <w:lang w:eastAsia="zh-TW"/>
        </w:rPr>
        <w:t>第十</w:t>
      </w:r>
      <w:r w:rsidR="00014AB6">
        <w:rPr>
          <w:rFonts w:ascii="Times New Roman" w:eastAsia="標楷體" w:hAnsi="Times New Roman" w:cs="Times New Roman" w:hint="eastAsia"/>
          <w:snapToGrid w:val="0"/>
          <w:sz w:val="28"/>
          <w:szCs w:val="28"/>
          <w:lang w:eastAsia="zh-TW"/>
        </w:rPr>
        <w:t>三點</w:t>
      </w:r>
      <w:r w:rsidR="008A22FE">
        <w:rPr>
          <w:rFonts w:ascii="Times New Roman" w:eastAsia="標楷體" w:hAnsi="Times New Roman" w:cs="Times New Roman" w:hint="eastAsia"/>
          <w:snapToGrid w:val="0"/>
          <w:sz w:val="28"/>
          <w:szCs w:val="28"/>
          <w:lang w:eastAsia="zh-TW"/>
        </w:rPr>
        <w:t>第三款</w:t>
      </w:r>
      <w:r w:rsidRPr="00E65BC8">
        <w:rPr>
          <w:rFonts w:ascii="Times New Roman" w:eastAsia="標楷體" w:hAnsi="Times New Roman" w:cs="Times New Roman" w:hint="eastAsia"/>
          <w:snapToGrid w:val="0"/>
          <w:sz w:val="28"/>
          <w:szCs w:val="28"/>
          <w:lang w:eastAsia="zh-TW"/>
        </w:rPr>
        <w:t>規定不予發還外，投標人須依下列方式領回押標金票據：</w:t>
      </w:r>
    </w:p>
    <w:p w14:paraId="1A66A450" w14:textId="28EF57BB" w:rsidR="00E12BBE" w:rsidRPr="00E65BC8" w:rsidRDefault="00E12BBE" w:rsidP="00446CB8">
      <w:pPr>
        <w:pStyle w:val="a7"/>
        <w:widowControl w:val="0"/>
        <w:numPr>
          <w:ilvl w:val="0"/>
          <w:numId w:val="62"/>
        </w:numPr>
        <w:overflowPunct w:val="0"/>
        <w:spacing w:line="500" w:lineRule="exact"/>
        <w:ind w:leftChars="0"/>
        <w:jc w:val="both"/>
        <w:rPr>
          <w:rFonts w:ascii="Times New Roman" w:eastAsia="標楷體" w:hAnsi="Times New Roman" w:cs="Times New Roman"/>
          <w:snapToGrid w:val="0"/>
          <w:sz w:val="28"/>
          <w:szCs w:val="28"/>
        </w:rPr>
      </w:pPr>
      <w:r w:rsidRPr="00E65BC8">
        <w:rPr>
          <w:rFonts w:ascii="Times New Roman" w:eastAsia="標楷體" w:hAnsi="Times New Roman" w:cs="Times New Roman" w:hint="eastAsia"/>
          <w:snapToGrid w:val="0"/>
          <w:sz w:val="28"/>
          <w:szCs w:val="28"/>
        </w:rPr>
        <w:t>由原投標人持身分證明文件正本及投標單所蓋相同之印章，當場無息領回押標金票據（如欲由代理人領回，須持代理人身分證明文件正本及標單相同印章或授權書所蓋相同之印章），領回者須在投標單上蓋章並加註「領回押標金」字樣，並記錄領回者之姓名、身分證字號及電話。</w:t>
      </w:r>
    </w:p>
    <w:p w14:paraId="6EBA4AE8" w14:textId="10163D10" w:rsidR="00E12BBE" w:rsidRPr="00E65BC8" w:rsidRDefault="00E12BBE" w:rsidP="00446CB8">
      <w:pPr>
        <w:pStyle w:val="a7"/>
        <w:widowControl w:val="0"/>
        <w:numPr>
          <w:ilvl w:val="0"/>
          <w:numId w:val="62"/>
        </w:numPr>
        <w:overflowPunct w:val="0"/>
        <w:spacing w:line="500" w:lineRule="exact"/>
        <w:ind w:leftChars="0"/>
        <w:jc w:val="both"/>
        <w:rPr>
          <w:rFonts w:ascii="Times New Roman" w:eastAsia="標楷體" w:hAnsi="Times New Roman" w:cs="Times New Roman"/>
          <w:snapToGrid w:val="0"/>
          <w:sz w:val="28"/>
          <w:szCs w:val="28"/>
        </w:rPr>
      </w:pPr>
      <w:r w:rsidRPr="00E65BC8">
        <w:rPr>
          <w:rFonts w:ascii="Times New Roman" w:eastAsia="標楷體" w:hAnsi="Times New Roman" w:cs="Times New Roman" w:hint="eastAsia"/>
          <w:snapToGrid w:val="0"/>
          <w:sz w:val="28"/>
          <w:szCs w:val="28"/>
        </w:rPr>
        <w:t>押</w:t>
      </w:r>
      <w:r w:rsidR="002E5C78">
        <w:rPr>
          <w:rFonts w:ascii="Times New Roman" w:eastAsia="標楷體" w:hAnsi="Times New Roman" w:cs="Times New Roman" w:hint="eastAsia"/>
          <w:snapToGrid w:val="0"/>
          <w:sz w:val="28"/>
          <w:szCs w:val="28"/>
        </w:rPr>
        <w:t>標金票據未來本局</w:t>
      </w:r>
      <w:r w:rsidRPr="00E65BC8">
        <w:rPr>
          <w:rFonts w:ascii="Times New Roman" w:eastAsia="標楷體" w:hAnsi="Times New Roman" w:cs="Times New Roman" w:hint="eastAsia"/>
          <w:snapToGrid w:val="0"/>
          <w:sz w:val="28"/>
          <w:szCs w:val="28"/>
        </w:rPr>
        <w:t>領回者，由廠商提出申請退還，本</w:t>
      </w:r>
      <w:r w:rsidR="008841DC">
        <w:rPr>
          <w:rFonts w:ascii="Times New Roman" w:eastAsia="標楷體" w:hAnsi="Times New Roman" w:cs="Times New Roman" w:hint="eastAsia"/>
          <w:snapToGrid w:val="0"/>
          <w:sz w:val="28"/>
          <w:szCs w:val="28"/>
        </w:rPr>
        <w:t>局</w:t>
      </w:r>
      <w:r w:rsidRPr="00E65BC8">
        <w:rPr>
          <w:rFonts w:ascii="Times New Roman" w:eastAsia="標楷體" w:hAnsi="Times New Roman" w:cs="Times New Roman" w:hint="eastAsia"/>
          <w:snapToGrid w:val="0"/>
          <w:sz w:val="28"/>
          <w:szCs w:val="28"/>
        </w:rPr>
        <w:t>依公文處理程序發還。</w:t>
      </w:r>
    </w:p>
    <w:p w14:paraId="7BD888CF" w14:textId="77777777" w:rsidR="00E12BBE" w:rsidRPr="00E65BC8" w:rsidRDefault="00E12BBE" w:rsidP="00E12BBE">
      <w:pPr>
        <w:pStyle w:val="af7"/>
        <w:spacing w:line="500" w:lineRule="exact"/>
        <w:ind w:leftChars="200" w:left="1280" w:hangingChars="300" w:hanging="840"/>
        <w:jc w:val="both"/>
        <w:rPr>
          <w:rFonts w:ascii="Times New Roman" w:eastAsia="標楷體" w:hAnsi="Times New Roman" w:cs="Times New Roman"/>
          <w:snapToGrid w:val="0"/>
          <w:sz w:val="28"/>
          <w:szCs w:val="28"/>
          <w:lang w:eastAsia="zh-TW"/>
        </w:rPr>
      </w:pPr>
      <w:r w:rsidRPr="00E65BC8">
        <w:rPr>
          <w:rFonts w:ascii="Times New Roman" w:eastAsia="標楷體" w:hAnsi="Times New Roman" w:cs="Times New Roman" w:hint="eastAsia"/>
          <w:snapToGrid w:val="0"/>
          <w:sz w:val="28"/>
          <w:szCs w:val="28"/>
          <w:lang w:eastAsia="zh-TW"/>
        </w:rPr>
        <w:t>（五）投標人若為得標人，所繳納之押標金於繳清履約保證金前不得領回，惟得轉為履約保證金。</w:t>
      </w:r>
    </w:p>
    <w:p w14:paraId="40315372" w14:textId="0246F543" w:rsidR="002E5C78" w:rsidRPr="00423B6E" w:rsidRDefault="00E12BBE" w:rsidP="007A375D">
      <w:pPr>
        <w:overflowPunct w:val="0"/>
        <w:spacing w:line="500" w:lineRule="exact"/>
        <w:ind w:left="840" w:hangingChars="300" w:hanging="840"/>
        <w:jc w:val="both"/>
        <w:rPr>
          <w:rFonts w:ascii="Times New Roman" w:eastAsia="標楷體" w:hAnsi="Times New Roman" w:cs="Times New Roman"/>
          <w:color w:val="000000" w:themeColor="text1"/>
          <w:sz w:val="28"/>
          <w:szCs w:val="28"/>
        </w:rPr>
      </w:pPr>
      <w:r w:rsidRPr="00423B6E">
        <w:rPr>
          <w:rFonts w:ascii="Times New Roman" w:eastAsia="標楷體" w:hAnsi="Times New Roman" w:cs="Times New Roman"/>
          <w:color w:val="000000" w:themeColor="text1"/>
          <w:sz w:val="28"/>
          <w:szCs w:val="28"/>
        </w:rPr>
        <w:t>十</w:t>
      </w:r>
      <w:r w:rsidR="008A22FE">
        <w:rPr>
          <w:rFonts w:ascii="Times New Roman" w:eastAsia="標楷體" w:hAnsi="Times New Roman" w:cs="Times New Roman" w:hint="eastAsia"/>
          <w:color w:val="000000" w:themeColor="text1"/>
          <w:sz w:val="28"/>
          <w:szCs w:val="28"/>
        </w:rPr>
        <w:t>四</w:t>
      </w:r>
      <w:r w:rsidRPr="00423B6E">
        <w:rPr>
          <w:rFonts w:ascii="Times New Roman" w:eastAsia="標楷體" w:hAnsi="Times New Roman" w:cs="Times New Roman"/>
          <w:color w:val="000000" w:themeColor="text1"/>
          <w:sz w:val="28"/>
          <w:szCs w:val="28"/>
        </w:rPr>
        <w:t>、本</w:t>
      </w:r>
      <w:r w:rsidR="008841DC">
        <w:rPr>
          <w:rFonts w:ascii="Times New Roman" w:eastAsia="標楷體" w:hAnsi="Times New Roman" w:cs="Times New Roman" w:hint="eastAsia"/>
          <w:color w:val="000000" w:themeColor="text1"/>
          <w:sz w:val="28"/>
          <w:szCs w:val="28"/>
        </w:rPr>
        <w:t>局</w:t>
      </w:r>
      <w:r w:rsidRPr="00423B6E">
        <w:rPr>
          <w:rFonts w:ascii="Times New Roman" w:eastAsia="標楷體" w:hAnsi="Times New Roman" w:cs="Times New Roman"/>
          <w:color w:val="000000" w:themeColor="text1"/>
          <w:sz w:val="28"/>
          <w:szCs w:val="28"/>
        </w:rPr>
        <w:t>審查投標人投標文件時，發現其內容不明確、不一致或明顯打字或書寫錯誤情形者，得通知投標人提出說明，以確認其正確之內容。除標價外，如係明顯打字或書寫錯誤情形者，得允許投標人核章更正之。</w:t>
      </w:r>
    </w:p>
    <w:p w14:paraId="1373E37B" w14:textId="25F01051" w:rsidR="00E12BBE" w:rsidRPr="00E65BC8" w:rsidRDefault="00E12BBE" w:rsidP="00E12BBE">
      <w:pPr>
        <w:overflowPunct w:val="0"/>
        <w:spacing w:line="500" w:lineRule="exact"/>
        <w:jc w:val="both"/>
        <w:rPr>
          <w:rFonts w:ascii="Times New Roman" w:eastAsia="標楷體" w:hAnsi="Times New Roman" w:cs="Times New Roman"/>
          <w:sz w:val="28"/>
          <w:szCs w:val="28"/>
        </w:rPr>
      </w:pPr>
      <w:r w:rsidRPr="00E65BC8">
        <w:rPr>
          <w:rFonts w:ascii="Times New Roman" w:eastAsia="標楷體" w:hAnsi="Times New Roman" w:cs="Times New Roman"/>
          <w:sz w:val="28"/>
          <w:szCs w:val="28"/>
        </w:rPr>
        <w:t>十</w:t>
      </w:r>
      <w:r w:rsidR="008A22FE">
        <w:rPr>
          <w:rFonts w:ascii="Times New Roman" w:eastAsia="標楷體" w:hAnsi="Times New Roman" w:cs="Times New Roman" w:hint="eastAsia"/>
          <w:sz w:val="28"/>
          <w:szCs w:val="28"/>
        </w:rPr>
        <w:t>五</w:t>
      </w:r>
      <w:r w:rsidRPr="00E65BC8">
        <w:rPr>
          <w:rFonts w:ascii="Times New Roman" w:eastAsia="標楷體" w:hAnsi="Times New Roman" w:cs="Times New Roman"/>
          <w:sz w:val="28"/>
          <w:szCs w:val="28"/>
        </w:rPr>
        <w:t>、開標作業：</w:t>
      </w:r>
    </w:p>
    <w:p w14:paraId="5FEA957C" w14:textId="77777777" w:rsidR="00E12BBE" w:rsidRPr="00423B6E" w:rsidRDefault="00E12BBE" w:rsidP="00E12BBE">
      <w:pPr>
        <w:overflowPunct w:val="0"/>
        <w:spacing w:line="500" w:lineRule="exact"/>
        <w:ind w:leftChars="200" w:left="1280" w:hangingChars="300" w:hanging="840"/>
        <w:jc w:val="both"/>
        <w:rPr>
          <w:rFonts w:ascii="Times New Roman" w:eastAsia="標楷體" w:hAnsi="Times New Roman" w:cs="Times New Roman"/>
          <w:color w:val="000000" w:themeColor="text1"/>
          <w:sz w:val="28"/>
          <w:szCs w:val="28"/>
        </w:rPr>
      </w:pPr>
      <w:r w:rsidRPr="00423B6E">
        <w:rPr>
          <w:rFonts w:ascii="Times New Roman" w:eastAsia="標楷體" w:hAnsi="Times New Roman" w:cs="Times New Roman" w:hint="eastAsia"/>
          <w:color w:val="000000" w:themeColor="text1"/>
          <w:sz w:val="28"/>
          <w:szCs w:val="28"/>
        </w:rPr>
        <w:t>（一）本標租案開標依標租公告所定時間地點公開舉行，如遇特殊情形，得當場宣布延期開標。</w:t>
      </w:r>
    </w:p>
    <w:p w14:paraId="4575B1E7" w14:textId="20012978" w:rsidR="00E12BBE" w:rsidRPr="00423B6E" w:rsidRDefault="00E12BBE" w:rsidP="00E12BBE">
      <w:pPr>
        <w:overflowPunct w:val="0"/>
        <w:spacing w:line="500" w:lineRule="exact"/>
        <w:ind w:leftChars="200" w:left="1280" w:hangingChars="300" w:hanging="840"/>
        <w:jc w:val="both"/>
        <w:rPr>
          <w:rFonts w:ascii="Times New Roman" w:eastAsia="標楷體" w:hAnsi="Times New Roman" w:cs="Times New Roman"/>
          <w:sz w:val="28"/>
          <w:szCs w:val="28"/>
        </w:rPr>
      </w:pPr>
      <w:r w:rsidRPr="00423B6E">
        <w:rPr>
          <w:rFonts w:ascii="Times New Roman" w:eastAsia="標楷體" w:hAnsi="Times New Roman" w:cs="Times New Roman"/>
          <w:sz w:val="28"/>
          <w:szCs w:val="28"/>
        </w:rPr>
        <w:t>（</w:t>
      </w:r>
      <w:r w:rsidRPr="00423B6E">
        <w:rPr>
          <w:rFonts w:ascii="Times New Roman" w:eastAsia="標楷體" w:hAnsi="Times New Roman" w:cs="Times New Roman" w:hint="eastAsia"/>
          <w:sz w:val="28"/>
          <w:szCs w:val="28"/>
        </w:rPr>
        <w:t>二</w:t>
      </w:r>
      <w:r w:rsidRPr="00423B6E">
        <w:rPr>
          <w:rFonts w:ascii="Times New Roman" w:eastAsia="標楷體" w:hAnsi="Times New Roman" w:cs="Times New Roman"/>
          <w:sz w:val="28"/>
          <w:szCs w:val="28"/>
        </w:rPr>
        <w:t>）投標人有下列情形之一，經本</w:t>
      </w:r>
      <w:r w:rsidR="008841DC">
        <w:rPr>
          <w:rFonts w:ascii="Times New Roman" w:eastAsia="標楷體" w:hAnsi="Times New Roman" w:cs="Times New Roman" w:hint="eastAsia"/>
          <w:sz w:val="28"/>
          <w:szCs w:val="28"/>
        </w:rPr>
        <w:t>局</w:t>
      </w:r>
      <w:r w:rsidRPr="00423B6E">
        <w:rPr>
          <w:rFonts w:ascii="Times New Roman" w:eastAsia="標楷體" w:hAnsi="Times New Roman" w:cs="Times New Roman"/>
          <w:sz w:val="28"/>
          <w:szCs w:val="28"/>
        </w:rPr>
        <w:t>於開標前發現者，其所投之標應不予開標；於開標後發現者，應不決標予該投標人：</w:t>
      </w:r>
    </w:p>
    <w:p w14:paraId="4F36CE6C" w14:textId="77777777" w:rsidR="00E12BBE" w:rsidRPr="00423B6E" w:rsidRDefault="00E12BBE" w:rsidP="00E12BBE">
      <w:pPr>
        <w:pStyle w:val="a7"/>
        <w:numPr>
          <w:ilvl w:val="0"/>
          <w:numId w:val="53"/>
        </w:numPr>
        <w:overflowPunct w:val="0"/>
        <w:spacing w:line="500" w:lineRule="exact"/>
        <w:ind w:leftChars="0"/>
        <w:jc w:val="both"/>
        <w:rPr>
          <w:rFonts w:ascii="Times New Roman" w:eastAsia="標楷體" w:hAnsi="Times New Roman" w:cs="Times New Roman"/>
          <w:sz w:val="28"/>
          <w:szCs w:val="28"/>
        </w:rPr>
      </w:pPr>
      <w:r w:rsidRPr="00423B6E">
        <w:rPr>
          <w:rFonts w:ascii="Times New Roman" w:eastAsia="標楷體" w:hAnsi="Times New Roman" w:cs="Times New Roman"/>
          <w:sz w:val="28"/>
          <w:szCs w:val="28"/>
        </w:rPr>
        <w:t>未依招標文件之規定投標。</w:t>
      </w:r>
    </w:p>
    <w:p w14:paraId="0499E778" w14:textId="77777777" w:rsidR="00E12BBE" w:rsidRPr="00423B6E" w:rsidRDefault="00E12BBE" w:rsidP="00E12BBE">
      <w:pPr>
        <w:pStyle w:val="a7"/>
        <w:numPr>
          <w:ilvl w:val="0"/>
          <w:numId w:val="53"/>
        </w:numPr>
        <w:overflowPunct w:val="0"/>
        <w:spacing w:line="500" w:lineRule="exact"/>
        <w:ind w:leftChars="0"/>
        <w:jc w:val="both"/>
        <w:rPr>
          <w:rFonts w:ascii="Times New Roman" w:eastAsia="標楷體" w:hAnsi="Times New Roman" w:cs="Times New Roman"/>
          <w:sz w:val="28"/>
          <w:szCs w:val="28"/>
        </w:rPr>
      </w:pPr>
      <w:r w:rsidRPr="00423B6E">
        <w:rPr>
          <w:rFonts w:ascii="Times New Roman" w:eastAsia="標楷體" w:hAnsi="Times New Roman" w:cs="Times New Roman"/>
          <w:sz w:val="28"/>
          <w:szCs w:val="28"/>
        </w:rPr>
        <w:t>投標文件內容不符合招標文件之規定。</w:t>
      </w:r>
    </w:p>
    <w:p w14:paraId="1F519F18" w14:textId="77777777" w:rsidR="00E12BBE" w:rsidRPr="00423B6E" w:rsidRDefault="00E12BBE" w:rsidP="00E12BBE">
      <w:pPr>
        <w:pStyle w:val="a7"/>
        <w:numPr>
          <w:ilvl w:val="0"/>
          <w:numId w:val="53"/>
        </w:numPr>
        <w:overflowPunct w:val="0"/>
        <w:spacing w:line="500" w:lineRule="exact"/>
        <w:ind w:leftChars="0"/>
        <w:jc w:val="both"/>
        <w:rPr>
          <w:rFonts w:ascii="Times New Roman" w:eastAsia="標楷體" w:hAnsi="Times New Roman" w:cs="Times New Roman"/>
          <w:sz w:val="28"/>
          <w:szCs w:val="28"/>
        </w:rPr>
      </w:pPr>
      <w:r w:rsidRPr="00423B6E">
        <w:rPr>
          <w:rFonts w:ascii="Times New Roman" w:eastAsia="標楷體" w:hAnsi="Times New Roman" w:cs="Times New Roman"/>
          <w:sz w:val="28"/>
          <w:szCs w:val="28"/>
        </w:rPr>
        <w:t>投標單所填投標值，經主持人及監辦人共同認定無法辨識者。</w:t>
      </w:r>
    </w:p>
    <w:p w14:paraId="19510D8C" w14:textId="77777777" w:rsidR="00E12BBE" w:rsidRPr="00423B6E" w:rsidRDefault="00E12BBE" w:rsidP="00E12BBE">
      <w:pPr>
        <w:pStyle w:val="a7"/>
        <w:numPr>
          <w:ilvl w:val="0"/>
          <w:numId w:val="53"/>
        </w:numPr>
        <w:overflowPunct w:val="0"/>
        <w:spacing w:line="500" w:lineRule="exact"/>
        <w:ind w:leftChars="0"/>
        <w:jc w:val="both"/>
        <w:rPr>
          <w:rFonts w:ascii="Times New Roman" w:eastAsia="標楷體" w:hAnsi="Times New Roman" w:cs="Times New Roman"/>
          <w:sz w:val="28"/>
          <w:szCs w:val="28"/>
        </w:rPr>
      </w:pPr>
      <w:r w:rsidRPr="00423B6E">
        <w:rPr>
          <w:rFonts w:ascii="Times New Roman" w:eastAsia="標楷體" w:hAnsi="Times New Roman" w:cs="Times New Roman"/>
          <w:sz w:val="28"/>
          <w:szCs w:val="28"/>
        </w:rPr>
        <w:t>其他未規定之事項，經監辦人認為依法不符者。</w:t>
      </w:r>
    </w:p>
    <w:p w14:paraId="558185AE" w14:textId="77777777" w:rsidR="00E12BBE" w:rsidRPr="00423B6E" w:rsidRDefault="00E12BBE" w:rsidP="00E12BBE">
      <w:pPr>
        <w:pStyle w:val="a7"/>
        <w:numPr>
          <w:ilvl w:val="0"/>
          <w:numId w:val="53"/>
        </w:numPr>
        <w:overflowPunct w:val="0"/>
        <w:spacing w:line="500" w:lineRule="exact"/>
        <w:ind w:leftChars="0"/>
        <w:jc w:val="both"/>
        <w:rPr>
          <w:rFonts w:ascii="Times New Roman" w:eastAsia="標楷體" w:hAnsi="Times New Roman" w:cs="Times New Roman"/>
          <w:sz w:val="28"/>
          <w:szCs w:val="28"/>
        </w:rPr>
      </w:pPr>
      <w:r w:rsidRPr="00423B6E">
        <w:rPr>
          <w:rFonts w:ascii="Times New Roman" w:eastAsia="標楷體" w:hAnsi="Times New Roman" w:cs="Times New Roman"/>
          <w:sz w:val="28"/>
          <w:szCs w:val="28"/>
        </w:rPr>
        <w:t>借用或冒用他人名義或證件，或以偽造、變造之文件投標。</w:t>
      </w:r>
    </w:p>
    <w:p w14:paraId="64F24B89" w14:textId="77777777" w:rsidR="00E12BBE" w:rsidRPr="00423B6E" w:rsidRDefault="00E12BBE" w:rsidP="00E12BBE">
      <w:pPr>
        <w:pStyle w:val="a7"/>
        <w:numPr>
          <w:ilvl w:val="0"/>
          <w:numId w:val="53"/>
        </w:numPr>
        <w:overflowPunct w:val="0"/>
        <w:spacing w:line="500" w:lineRule="exact"/>
        <w:ind w:leftChars="0"/>
        <w:jc w:val="both"/>
        <w:rPr>
          <w:rFonts w:ascii="Times New Roman" w:eastAsia="標楷體" w:hAnsi="Times New Roman" w:cs="Times New Roman"/>
          <w:sz w:val="28"/>
          <w:szCs w:val="28"/>
        </w:rPr>
      </w:pPr>
      <w:r w:rsidRPr="00423B6E">
        <w:rPr>
          <w:rFonts w:ascii="Times New Roman" w:eastAsia="標楷體" w:hAnsi="Times New Roman" w:cs="Times New Roman"/>
          <w:snapToGrid w:val="0"/>
          <w:sz w:val="28"/>
          <w:szCs w:val="28"/>
        </w:rPr>
        <w:t>偽造或變造投標文件。</w:t>
      </w:r>
    </w:p>
    <w:p w14:paraId="3E48B31E" w14:textId="77777777" w:rsidR="00E12BBE" w:rsidRPr="00423B6E" w:rsidRDefault="00E12BBE" w:rsidP="00E12BBE">
      <w:pPr>
        <w:pStyle w:val="a7"/>
        <w:numPr>
          <w:ilvl w:val="0"/>
          <w:numId w:val="53"/>
        </w:numPr>
        <w:overflowPunct w:val="0"/>
        <w:spacing w:line="500" w:lineRule="exact"/>
        <w:ind w:leftChars="0"/>
        <w:jc w:val="both"/>
        <w:rPr>
          <w:rFonts w:ascii="Times New Roman" w:eastAsia="標楷體" w:hAnsi="Times New Roman" w:cs="Times New Roman"/>
          <w:sz w:val="28"/>
          <w:szCs w:val="28"/>
        </w:rPr>
      </w:pPr>
      <w:r w:rsidRPr="00423B6E">
        <w:rPr>
          <w:rFonts w:ascii="Times New Roman" w:eastAsia="標楷體" w:hAnsi="Times New Roman" w:cs="Times New Roman"/>
          <w:snapToGrid w:val="0"/>
          <w:sz w:val="28"/>
          <w:szCs w:val="28"/>
        </w:rPr>
        <w:t>不同投標廠商間之投標文件內容有重大異常關聯者。</w:t>
      </w:r>
    </w:p>
    <w:p w14:paraId="060C5267" w14:textId="77777777" w:rsidR="00E12BBE" w:rsidRPr="00423B6E" w:rsidRDefault="00E12BBE" w:rsidP="00E12BBE">
      <w:pPr>
        <w:pStyle w:val="a7"/>
        <w:numPr>
          <w:ilvl w:val="0"/>
          <w:numId w:val="53"/>
        </w:numPr>
        <w:overflowPunct w:val="0"/>
        <w:spacing w:line="500" w:lineRule="exact"/>
        <w:ind w:leftChars="0"/>
        <w:jc w:val="both"/>
        <w:rPr>
          <w:rFonts w:ascii="Times New Roman" w:eastAsia="標楷體" w:hAnsi="Times New Roman" w:cs="Times New Roman"/>
          <w:sz w:val="28"/>
          <w:szCs w:val="28"/>
        </w:rPr>
      </w:pPr>
      <w:r w:rsidRPr="00423B6E">
        <w:rPr>
          <w:rFonts w:ascii="Times New Roman" w:eastAsia="標楷體" w:hAnsi="Times New Roman" w:cs="Times New Roman"/>
          <w:snapToGrid w:val="0"/>
          <w:sz w:val="28"/>
          <w:szCs w:val="28"/>
        </w:rPr>
        <w:t>受停業處分或被停止投標權尚未屆滿或撤銷者。</w:t>
      </w:r>
    </w:p>
    <w:p w14:paraId="21C1FE5B" w14:textId="77777777" w:rsidR="00E12BBE" w:rsidRPr="00423B6E" w:rsidRDefault="00E12BBE" w:rsidP="00E12BBE">
      <w:pPr>
        <w:pStyle w:val="a7"/>
        <w:numPr>
          <w:ilvl w:val="0"/>
          <w:numId w:val="53"/>
        </w:numPr>
        <w:overflowPunct w:val="0"/>
        <w:spacing w:line="500" w:lineRule="exact"/>
        <w:ind w:leftChars="0"/>
        <w:jc w:val="both"/>
        <w:rPr>
          <w:rFonts w:ascii="Times New Roman" w:eastAsia="標楷體" w:hAnsi="Times New Roman" w:cs="Times New Roman"/>
          <w:sz w:val="28"/>
          <w:szCs w:val="28"/>
        </w:rPr>
      </w:pPr>
      <w:r w:rsidRPr="00423B6E">
        <w:rPr>
          <w:rFonts w:ascii="Times New Roman" w:eastAsia="標楷體" w:hAnsi="Times New Roman" w:cs="Times New Roman"/>
          <w:snapToGrid w:val="0"/>
          <w:sz w:val="28"/>
          <w:szCs w:val="28"/>
        </w:rPr>
        <w:t>採購法第一百零三條第一項不得參加投標或作為決標對象或分包廠商之情形。</w:t>
      </w:r>
    </w:p>
    <w:p w14:paraId="2A47A0BB" w14:textId="77777777" w:rsidR="00E12BBE" w:rsidRPr="00423B6E" w:rsidRDefault="00E12BBE" w:rsidP="00E12BBE">
      <w:pPr>
        <w:pStyle w:val="a7"/>
        <w:numPr>
          <w:ilvl w:val="0"/>
          <w:numId w:val="53"/>
        </w:numPr>
        <w:overflowPunct w:val="0"/>
        <w:spacing w:line="500" w:lineRule="exact"/>
        <w:ind w:leftChars="0"/>
        <w:jc w:val="both"/>
        <w:rPr>
          <w:rFonts w:ascii="Times New Roman" w:eastAsia="標楷體" w:hAnsi="Times New Roman" w:cs="Times New Roman"/>
          <w:sz w:val="28"/>
          <w:szCs w:val="28"/>
        </w:rPr>
      </w:pPr>
      <w:r w:rsidRPr="00423B6E">
        <w:rPr>
          <w:rFonts w:ascii="Times New Roman" w:eastAsia="標楷體" w:hAnsi="Times New Roman" w:cs="Times New Roman"/>
          <w:snapToGrid w:val="0"/>
          <w:sz w:val="28"/>
          <w:szCs w:val="28"/>
        </w:rPr>
        <w:t>其他影響採購公正之違反法令行為。</w:t>
      </w:r>
    </w:p>
    <w:p w14:paraId="18EDFE34" w14:textId="569E68E5" w:rsidR="00E12BBE" w:rsidRPr="00423B6E" w:rsidRDefault="008A22FE" w:rsidP="008A22FE">
      <w:pPr>
        <w:pStyle w:val="af7"/>
        <w:spacing w:line="500" w:lineRule="exact"/>
        <w:ind w:leftChars="200" w:left="1280" w:hangingChars="300" w:hanging="840"/>
        <w:jc w:val="both"/>
        <w:rPr>
          <w:rFonts w:ascii="Times New Roman" w:eastAsia="標楷體" w:hAnsi="Times New Roman" w:cs="Times New Roman"/>
          <w:snapToGrid w:val="0"/>
          <w:sz w:val="28"/>
          <w:szCs w:val="28"/>
          <w:lang w:eastAsia="zh-TW"/>
        </w:rPr>
      </w:pPr>
      <w:r>
        <w:rPr>
          <w:rFonts w:ascii="Times New Roman" w:eastAsia="標楷體" w:hAnsi="Times New Roman" w:cs="Times New Roman" w:hint="eastAsia"/>
          <w:snapToGrid w:val="0"/>
          <w:sz w:val="28"/>
          <w:szCs w:val="28"/>
          <w:lang w:eastAsia="zh-TW"/>
        </w:rPr>
        <w:t>（三）</w:t>
      </w:r>
      <w:r w:rsidR="00E12BBE" w:rsidRPr="00423B6E">
        <w:rPr>
          <w:rFonts w:ascii="Times New Roman" w:eastAsia="標楷體" w:hAnsi="Times New Roman" w:cs="Times New Roman"/>
          <w:snapToGrid w:val="0"/>
          <w:sz w:val="28"/>
          <w:szCs w:val="28"/>
          <w:lang w:eastAsia="zh-TW"/>
        </w:rPr>
        <w:t>決標或簽約後發現得標人於決標前有前項情形者，應撤銷決標、終止契約或解除契約，並得追償損失。但撤銷決標、終止契約或解除契約反不符公共利益，並經上級機關核准者，不在此限。不予開標或不予決標，致標租程序無法繼續進行者，本</w:t>
      </w:r>
      <w:r w:rsidR="008841DC">
        <w:rPr>
          <w:rFonts w:ascii="Times New Roman" w:eastAsia="標楷體" w:hAnsi="Times New Roman" w:cs="Times New Roman" w:hint="eastAsia"/>
          <w:snapToGrid w:val="0"/>
          <w:sz w:val="28"/>
          <w:szCs w:val="28"/>
          <w:lang w:eastAsia="zh-TW"/>
        </w:rPr>
        <w:t>局</w:t>
      </w:r>
      <w:r w:rsidR="00E12BBE" w:rsidRPr="00423B6E">
        <w:rPr>
          <w:rFonts w:ascii="Times New Roman" w:eastAsia="標楷體" w:hAnsi="Times New Roman" w:cs="Times New Roman"/>
          <w:snapToGrid w:val="0"/>
          <w:sz w:val="28"/>
          <w:szCs w:val="28"/>
          <w:lang w:eastAsia="zh-TW"/>
        </w:rPr>
        <w:t>得宣布廢標。</w:t>
      </w:r>
    </w:p>
    <w:p w14:paraId="7D3DC350" w14:textId="2FFB4FB5" w:rsidR="00E12BBE" w:rsidRPr="00423B6E" w:rsidRDefault="00E12BBE" w:rsidP="00E12BBE">
      <w:pPr>
        <w:overflowPunct w:val="0"/>
        <w:spacing w:line="500" w:lineRule="exact"/>
        <w:ind w:leftChars="200" w:left="1280" w:hangingChars="300" w:hanging="840"/>
        <w:jc w:val="both"/>
        <w:rPr>
          <w:rFonts w:ascii="Times New Roman" w:eastAsia="標楷體" w:hAnsi="Times New Roman" w:cs="Times New Roman"/>
          <w:sz w:val="28"/>
          <w:szCs w:val="28"/>
        </w:rPr>
      </w:pPr>
      <w:r w:rsidRPr="00423B6E">
        <w:rPr>
          <w:rFonts w:ascii="Times New Roman" w:eastAsia="標楷體" w:hAnsi="Times New Roman" w:cs="Times New Roman"/>
          <w:sz w:val="28"/>
          <w:szCs w:val="28"/>
        </w:rPr>
        <w:t>（</w:t>
      </w:r>
      <w:r w:rsidR="008A22FE">
        <w:rPr>
          <w:rFonts w:ascii="Times New Roman" w:eastAsia="標楷體" w:hAnsi="Times New Roman" w:cs="Times New Roman" w:hint="eastAsia"/>
          <w:sz w:val="28"/>
          <w:szCs w:val="28"/>
        </w:rPr>
        <w:t>四</w:t>
      </w:r>
      <w:r w:rsidRPr="00423B6E">
        <w:rPr>
          <w:rFonts w:ascii="Times New Roman" w:eastAsia="標楷體" w:hAnsi="Times New Roman" w:cs="Times New Roman"/>
          <w:sz w:val="28"/>
          <w:szCs w:val="28"/>
        </w:rPr>
        <w:t>）本標租案無廠商家數之限制，倘僅有一家投標，其所投標內容符合招標文件規定者，亦得開標、決標。</w:t>
      </w:r>
    </w:p>
    <w:p w14:paraId="457ADDA1" w14:textId="041CBB13" w:rsidR="00E12BBE" w:rsidRDefault="00E12BBE" w:rsidP="00E12BBE">
      <w:pPr>
        <w:overflowPunct w:val="0"/>
        <w:spacing w:line="500" w:lineRule="exact"/>
        <w:ind w:leftChars="200" w:left="1280" w:hangingChars="300" w:hanging="840"/>
        <w:jc w:val="both"/>
        <w:rPr>
          <w:rFonts w:ascii="Times New Roman" w:eastAsia="標楷體" w:hAnsi="Times New Roman" w:cs="Times New Roman"/>
          <w:sz w:val="28"/>
          <w:szCs w:val="28"/>
        </w:rPr>
      </w:pPr>
      <w:r w:rsidRPr="00423B6E">
        <w:rPr>
          <w:rFonts w:ascii="Times New Roman" w:eastAsia="標楷體" w:hAnsi="Times New Roman" w:cs="Times New Roman"/>
          <w:sz w:val="28"/>
          <w:szCs w:val="28"/>
        </w:rPr>
        <w:t>（</w:t>
      </w:r>
      <w:r w:rsidR="008A22FE">
        <w:rPr>
          <w:rFonts w:ascii="Times New Roman" w:eastAsia="標楷體" w:hAnsi="Times New Roman" w:cs="Times New Roman" w:hint="eastAsia"/>
          <w:sz w:val="28"/>
          <w:szCs w:val="28"/>
        </w:rPr>
        <w:t>五</w:t>
      </w:r>
      <w:r w:rsidRPr="00423B6E">
        <w:rPr>
          <w:rFonts w:ascii="Times New Roman" w:eastAsia="標楷體" w:hAnsi="Times New Roman" w:cs="Times New Roman"/>
          <w:sz w:val="28"/>
          <w:szCs w:val="28"/>
        </w:rPr>
        <w:t>）進行中有關細節部分，如投標人與本</w:t>
      </w:r>
      <w:r w:rsidR="008841DC">
        <w:rPr>
          <w:rFonts w:ascii="Times New Roman" w:eastAsia="標楷體" w:hAnsi="Times New Roman" w:cs="Times New Roman" w:hint="eastAsia"/>
          <w:sz w:val="28"/>
          <w:szCs w:val="28"/>
        </w:rPr>
        <w:t>局</w:t>
      </w:r>
      <w:r w:rsidRPr="00423B6E">
        <w:rPr>
          <w:rFonts w:ascii="Times New Roman" w:eastAsia="標楷體" w:hAnsi="Times New Roman" w:cs="Times New Roman"/>
          <w:sz w:val="28"/>
          <w:szCs w:val="28"/>
        </w:rPr>
        <w:t>或其他投</w:t>
      </w:r>
      <w:r w:rsidR="007C6AFF">
        <w:rPr>
          <w:rFonts w:ascii="Times New Roman" w:eastAsia="標楷體" w:hAnsi="Times New Roman" w:cs="Times New Roman"/>
          <w:sz w:val="28"/>
          <w:szCs w:val="28"/>
        </w:rPr>
        <w:t>標人間發生爭議時，由主持人會商監辦人裁決後宣佈之</w:t>
      </w:r>
      <w:r w:rsidRPr="00423B6E">
        <w:rPr>
          <w:rFonts w:ascii="Times New Roman" w:eastAsia="標楷體" w:hAnsi="Times New Roman" w:cs="Times New Roman"/>
          <w:sz w:val="28"/>
          <w:szCs w:val="28"/>
        </w:rPr>
        <w:t>。</w:t>
      </w:r>
    </w:p>
    <w:p w14:paraId="673A3A93" w14:textId="45C36BC1" w:rsidR="008A22FE" w:rsidRPr="008A22FE" w:rsidRDefault="008A22FE" w:rsidP="00E12BBE">
      <w:pPr>
        <w:overflowPunct w:val="0"/>
        <w:spacing w:line="500" w:lineRule="exact"/>
        <w:ind w:leftChars="200" w:left="1280" w:hangingChars="300" w:hanging="840"/>
        <w:jc w:val="both"/>
        <w:rPr>
          <w:rFonts w:ascii="Times New Roman" w:eastAsia="標楷體" w:hAnsi="Times New Roman" w:cs="Times New Roman"/>
          <w:sz w:val="28"/>
          <w:szCs w:val="28"/>
        </w:rPr>
      </w:pPr>
      <w:r w:rsidRPr="008A22FE">
        <w:rPr>
          <w:rFonts w:ascii="Times New Roman" w:eastAsia="標楷體" w:hAnsi="Times New Roman" w:cs="Times New Roman" w:hint="eastAsia"/>
          <w:sz w:val="28"/>
          <w:szCs w:val="28"/>
        </w:rPr>
        <w:t>（六）開標時發現投標人有串通圍標之嫌疑者，除當場宣布廢標外，若查有確證將依法辦理。</w:t>
      </w:r>
    </w:p>
    <w:p w14:paraId="15955636" w14:textId="67090F18" w:rsidR="00E12BBE" w:rsidRPr="00423B6E" w:rsidRDefault="00E12BBE" w:rsidP="00E12BBE">
      <w:pPr>
        <w:widowControl w:val="0"/>
        <w:overflowPunct w:val="0"/>
        <w:spacing w:line="500" w:lineRule="exact"/>
        <w:jc w:val="both"/>
        <w:rPr>
          <w:rFonts w:ascii="Times New Roman" w:eastAsia="標楷體" w:hAnsi="Times New Roman" w:cs="Times New Roman"/>
          <w:sz w:val="28"/>
          <w:szCs w:val="28"/>
        </w:rPr>
      </w:pPr>
      <w:r w:rsidRPr="00423B6E">
        <w:rPr>
          <w:rFonts w:ascii="Times New Roman" w:eastAsia="標楷體" w:hAnsi="Times New Roman" w:cs="Times New Roman" w:hint="eastAsia"/>
          <w:sz w:val="28"/>
          <w:szCs w:val="28"/>
        </w:rPr>
        <w:t>十</w:t>
      </w:r>
      <w:r w:rsidR="008A22FE">
        <w:rPr>
          <w:rFonts w:ascii="Times New Roman" w:eastAsia="標楷體" w:hAnsi="Times New Roman" w:cs="Times New Roman" w:hint="eastAsia"/>
          <w:sz w:val="28"/>
          <w:szCs w:val="28"/>
        </w:rPr>
        <w:t>六</w:t>
      </w:r>
      <w:r w:rsidRPr="00423B6E">
        <w:rPr>
          <w:rFonts w:ascii="Times New Roman" w:eastAsia="標楷體" w:hAnsi="Times New Roman" w:cs="Times New Roman" w:hint="eastAsia"/>
          <w:sz w:val="28"/>
          <w:szCs w:val="28"/>
        </w:rPr>
        <w:t>、決標</w:t>
      </w:r>
    </w:p>
    <w:p w14:paraId="6E1FB849" w14:textId="5F1277DE" w:rsidR="008A22FE" w:rsidRPr="008A22FE" w:rsidRDefault="00E12BBE" w:rsidP="00E12BBE">
      <w:pPr>
        <w:widowControl w:val="0"/>
        <w:overflowPunct w:val="0"/>
        <w:spacing w:line="500" w:lineRule="exact"/>
        <w:ind w:leftChars="200" w:left="1280" w:hangingChars="300" w:hanging="840"/>
        <w:jc w:val="both"/>
        <w:rPr>
          <w:rFonts w:ascii="Times New Roman" w:eastAsia="標楷體" w:hAnsi="Times New Roman" w:cs="Times New Roman"/>
          <w:sz w:val="28"/>
          <w:szCs w:val="28"/>
        </w:rPr>
      </w:pPr>
      <w:r w:rsidRPr="00423B6E">
        <w:rPr>
          <w:rFonts w:ascii="Times New Roman" w:eastAsia="標楷體" w:hAnsi="Times New Roman" w:cs="Times New Roman"/>
          <w:sz w:val="28"/>
          <w:szCs w:val="28"/>
        </w:rPr>
        <w:t>（一）</w:t>
      </w:r>
      <w:r w:rsidR="008A22FE" w:rsidRPr="008A22FE">
        <w:rPr>
          <w:rFonts w:ascii="Times New Roman" w:eastAsia="標楷體" w:hAnsi="Times New Roman" w:cs="Times New Roman" w:hint="eastAsia"/>
          <w:sz w:val="28"/>
          <w:szCs w:val="28"/>
        </w:rPr>
        <w:t>本標租案參考「採購評選委</w:t>
      </w:r>
      <w:r w:rsidR="007C6AFF">
        <w:rPr>
          <w:rFonts w:ascii="Times New Roman" w:eastAsia="標楷體" w:hAnsi="Times New Roman" w:cs="Times New Roman" w:hint="eastAsia"/>
          <w:sz w:val="28"/>
          <w:szCs w:val="28"/>
        </w:rPr>
        <w:t>員會審議規則」及「最有利標評選辦法」等相關規定辦理評選，評定最有利標</w:t>
      </w:r>
      <w:r w:rsidR="008A22FE" w:rsidRPr="008A22FE">
        <w:rPr>
          <w:rFonts w:ascii="Times New Roman" w:eastAsia="標楷體" w:hAnsi="Times New Roman" w:cs="Times New Roman" w:hint="eastAsia"/>
          <w:sz w:val="28"/>
          <w:szCs w:val="28"/>
        </w:rPr>
        <w:t>廠商方式採序位法，投標值納入評比，由出租機關成立之評選委員會依招標文件訂定評分項目、配分、及格分數等審查基準，分別就評選對象進行綜合評分審查。評選程序及辦法，請參照評選須知。</w:t>
      </w:r>
    </w:p>
    <w:p w14:paraId="015F314F" w14:textId="5DF579DF" w:rsidR="00E12BBE" w:rsidRPr="00DA61B3" w:rsidRDefault="00E12BBE" w:rsidP="00E12BBE">
      <w:pPr>
        <w:widowControl w:val="0"/>
        <w:overflowPunct w:val="0"/>
        <w:spacing w:line="500" w:lineRule="exact"/>
        <w:ind w:leftChars="200" w:left="1280" w:hangingChars="300" w:hanging="840"/>
        <w:jc w:val="both"/>
        <w:rPr>
          <w:rFonts w:ascii="Times New Roman" w:eastAsia="標楷體" w:hAnsi="Times New Roman" w:cs="Times New Roman"/>
          <w:sz w:val="28"/>
          <w:szCs w:val="28"/>
        </w:rPr>
      </w:pPr>
      <w:r w:rsidRPr="00DA61B3">
        <w:rPr>
          <w:rFonts w:ascii="Times New Roman" w:eastAsia="標楷體" w:hAnsi="Times New Roman" w:cs="Times New Roman"/>
          <w:sz w:val="28"/>
          <w:szCs w:val="28"/>
        </w:rPr>
        <w:t>（二）進行中有關細節部分，如投標人與本</w:t>
      </w:r>
      <w:r w:rsidR="008841DC">
        <w:rPr>
          <w:rFonts w:ascii="Times New Roman" w:eastAsia="標楷體" w:hAnsi="Times New Roman" w:cs="Times New Roman" w:hint="eastAsia"/>
          <w:sz w:val="28"/>
          <w:szCs w:val="28"/>
        </w:rPr>
        <w:t>局</w:t>
      </w:r>
      <w:r w:rsidRPr="00DA61B3">
        <w:rPr>
          <w:rFonts w:ascii="Times New Roman" w:eastAsia="標楷體" w:hAnsi="Times New Roman" w:cs="Times New Roman"/>
          <w:sz w:val="28"/>
          <w:szCs w:val="28"/>
        </w:rPr>
        <w:t>或其他投</w:t>
      </w:r>
      <w:r w:rsidR="007C6AFF">
        <w:rPr>
          <w:rFonts w:ascii="Times New Roman" w:eastAsia="標楷體" w:hAnsi="Times New Roman" w:cs="Times New Roman"/>
          <w:sz w:val="28"/>
          <w:szCs w:val="28"/>
        </w:rPr>
        <w:t>標人間發生爭議時，由主持人會商監辦人裁決後宣佈之</w:t>
      </w:r>
      <w:r w:rsidRPr="00DA61B3">
        <w:rPr>
          <w:rFonts w:ascii="Times New Roman" w:eastAsia="標楷體" w:hAnsi="Times New Roman" w:cs="Times New Roman"/>
          <w:sz w:val="28"/>
          <w:szCs w:val="28"/>
        </w:rPr>
        <w:t>。</w:t>
      </w:r>
    </w:p>
    <w:p w14:paraId="3BF35C7F" w14:textId="77777777" w:rsidR="00E12BBE" w:rsidRPr="00DA61B3" w:rsidRDefault="00E12BBE" w:rsidP="00E12BBE">
      <w:pPr>
        <w:widowControl w:val="0"/>
        <w:overflowPunct w:val="0"/>
        <w:spacing w:line="500" w:lineRule="exact"/>
        <w:ind w:leftChars="200" w:left="1280" w:hangingChars="300" w:hanging="840"/>
        <w:jc w:val="both"/>
        <w:rPr>
          <w:rFonts w:ascii="Times New Roman" w:eastAsia="標楷體" w:hAnsi="Times New Roman" w:cs="Times New Roman"/>
          <w:sz w:val="28"/>
          <w:szCs w:val="28"/>
        </w:rPr>
      </w:pPr>
      <w:r w:rsidRPr="00DA61B3">
        <w:rPr>
          <w:rFonts w:ascii="Times New Roman" w:eastAsia="標楷體" w:hAnsi="Times New Roman" w:cs="Times New Roman"/>
          <w:sz w:val="28"/>
          <w:szCs w:val="28"/>
        </w:rPr>
        <w:t>（</w:t>
      </w:r>
      <w:r w:rsidRPr="00DA61B3">
        <w:rPr>
          <w:rFonts w:ascii="Times New Roman" w:eastAsia="標楷體" w:hAnsi="Times New Roman" w:cs="Times New Roman" w:hint="eastAsia"/>
          <w:sz w:val="28"/>
          <w:szCs w:val="28"/>
        </w:rPr>
        <w:t>三</w:t>
      </w:r>
      <w:r w:rsidRPr="00DA61B3">
        <w:rPr>
          <w:rFonts w:ascii="Times New Roman" w:eastAsia="標楷體" w:hAnsi="Times New Roman" w:cs="Times New Roman"/>
          <w:sz w:val="28"/>
          <w:szCs w:val="28"/>
        </w:rPr>
        <w:t>）本標租案無廠商家數之限制，倘僅有一家投標，其所投標內容符合招標文件規定者，亦得開標、決標。</w:t>
      </w:r>
    </w:p>
    <w:p w14:paraId="023041D8" w14:textId="22D4F319" w:rsidR="00E12BBE" w:rsidRPr="00423B6E" w:rsidRDefault="00E12BBE" w:rsidP="00E12BBE">
      <w:pPr>
        <w:widowControl w:val="0"/>
        <w:overflowPunct w:val="0"/>
        <w:spacing w:line="500" w:lineRule="exact"/>
        <w:ind w:leftChars="200" w:left="1280" w:hangingChars="300" w:hanging="840"/>
        <w:jc w:val="both"/>
        <w:rPr>
          <w:rFonts w:ascii="Times New Roman" w:eastAsia="標楷體" w:hAnsi="Times New Roman" w:cs="Times New Roman"/>
          <w:sz w:val="28"/>
          <w:szCs w:val="28"/>
        </w:rPr>
      </w:pPr>
      <w:r w:rsidRPr="00DA61B3">
        <w:rPr>
          <w:rFonts w:ascii="Times New Roman" w:eastAsia="標楷體" w:hAnsi="Times New Roman" w:cs="Times New Roman" w:hint="eastAsia"/>
          <w:sz w:val="28"/>
          <w:szCs w:val="28"/>
        </w:rPr>
        <w:t>（四）評選結果經本</w:t>
      </w:r>
      <w:r w:rsidR="008841DC">
        <w:rPr>
          <w:rFonts w:ascii="Times New Roman" w:eastAsia="標楷體" w:hAnsi="Times New Roman" w:cs="Times New Roman" w:hint="eastAsia"/>
          <w:sz w:val="28"/>
          <w:szCs w:val="28"/>
        </w:rPr>
        <w:t>局</w:t>
      </w:r>
      <w:r w:rsidRPr="00DA61B3">
        <w:rPr>
          <w:rFonts w:ascii="Times New Roman" w:eastAsia="標楷體" w:hAnsi="Times New Roman" w:cs="Times New Roman" w:hint="eastAsia"/>
          <w:sz w:val="28"/>
          <w:szCs w:val="28"/>
        </w:rPr>
        <w:t>機關首長或其授權人員核定後</w:t>
      </w:r>
      <w:r w:rsidR="00014AB6">
        <w:rPr>
          <w:rFonts w:ascii="Times New Roman" w:eastAsia="標楷體" w:hAnsi="Times New Roman" w:cs="Times New Roman" w:hint="eastAsia"/>
          <w:sz w:val="28"/>
          <w:szCs w:val="28"/>
        </w:rPr>
        <w:t>方生效，</w:t>
      </w:r>
      <w:r w:rsidR="00691A64">
        <w:rPr>
          <w:rFonts w:ascii="Times New Roman" w:eastAsia="標楷體" w:hAnsi="Times New Roman" w:cs="Times New Roman" w:hint="eastAsia"/>
          <w:sz w:val="28"/>
          <w:szCs w:val="28"/>
        </w:rPr>
        <w:t>得標廠商為</w:t>
      </w:r>
      <w:r w:rsidR="00691A64">
        <w:rPr>
          <w:rFonts w:ascii="Times New Roman" w:eastAsia="標楷體" w:hAnsi="Times New Roman" w:cs="Times New Roman" w:hint="eastAsia"/>
          <w:sz w:val="28"/>
          <w:szCs w:val="28"/>
        </w:rPr>
        <w:t>1</w:t>
      </w:r>
      <w:r w:rsidR="00691A64">
        <w:rPr>
          <w:rFonts w:ascii="Times New Roman" w:eastAsia="標楷體" w:hAnsi="Times New Roman" w:cs="Times New Roman" w:hint="eastAsia"/>
          <w:sz w:val="28"/>
          <w:szCs w:val="28"/>
        </w:rPr>
        <w:t>家廠商，</w:t>
      </w:r>
      <w:r w:rsidR="00014AB6">
        <w:rPr>
          <w:rFonts w:ascii="Times New Roman" w:eastAsia="標楷體" w:hAnsi="Times New Roman" w:cs="Times New Roman" w:hint="eastAsia"/>
          <w:sz w:val="28"/>
          <w:szCs w:val="28"/>
        </w:rPr>
        <w:t>依</w:t>
      </w:r>
      <w:r w:rsidRPr="00423B6E">
        <w:rPr>
          <w:rFonts w:ascii="Times New Roman" w:eastAsia="標楷體" w:hAnsi="Times New Roman" w:cs="Times New Roman" w:hint="eastAsia"/>
          <w:sz w:val="28"/>
          <w:szCs w:val="28"/>
        </w:rPr>
        <w:t>序位於完成議價</w:t>
      </w:r>
      <w:r w:rsidR="007C6AFF">
        <w:rPr>
          <w:rFonts w:ascii="Times New Roman" w:eastAsia="標楷體" w:hAnsi="Times New Roman" w:cs="Times New Roman" w:hint="eastAsia"/>
          <w:sz w:val="28"/>
          <w:szCs w:val="28"/>
        </w:rPr>
        <w:t>（本局不訂定底價，廠商無須加價，可議定其他條件，並依廠商投標單之設置容量及售電回饋百分比決標）</w:t>
      </w:r>
      <w:r w:rsidRPr="00423B6E">
        <w:rPr>
          <w:rFonts w:ascii="Times New Roman" w:eastAsia="標楷體" w:hAnsi="Times New Roman" w:cs="Times New Roman" w:hint="eastAsia"/>
          <w:sz w:val="28"/>
          <w:szCs w:val="28"/>
        </w:rPr>
        <w:t>後決標，得標廠商於決標日之次日起</w:t>
      </w:r>
      <w:r w:rsidR="002F38F3">
        <w:rPr>
          <w:rFonts w:ascii="Times New Roman" w:eastAsia="標楷體" w:hAnsi="Times New Roman" w:cs="Times New Roman" w:hint="eastAsia"/>
          <w:sz w:val="28"/>
          <w:szCs w:val="28"/>
        </w:rPr>
        <w:t>_</w:t>
      </w:r>
      <w:r w:rsidR="008815F7">
        <w:rPr>
          <w:rFonts w:ascii="Times New Roman" w:eastAsia="標楷體" w:hAnsi="Times New Roman" w:cs="Times New Roman" w:hint="eastAsia"/>
          <w:sz w:val="28"/>
          <w:szCs w:val="28"/>
          <w:u w:val="single"/>
        </w:rPr>
        <w:t>3</w:t>
      </w:r>
      <w:r w:rsidR="008841DC" w:rsidRPr="002F38F3">
        <w:rPr>
          <w:rFonts w:ascii="Times New Roman" w:eastAsia="標楷體" w:hAnsi="Times New Roman" w:cs="Times New Roman" w:hint="eastAsia"/>
          <w:sz w:val="28"/>
          <w:szCs w:val="28"/>
          <w:u w:val="single"/>
        </w:rPr>
        <w:t>0</w:t>
      </w:r>
      <w:r w:rsidR="008841DC" w:rsidRPr="002F38F3">
        <w:rPr>
          <w:rFonts w:ascii="Times New Roman" w:eastAsia="標楷體" w:hAnsi="Times New Roman" w:cs="Times New Roman" w:hint="eastAsia"/>
          <w:sz w:val="28"/>
          <w:szCs w:val="28"/>
          <w:u w:val="single"/>
        </w:rPr>
        <w:t>日曆天</w:t>
      </w:r>
      <w:r w:rsidR="002F38F3">
        <w:rPr>
          <w:rFonts w:ascii="Times New Roman" w:eastAsia="標楷體" w:hAnsi="Times New Roman" w:cs="Times New Roman" w:hint="eastAsia"/>
          <w:sz w:val="28"/>
          <w:szCs w:val="28"/>
        </w:rPr>
        <w:t>_</w:t>
      </w:r>
      <w:r w:rsidRPr="00423B6E">
        <w:rPr>
          <w:rFonts w:ascii="Times New Roman" w:eastAsia="標楷體" w:hAnsi="Times New Roman" w:cs="Times New Roman" w:hint="eastAsia"/>
          <w:sz w:val="28"/>
          <w:szCs w:val="28"/>
        </w:rPr>
        <w:t>內完成簽約事宜。</w:t>
      </w:r>
    </w:p>
    <w:p w14:paraId="105AA1E9" w14:textId="2697CA04" w:rsidR="00E12BBE" w:rsidRPr="00423B6E" w:rsidRDefault="00E12BBE" w:rsidP="00E12BBE">
      <w:pPr>
        <w:widowControl w:val="0"/>
        <w:overflowPunct w:val="0"/>
        <w:spacing w:line="500" w:lineRule="exact"/>
        <w:jc w:val="both"/>
        <w:rPr>
          <w:rFonts w:ascii="Times New Roman" w:eastAsia="標楷體" w:hAnsi="Times New Roman" w:cs="Times New Roman"/>
          <w:color w:val="000000" w:themeColor="text1"/>
          <w:sz w:val="28"/>
          <w:szCs w:val="28"/>
        </w:rPr>
      </w:pPr>
      <w:r w:rsidRPr="00423B6E">
        <w:rPr>
          <w:rFonts w:ascii="Times New Roman" w:eastAsia="標楷體" w:hAnsi="Times New Roman" w:cs="Times New Roman"/>
          <w:snapToGrid w:val="0"/>
          <w:color w:val="000000" w:themeColor="text1"/>
          <w:sz w:val="28"/>
          <w:szCs w:val="28"/>
        </w:rPr>
        <w:t>十</w:t>
      </w:r>
      <w:r w:rsidR="008A22FE">
        <w:rPr>
          <w:rFonts w:ascii="Times New Roman" w:eastAsia="標楷體" w:hAnsi="Times New Roman" w:cs="Times New Roman" w:hint="eastAsia"/>
          <w:snapToGrid w:val="0"/>
          <w:color w:val="000000" w:themeColor="text1"/>
          <w:sz w:val="28"/>
          <w:szCs w:val="28"/>
        </w:rPr>
        <w:t>七</w:t>
      </w:r>
      <w:r w:rsidRPr="00423B6E">
        <w:rPr>
          <w:rFonts w:ascii="Times New Roman" w:eastAsia="標楷體" w:hAnsi="Times New Roman" w:cs="Times New Roman"/>
          <w:snapToGrid w:val="0"/>
          <w:color w:val="000000" w:themeColor="text1"/>
          <w:sz w:val="28"/>
          <w:szCs w:val="28"/>
        </w:rPr>
        <w:t>、簽約：</w:t>
      </w:r>
    </w:p>
    <w:p w14:paraId="00022218" w14:textId="1307E22B" w:rsidR="00E12BBE" w:rsidRPr="00E65BC8" w:rsidRDefault="00E12BBE" w:rsidP="00E12BBE">
      <w:pPr>
        <w:pStyle w:val="af7"/>
        <w:overflowPunct w:val="0"/>
        <w:spacing w:line="500" w:lineRule="exact"/>
        <w:ind w:leftChars="200" w:left="1280" w:hangingChars="300" w:hanging="840"/>
        <w:jc w:val="both"/>
        <w:rPr>
          <w:rFonts w:ascii="Times New Roman" w:eastAsia="標楷體" w:hAnsi="Times New Roman" w:cs="Times New Roman"/>
          <w:snapToGrid w:val="0"/>
          <w:sz w:val="28"/>
          <w:szCs w:val="28"/>
          <w:lang w:eastAsia="zh-TW"/>
        </w:rPr>
      </w:pPr>
      <w:r w:rsidRPr="00E65BC8">
        <w:rPr>
          <w:rFonts w:ascii="Times New Roman" w:eastAsia="標楷體" w:hAnsi="Times New Roman" w:cs="Times New Roman"/>
          <w:snapToGrid w:val="0"/>
          <w:sz w:val="28"/>
          <w:szCs w:val="28"/>
          <w:lang w:eastAsia="zh-TW"/>
        </w:rPr>
        <w:t>（一）</w:t>
      </w:r>
      <w:r w:rsidR="00E3511B" w:rsidRPr="00E65BC8">
        <w:rPr>
          <w:rFonts w:ascii="Times New Roman" w:eastAsia="標楷體" w:hAnsi="Times New Roman" w:cs="Times New Roman" w:hint="eastAsia"/>
          <w:snapToGrid w:val="0"/>
          <w:sz w:val="28"/>
          <w:szCs w:val="28"/>
          <w:lang w:eastAsia="zh-TW"/>
        </w:rPr>
        <w:t>得標人應於</w:t>
      </w:r>
      <w:r w:rsidR="00E3511B" w:rsidRPr="00E3511B">
        <w:rPr>
          <w:rFonts w:ascii="Times New Roman" w:eastAsia="標楷體" w:hAnsi="Times New Roman" w:cs="Times New Roman" w:hint="eastAsia"/>
          <w:snapToGrid w:val="0"/>
          <w:sz w:val="28"/>
          <w:szCs w:val="28"/>
          <w:lang w:eastAsia="zh-TW"/>
        </w:rPr>
        <w:t>施工前需提送本案施工計畫書</w:t>
      </w:r>
      <w:r w:rsidR="00E3511B" w:rsidRPr="00E3511B">
        <w:rPr>
          <w:rFonts w:ascii="Times New Roman" w:eastAsia="標楷體" w:hAnsi="Times New Roman" w:cs="Times New Roman" w:hint="eastAsia"/>
          <w:snapToGrid w:val="0"/>
          <w:sz w:val="28"/>
          <w:szCs w:val="28"/>
          <w:lang w:eastAsia="zh-TW"/>
        </w:rPr>
        <w:t>(</w:t>
      </w:r>
      <w:r w:rsidR="00E3511B" w:rsidRPr="00E3511B">
        <w:rPr>
          <w:rFonts w:ascii="Times New Roman" w:eastAsia="標楷體" w:hAnsi="Times New Roman" w:cs="Times New Roman" w:hint="eastAsia"/>
          <w:snapToGrid w:val="0"/>
          <w:sz w:val="28"/>
          <w:szCs w:val="28"/>
          <w:lang w:eastAsia="zh-TW"/>
        </w:rPr>
        <w:t>含品質計畫及職安計畫</w:t>
      </w:r>
      <w:r w:rsidR="00E3511B" w:rsidRPr="00E3511B">
        <w:rPr>
          <w:rFonts w:ascii="Times New Roman" w:eastAsia="標楷體" w:hAnsi="Times New Roman" w:cs="Times New Roman" w:hint="eastAsia"/>
          <w:snapToGrid w:val="0"/>
          <w:sz w:val="28"/>
          <w:szCs w:val="28"/>
          <w:lang w:eastAsia="zh-TW"/>
        </w:rPr>
        <w:t xml:space="preserve">) </w:t>
      </w:r>
      <w:r w:rsidR="00E3511B">
        <w:rPr>
          <w:rFonts w:ascii="Times New Roman" w:eastAsia="標楷體" w:hAnsi="Times New Roman" w:cs="Times New Roman" w:hint="eastAsia"/>
          <w:snapToGrid w:val="0"/>
          <w:sz w:val="28"/>
          <w:szCs w:val="28"/>
          <w:lang w:eastAsia="zh-TW"/>
        </w:rPr>
        <w:t>及細部設計書</w:t>
      </w:r>
      <w:r w:rsidR="00E3511B" w:rsidRPr="00E3511B">
        <w:rPr>
          <w:rFonts w:ascii="Times New Roman" w:eastAsia="標楷體" w:hAnsi="Times New Roman" w:cs="Times New Roman" w:hint="eastAsia"/>
          <w:snapToGrid w:val="0"/>
          <w:sz w:val="28"/>
          <w:szCs w:val="28"/>
          <w:lang w:eastAsia="zh-TW"/>
        </w:rPr>
        <w:t>送</w:t>
      </w:r>
      <w:r w:rsidRPr="00E65BC8">
        <w:rPr>
          <w:rFonts w:ascii="Times New Roman" w:eastAsia="標楷體" w:hAnsi="Times New Roman" w:cs="Times New Roman"/>
          <w:snapToGrid w:val="0"/>
          <w:sz w:val="28"/>
          <w:szCs w:val="28"/>
          <w:lang w:eastAsia="zh-TW"/>
        </w:rPr>
        <w:t>本</w:t>
      </w:r>
      <w:r w:rsidR="002F38F3">
        <w:rPr>
          <w:rFonts w:ascii="Times New Roman" w:eastAsia="標楷體" w:hAnsi="Times New Roman" w:cs="Times New Roman" w:hint="eastAsia"/>
          <w:snapToGrid w:val="0"/>
          <w:sz w:val="28"/>
          <w:szCs w:val="28"/>
          <w:lang w:eastAsia="zh-TW"/>
        </w:rPr>
        <w:t>局</w:t>
      </w:r>
      <w:r w:rsidRPr="00E65BC8">
        <w:rPr>
          <w:rFonts w:ascii="Times New Roman" w:eastAsia="標楷體" w:hAnsi="Times New Roman" w:cs="Times New Roman" w:hint="eastAsia"/>
          <w:snapToGrid w:val="0"/>
          <w:sz w:val="28"/>
          <w:szCs w:val="28"/>
          <w:lang w:eastAsia="zh-TW"/>
        </w:rPr>
        <w:t>審查</w:t>
      </w:r>
      <w:r w:rsidR="00E3511B">
        <w:rPr>
          <w:rFonts w:ascii="Times New Roman" w:eastAsia="標楷體" w:hAnsi="Times New Roman" w:cs="Times New Roman"/>
          <w:snapToGrid w:val="0"/>
          <w:sz w:val="28"/>
          <w:szCs w:val="28"/>
          <w:lang w:eastAsia="zh-TW"/>
        </w:rPr>
        <w:t>核</w:t>
      </w:r>
      <w:r w:rsidR="00E3511B">
        <w:rPr>
          <w:rFonts w:ascii="Times New Roman" w:eastAsia="標楷體" w:hAnsi="Times New Roman" w:cs="Times New Roman" w:hint="eastAsia"/>
          <w:snapToGrid w:val="0"/>
          <w:sz w:val="28"/>
          <w:szCs w:val="28"/>
          <w:lang w:eastAsia="zh-TW"/>
        </w:rPr>
        <w:t>定</w:t>
      </w:r>
      <w:r w:rsidR="00E3511B" w:rsidRPr="00E3511B">
        <w:rPr>
          <w:rFonts w:ascii="Times New Roman" w:eastAsia="標楷體" w:hAnsi="Times New Roman" w:cs="Times New Roman" w:hint="eastAsia"/>
          <w:snapToGrid w:val="0"/>
          <w:sz w:val="28"/>
          <w:szCs w:val="28"/>
          <w:lang w:eastAsia="zh-TW"/>
        </w:rPr>
        <w:t>後，始得設置</w:t>
      </w:r>
      <w:r w:rsidRPr="00E65BC8">
        <w:rPr>
          <w:rFonts w:ascii="Times New Roman" w:eastAsia="標楷體" w:hAnsi="Times New Roman" w:cs="Times New Roman" w:hint="eastAsia"/>
          <w:snapToGrid w:val="0"/>
          <w:sz w:val="28"/>
          <w:szCs w:val="28"/>
          <w:lang w:eastAsia="zh-TW"/>
        </w:rPr>
        <w:t>。</w:t>
      </w:r>
    </w:p>
    <w:p w14:paraId="6CE2B0E8" w14:textId="7C43D17A" w:rsidR="00E12BBE" w:rsidRPr="008815F7" w:rsidRDefault="00E12BBE" w:rsidP="008815F7">
      <w:pPr>
        <w:pStyle w:val="af7"/>
        <w:overflowPunct w:val="0"/>
        <w:spacing w:line="500" w:lineRule="exact"/>
        <w:ind w:leftChars="200" w:left="1280" w:hangingChars="300" w:hanging="840"/>
        <w:jc w:val="both"/>
        <w:rPr>
          <w:rFonts w:ascii="Times New Roman" w:eastAsia="標楷體" w:hAnsi="Times New Roman" w:cs="Times New Roman"/>
          <w:sz w:val="28"/>
          <w:szCs w:val="28"/>
          <w:u w:val="single"/>
          <w:lang w:eastAsia="zh-TW"/>
        </w:rPr>
      </w:pPr>
      <w:r w:rsidRPr="00E65BC8">
        <w:rPr>
          <w:rFonts w:ascii="Times New Roman" w:eastAsia="標楷體" w:hAnsi="Times New Roman" w:cs="Times New Roman" w:hint="eastAsia"/>
          <w:snapToGrid w:val="0"/>
          <w:sz w:val="28"/>
          <w:szCs w:val="28"/>
          <w:lang w:eastAsia="zh-TW"/>
        </w:rPr>
        <w:t>（二）</w:t>
      </w:r>
      <w:r w:rsidRPr="00E65BC8">
        <w:rPr>
          <w:rFonts w:ascii="Times New Roman" w:eastAsia="標楷體" w:hAnsi="Times New Roman" w:cs="Times New Roman"/>
          <w:snapToGrid w:val="0"/>
          <w:sz w:val="28"/>
          <w:szCs w:val="28"/>
          <w:lang w:eastAsia="zh-TW"/>
        </w:rPr>
        <w:t>得標人應於決標日之次日起</w:t>
      </w:r>
      <w:r w:rsidRPr="00E65BC8">
        <w:rPr>
          <w:rFonts w:ascii="Times New Roman" w:eastAsia="標楷體" w:hAnsi="Times New Roman" w:cs="Times New Roman"/>
          <w:snapToGrid w:val="0"/>
          <w:sz w:val="28"/>
          <w:szCs w:val="28"/>
          <w:u w:val="single"/>
          <w:lang w:eastAsia="zh-TW"/>
        </w:rPr>
        <w:t xml:space="preserve"> </w:t>
      </w:r>
      <w:r w:rsidR="008815F7">
        <w:rPr>
          <w:rFonts w:ascii="Times New Roman" w:eastAsia="標楷體" w:hAnsi="Times New Roman" w:cs="Times New Roman" w:hint="eastAsia"/>
          <w:sz w:val="28"/>
          <w:szCs w:val="28"/>
          <w:u w:val="single"/>
          <w:lang w:eastAsia="zh-TW"/>
        </w:rPr>
        <w:t>3</w:t>
      </w:r>
      <w:r w:rsidR="0095377D" w:rsidRPr="002F38F3">
        <w:rPr>
          <w:rFonts w:ascii="Times New Roman" w:eastAsia="標楷體" w:hAnsi="Times New Roman" w:cs="Times New Roman" w:hint="eastAsia"/>
          <w:sz w:val="28"/>
          <w:szCs w:val="28"/>
          <w:u w:val="single"/>
          <w:lang w:eastAsia="zh-TW"/>
        </w:rPr>
        <w:t>0</w:t>
      </w:r>
      <w:r w:rsidR="0095377D" w:rsidRPr="002F38F3">
        <w:rPr>
          <w:rFonts w:ascii="Times New Roman" w:eastAsia="標楷體" w:hAnsi="Times New Roman" w:cs="Times New Roman" w:hint="eastAsia"/>
          <w:sz w:val="28"/>
          <w:szCs w:val="28"/>
          <w:u w:val="single"/>
          <w:lang w:eastAsia="zh-TW"/>
        </w:rPr>
        <w:t>日曆天</w:t>
      </w:r>
      <w:r w:rsidRPr="00E65BC8">
        <w:rPr>
          <w:rFonts w:ascii="Times New Roman" w:eastAsia="標楷體" w:hAnsi="Times New Roman" w:cs="Times New Roman"/>
          <w:snapToGrid w:val="0"/>
          <w:sz w:val="28"/>
          <w:szCs w:val="28"/>
          <w:lang w:eastAsia="zh-TW"/>
        </w:rPr>
        <w:t>日內</w:t>
      </w:r>
      <w:r w:rsidRPr="00E65BC8">
        <w:rPr>
          <w:rFonts w:ascii="Times New Roman" w:eastAsia="標楷體" w:hAnsi="Times New Roman" w:cs="Times New Roman" w:hint="eastAsia"/>
          <w:snapToGrid w:val="0"/>
          <w:sz w:val="28"/>
          <w:szCs w:val="28"/>
          <w:lang w:eastAsia="zh-TW"/>
        </w:rPr>
        <w:t>（</w:t>
      </w:r>
      <w:r w:rsidRPr="00E65BC8">
        <w:rPr>
          <w:rFonts w:ascii="Times New Roman" w:eastAsia="標楷體" w:hAnsi="Times New Roman" w:cs="Times New Roman"/>
          <w:snapToGrid w:val="0"/>
          <w:sz w:val="28"/>
          <w:szCs w:val="28"/>
          <w:lang w:eastAsia="zh-TW"/>
        </w:rPr>
        <w:t>末日為例假日者順延一日），</w:t>
      </w:r>
      <w:r w:rsidRPr="00E65BC8">
        <w:rPr>
          <w:rFonts w:ascii="Times New Roman" w:eastAsia="標楷體" w:hAnsi="Times New Roman" w:cs="Times New Roman" w:hint="eastAsia"/>
          <w:snapToGrid w:val="0"/>
          <w:sz w:val="28"/>
          <w:szCs w:val="28"/>
          <w:lang w:eastAsia="zh-TW"/>
        </w:rPr>
        <w:t>攜帶公司及負責人印章（與投標單所蓋同一式樣）向出租機關辦理契約簽訂</w:t>
      </w:r>
      <w:r w:rsidR="00787ADC">
        <w:rPr>
          <w:rFonts w:ascii="Times New Roman" w:eastAsia="標楷體" w:hAnsi="Times New Roman" w:cs="Times New Roman" w:hint="eastAsia"/>
          <w:snapToGrid w:val="0"/>
          <w:sz w:val="28"/>
          <w:szCs w:val="28"/>
          <w:lang w:eastAsia="zh-TW"/>
        </w:rPr>
        <w:t>事宜</w:t>
      </w:r>
      <w:r w:rsidRPr="00E65BC8">
        <w:rPr>
          <w:rFonts w:ascii="Times New Roman" w:eastAsia="標楷體" w:hAnsi="Times New Roman" w:cs="Times New Roman"/>
          <w:snapToGrid w:val="0"/>
          <w:sz w:val="28"/>
          <w:szCs w:val="28"/>
          <w:lang w:eastAsia="zh-TW"/>
        </w:rPr>
        <w:t>。</w:t>
      </w:r>
      <w:r w:rsidRPr="00E65BC8">
        <w:rPr>
          <w:rFonts w:ascii="Times New Roman" w:eastAsia="標楷體" w:hAnsi="Times New Roman" w:cs="Times New Roman" w:hint="eastAsia"/>
          <w:snapToGrid w:val="0"/>
          <w:sz w:val="28"/>
          <w:szCs w:val="28"/>
          <w:lang w:eastAsia="zh-TW"/>
        </w:rPr>
        <w:t>未於規定期限內申辦者視為放棄得標權利，其所繳之押標金，視為違約金，不予發還。</w:t>
      </w:r>
    </w:p>
    <w:p w14:paraId="4FA9AB58" w14:textId="1E466C09" w:rsidR="00E12BBE" w:rsidRPr="00423B6E" w:rsidRDefault="00E12BBE" w:rsidP="00E12BBE">
      <w:pPr>
        <w:pStyle w:val="af7"/>
        <w:overflowPunct w:val="0"/>
        <w:spacing w:line="500" w:lineRule="exact"/>
        <w:ind w:leftChars="200" w:left="1280" w:hangingChars="300" w:hanging="840"/>
        <w:jc w:val="both"/>
        <w:rPr>
          <w:rFonts w:ascii="Times New Roman" w:eastAsia="標楷體" w:hAnsi="Times New Roman" w:cs="Times New Roman"/>
          <w:snapToGrid w:val="0"/>
          <w:color w:val="000000" w:themeColor="text1"/>
          <w:sz w:val="28"/>
          <w:szCs w:val="28"/>
          <w:lang w:eastAsia="zh-TW"/>
        </w:rPr>
      </w:pPr>
      <w:r w:rsidRPr="00423B6E">
        <w:rPr>
          <w:rFonts w:ascii="Times New Roman" w:eastAsia="標楷體" w:hAnsi="Times New Roman" w:cs="Times New Roman"/>
          <w:snapToGrid w:val="0"/>
          <w:color w:val="000000" w:themeColor="text1"/>
          <w:sz w:val="28"/>
          <w:szCs w:val="28"/>
          <w:lang w:eastAsia="zh-TW"/>
        </w:rPr>
        <w:t>（</w:t>
      </w:r>
      <w:r w:rsidRPr="00423B6E">
        <w:rPr>
          <w:rFonts w:ascii="Times New Roman" w:eastAsia="標楷體" w:hAnsi="Times New Roman" w:cs="Times New Roman" w:hint="eastAsia"/>
          <w:snapToGrid w:val="0"/>
          <w:color w:val="000000" w:themeColor="text1"/>
          <w:sz w:val="28"/>
          <w:szCs w:val="28"/>
          <w:lang w:eastAsia="zh-TW"/>
        </w:rPr>
        <w:t>三</w:t>
      </w:r>
      <w:r w:rsidRPr="00423B6E">
        <w:rPr>
          <w:rFonts w:ascii="Times New Roman" w:eastAsia="標楷體" w:hAnsi="Times New Roman" w:cs="Times New Roman"/>
          <w:snapToGrid w:val="0"/>
          <w:color w:val="000000" w:themeColor="text1"/>
          <w:sz w:val="28"/>
          <w:szCs w:val="28"/>
          <w:lang w:eastAsia="zh-TW"/>
        </w:rPr>
        <w:t>）得標人逾期未簽訂契約或因違反本投標須知</w:t>
      </w:r>
      <w:r w:rsidR="0086494C">
        <w:rPr>
          <w:rFonts w:ascii="Times New Roman" w:eastAsia="標楷體" w:hAnsi="Times New Roman" w:cs="Times New Roman"/>
          <w:snapToGrid w:val="0"/>
          <w:color w:val="000000" w:themeColor="text1"/>
          <w:sz w:val="28"/>
          <w:szCs w:val="28"/>
          <w:lang w:eastAsia="zh-TW"/>
        </w:rPr>
        <w:t>規定，而有撤銷決標、終止契約或解除契約情形者，得依次序由</w:t>
      </w:r>
      <w:r w:rsidR="0086494C">
        <w:rPr>
          <w:rFonts w:ascii="Times New Roman" w:eastAsia="標楷體" w:hAnsi="Times New Roman" w:cs="Times New Roman" w:hint="eastAsia"/>
          <w:snapToGrid w:val="0"/>
          <w:color w:val="000000" w:themeColor="text1"/>
          <w:sz w:val="28"/>
          <w:szCs w:val="28"/>
          <w:lang w:eastAsia="zh-TW"/>
        </w:rPr>
        <w:t>序位</w:t>
      </w:r>
      <w:r w:rsidR="0086494C">
        <w:rPr>
          <w:rFonts w:ascii="Times New Roman" w:eastAsia="標楷體" w:hAnsi="Times New Roman" w:cs="Times New Roman" w:hint="eastAsia"/>
          <w:snapToGrid w:val="0"/>
          <w:color w:val="000000" w:themeColor="text1"/>
          <w:sz w:val="28"/>
          <w:szCs w:val="28"/>
          <w:lang w:eastAsia="zh-TW"/>
        </w:rPr>
        <w:t>2</w:t>
      </w:r>
      <w:r w:rsidR="0086494C">
        <w:rPr>
          <w:rFonts w:ascii="Times New Roman" w:eastAsia="標楷體" w:hAnsi="Times New Roman" w:cs="Times New Roman" w:hint="eastAsia"/>
          <w:snapToGrid w:val="0"/>
          <w:color w:val="000000" w:themeColor="text1"/>
          <w:sz w:val="28"/>
          <w:szCs w:val="28"/>
          <w:lang w:eastAsia="zh-TW"/>
        </w:rPr>
        <w:t>之廠商，</w:t>
      </w:r>
      <w:r w:rsidRPr="00423B6E">
        <w:rPr>
          <w:rFonts w:ascii="Times New Roman" w:eastAsia="標楷體" w:hAnsi="Times New Roman" w:cs="Times New Roman"/>
          <w:snapToGrid w:val="0"/>
          <w:color w:val="000000" w:themeColor="text1"/>
          <w:sz w:val="28"/>
          <w:szCs w:val="28"/>
          <w:lang w:eastAsia="zh-TW"/>
        </w:rPr>
        <w:t>經本</w:t>
      </w:r>
      <w:r w:rsidR="0095377D">
        <w:rPr>
          <w:rFonts w:ascii="Times New Roman" w:eastAsia="標楷體" w:hAnsi="Times New Roman" w:cs="Times New Roman" w:hint="eastAsia"/>
          <w:snapToGrid w:val="0"/>
          <w:color w:val="000000" w:themeColor="text1"/>
          <w:sz w:val="28"/>
          <w:szCs w:val="28"/>
          <w:lang w:eastAsia="zh-TW"/>
        </w:rPr>
        <w:t>局</w:t>
      </w:r>
      <w:r w:rsidRPr="00423B6E">
        <w:rPr>
          <w:rFonts w:ascii="Times New Roman" w:eastAsia="標楷體" w:hAnsi="Times New Roman" w:cs="Times New Roman"/>
          <w:snapToGrid w:val="0"/>
          <w:color w:val="000000" w:themeColor="text1"/>
          <w:sz w:val="28"/>
          <w:szCs w:val="28"/>
          <w:lang w:eastAsia="zh-TW"/>
        </w:rPr>
        <w:t>通知</w:t>
      </w:r>
      <w:r w:rsidRPr="00423B6E">
        <w:rPr>
          <w:rFonts w:ascii="Times New Roman" w:eastAsia="標楷體" w:hAnsi="Times New Roman" w:cs="Times New Roman"/>
          <w:snapToGrid w:val="0"/>
          <w:color w:val="000000" w:themeColor="text1"/>
          <w:sz w:val="28"/>
          <w:szCs w:val="28"/>
          <w:lang w:eastAsia="zh-TW"/>
        </w:rPr>
        <w:t>10</w:t>
      </w:r>
      <w:r w:rsidRPr="00423B6E">
        <w:rPr>
          <w:rFonts w:ascii="Times New Roman" w:eastAsia="標楷體" w:hAnsi="Times New Roman" w:cs="Times New Roman"/>
          <w:snapToGrid w:val="0"/>
          <w:color w:val="000000" w:themeColor="text1"/>
          <w:sz w:val="28"/>
          <w:szCs w:val="28"/>
          <w:lang w:eastAsia="zh-TW"/>
        </w:rPr>
        <w:t>日</w:t>
      </w:r>
      <w:r w:rsidR="00787ADC">
        <w:rPr>
          <w:rFonts w:ascii="Times New Roman" w:eastAsia="標楷體" w:hAnsi="Times New Roman" w:cs="Times New Roman" w:hint="eastAsia"/>
          <w:snapToGrid w:val="0"/>
          <w:color w:val="000000" w:themeColor="text1"/>
          <w:sz w:val="28"/>
          <w:szCs w:val="28"/>
          <w:lang w:eastAsia="zh-TW"/>
        </w:rPr>
        <w:t>曆天</w:t>
      </w:r>
      <w:r w:rsidRPr="00423B6E">
        <w:rPr>
          <w:rFonts w:ascii="Times New Roman" w:eastAsia="標楷體" w:hAnsi="Times New Roman" w:cs="Times New Roman"/>
          <w:snapToGrid w:val="0"/>
          <w:color w:val="000000" w:themeColor="text1"/>
          <w:sz w:val="28"/>
          <w:szCs w:val="28"/>
          <w:lang w:eastAsia="zh-TW"/>
        </w:rPr>
        <w:t>內簽訂租賃契約。</w:t>
      </w:r>
    </w:p>
    <w:p w14:paraId="355C1FA6" w14:textId="2EE71297" w:rsidR="00E12BBE" w:rsidRPr="00423B6E" w:rsidRDefault="00E12BBE" w:rsidP="00E12BBE">
      <w:pPr>
        <w:pStyle w:val="af7"/>
        <w:overflowPunct w:val="0"/>
        <w:spacing w:line="500" w:lineRule="exact"/>
        <w:ind w:left="0"/>
        <w:jc w:val="both"/>
        <w:rPr>
          <w:rFonts w:ascii="Times New Roman" w:eastAsia="標楷體" w:hAnsi="Times New Roman" w:cs="Times New Roman"/>
          <w:snapToGrid w:val="0"/>
          <w:color w:val="000000" w:themeColor="text1"/>
          <w:sz w:val="28"/>
          <w:szCs w:val="28"/>
          <w:lang w:eastAsia="zh-TW"/>
        </w:rPr>
      </w:pPr>
      <w:r w:rsidRPr="00423B6E">
        <w:rPr>
          <w:rFonts w:ascii="Times New Roman" w:eastAsia="標楷體" w:hAnsi="Times New Roman" w:cs="Times New Roman"/>
          <w:snapToGrid w:val="0"/>
          <w:color w:val="000000" w:themeColor="text1"/>
          <w:sz w:val="28"/>
          <w:szCs w:val="28"/>
          <w:lang w:eastAsia="zh-TW"/>
        </w:rPr>
        <w:t>十</w:t>
      </w:r>
      <w:r w:rsidR="008A22FE">
        <w:rPr>
          <w:rFonts w:ascii="Times New Roman" w:eastAsia="標楷體" w:hAnsi="Times New Roman" w:cs="Times New Roman" w:hint="eastAsia"/>
          <w:snapToGrid w:val="0"/>
          <w:color w:val="000000" w:themeColor="text1"/>
          <w:sz w:val="28"/>
          <w:szCs w:val="28"/>
          <w:lang w:eastAsia="zh-TW"/>
        </w:rPr>
        <w:t>八</w:t>
      </w:r>
      <w:r w:rsidRPr="00423B6E">
        <w:rPr>
          <w:rFonts w:ascii="Times New Roman" w:eastAsia="標楷體" w:hAnsi="Times New Roman" w:cs="Times New Roman"/>
          <w:snapToGrid w:val="0"/>
          <w:color w:val="000000" w:themeColor="text1"/>
          <w:sz w:val="28"/>
          <w:szCs w:val="28"/>
          <w:lang w:eastAsia="zh-TW"/>
        </w:rPr>
        <w:t>、履約保證金：</w:t>
      </w:r>
    </w:p>
    <w:p w14:paraId="2A36EF0F" w14:textId="77777777" w:rsidR="00E12BBE" w:rsidRPr="00423B6E" w:rsidRDefault="00E12BBE" w:rsidP="00E12BBE">
      <w:pPr>
        <w:pStyle w:val="af7"/>
        <w:spacing w:line="500" w:lineRule="exact"/>
        <w:ind w:leftChars="200" w:left="1280" w:hangingChars="300" w:hanging="840"/>
        <w:jc w:val="both"/>
        <w:rPr>
          <w:rFonts w:ascii="Times New Roman" w:eastAsia="標楷體" w:hAnsi="Times New Roman" w:cs="Times New Roman"/>
          <w:snapToGrid w:val="0"/>
          <w:color w:val="000000" w:themeColor="text1"/>
          <w:sz w:val="28"/>
          <w:szCs w:val="28"/>
          <w:lang w:eastAsia="zh-TW"/>
        </w:rPr>
      </w:pPr>
      <w:r w:rsidRPr="00423B6E">
        <w:rPr>
          <w:rFonts w:ascii="Times New Roman" w:eastAsia="標楷體" w:hAnsi="Times New Roman" w:cs="Times New Roman"/>
          <w:snapToGrid w:val="0"/>
          <w:color w:val="000000" w:themeColor="text1"/>
          <w:sz w:val="28"/>
          <w:szCs w:val="28"/>
          <w:lang w:eastAsia="zh-TW"/>
        </w:rPr>
        <w:t>（一）得標人應繳交履約保證金計算如下：</w:t>
      </w:r>
    </w:p>
    <w:p w14:paraId="187DDE6E" w14:textId="0E516BB5" w:rsidR="00E12BBE" w:rsidRPr="00E65BC8" w:rsidRDefault="00E12BBE" w:rsidP="00E12BBE">
      <w:pPr>
        <w:pStyle w:val="af7"/>
        <w:spacing w:line="500" w:lineRule="exact"/>
        <w:ind w:leftChars="500" w:left="1940" w:hangingChars="300" w:hanging="840"/>
        <w:jc w:val="both"/>
        <w:rPr>
          <w:rFonts w:ascii="Times New Roman" w:eastAsia="標楷體" w:hAnsi="Times New Roman" w:cs="Times New Roman"/>
          <w:snapToGrid w:val="0"/>
          <w:sz w:val="28"/>
          <w:szCs w:val="28"/>
          <w:lang w:eastAsia="zh-TW"/>
        </w:rPr>
      </w:pPr>
      <w:r w:rsidRPr="00E65BC8">
        <w:rPr>
          <w:rFonts w:ascii="Times New Roman" w:eastAsia="標楷體" w:hAnsi="Times New Roman" w:cs="Times New Roman"/>
          <w:snapToGrid w:val="0"/>
          <w:sz w:val="28"/>
          <w:szCs w:val="28"/>
          <w:lang w:eastAsia="zh-TW"/>
        </w:rPr>
        <w:t>履約保證金</w:t>
      </w:r>
      <w:bookmarkStart w:id="20" w:name="_Hlk3810485"/>
      <w:r w:rsidRPr="00E65BC8">
        <w:rPr>
          <w:rFonts w:ascii="Times New Roman" w:eastAsia="標楷體" w:hAnsi="Times New Roman" w:cs="Times New Roman" w:hint="eastAsia"/>
          <w:snapToGrid w:val="0"/>
          <w:sz w:val="28"/>
          <w:szCs w:val="28"/>
          <w:lang w:eastAsia="zh-TW"/>
        </w:rPr>
        <w:t>=</w:t>
      </w:r>
      <w:r w:rsidR="00681E41">
        <w:rPr>
          <w:rFonts w:ascii="Times New Roman" w:eastAsia="標楷體" w:hAnsi="Times New Roman" w:cs="Times New Roman" w:hint="eastAsia"/>
          <w:snapToGrid w:val="0"/>
          <w:sz w:val="28"/>
          <w:szCs w:val="28"/>
          <w:lang w:eastAsia="zh-TW"/>
        </w:rPr>
        <w:t>競標設備</w:t>
      </w:r>
      <w:r w:rsidRPr="00E65BC8">
        <w:rPr>
          <w:rFonts w:ascii="Times New Roman" w:eastAsia="標楷體" w:hAnsi="Times New Roman" w:cs="Times New Roman" w:hint="eastAsia"/>
          <w:snapToGrid w:val="0"/>
          <w:sz w:val="28"/>
          <w:szCs w:val="28"/>
          <w:lang w:eastAsia="zh-TW"/>
        </w:rPr>
        <w:t>設置容量</w:t>
      </w:r>
      <w:r w:rsidRPr="00E65BC8">
        <w:rPr>
          <w:rFonts w:ascii="Times New Roman" w:eastAsia="標楷體" w:hAnsi="Times New Roman" w:cs="Times New Roman" w:hint="eastAsia"/>
          <w:snapToGrid w:val="0"/>
          <w:sz w:val="28"/>
          <w:szCs w:val="28"/>
          <w:lang w:eastAsia="zh-TW"/>
        </w:rPr>
        <w:t>_______ (kWp)</w:t>
      </w:r>
      <w:r w:rsidRPr="00E65BC8">
        <w:rPr>
          <w:rFonts w:ascii="Times New Roman" w:eastAsia="標楷體" w:hAnsi="Times New Roman" w:cs="Times New Roman"/>
          <w:snapToGrid w:val="0"/>
          <w:sz w:val="28"/>
          <w:szCs w:val="28"/>
          <w:lang w:eastAsia="zh-TW"/>
        </w:rPr>
        <w:t>×</w:t>
      </w:r>
      <w:r w:rsidRPr="00E65BC8">
        <w:rPr>
          <w:rFonts w:ascii="Times New Roman" w:eastAsia="標楷體" w:hAnsi="Times New Roman" w:cs="Times New Roman" w:hint="eastAsia"/>
          <w:snapToGrid w:val="0"/>
          <w:sz w:val="28"/>
          <w:szCs w:val="28"/>
          <w:lang w:eastAsia="zh-TW"/>
        </w:rPr>
        <w:t xml:space="preserve"> __</w:t>
      </w:r>
      <w:r w:rsidR="00F7362F">
        <w:rPr>
          <w:rFonts w:ascii="Times New Roman" w:eastAsia="標楷體" w:hAnsi="Times New Roman" w:cs="Times New Roman" w:hint="eastAsia"/>
          <w:snapToGrid w:val="0"/>
          <w:sz w:val="28"/>
          <w:szCs w:val="28"/>
          <w:lang w:eastAsia="zh-TW"/>
        </w:rPr>
        <w:t>1,000</w:t>
      </w:r>
      <w:r w:rsidRPr="00E65BC8">
        <w:rPr>
          <w:rFonts w:ascii="Times New Roman" w:eastAsia="標楷體" w:hAnsi="Times New Roman" w:cs="Times New Roman" w:hint="eastAsia"/>
          <w:snapToGrid w:val="0"/>
          <w:sz w:val="28"/>
          <w:szCs w:val="28"/>
          <w:lang w:eastAsia="zh-TW"/>
        </w:rPr>
        <w:t>_</w:t>
      </w:r>
      <w:r w:rsidRPr="00E65BC8">
        <w:rPr>
          <w:rFonts w:ascii="Times New Roman" w:eastAsia="標楷體" w:hAnsi="Times New Roman" w:cs="Times New Roman" w:hint="eastAsia"/>
          <w:snapToGrid w:val="0"/>
          <w:sz w:val="28"/>
          <w:szCs w:val="28"/>
          <w:lang w:eastAsia="zh-TW"/>
        </w:rPr>
        <w:t>元</w:t>
      </w:r>
    </w:p>
    <w:bookmarkEnd w:id="20"/>
    <w:p w14:paraId="15DBB3D3" w14:textId="0EB19407" w:rsidR="00E12BBE" w:rsidRPr="00F6027A" w:rsidRDefault="00E12BBE" w:rsidP="00E12BBE">
      <w:pPr>
        <w:pStyle w:val="af7"/>
        <w:spacing w:line="500" w:lineRule="exact"/>
        <w:ind w:leftChars="200" w:left="1280" w:hangingChars="300" w:hanging="840"/>
        <w:jc w:val="both"/>
        <w:rPr>
          <w:rFonts w:ascii="Times New Roman" w:eastAsia="標楷體" w:hAnsi="Times New Roman" w:cs="Times New Roman"/>
          <w:snapToGrid w:val="0"/>
          <w:sz w:val="28"/>
          <w:szCs w:val="28"/>
          <w:lang w:eastAsia="zh-TW"/>
        </w:rPr>
      </w:pPr>
      <w:r w:rsidRPr="00423B6E">
        <w:rPr>
          <w:rFonts w:ascii="Times New Roman" w:eastAsia="標楷體" w:hAnsi="Times New Roman" w:cs="Times New Roman"/>
          <w:snapToGrid w:val="0"/>
          <w:color w:val="000000" w:themeColor="text1"/>
          <w:sz w:val="28"/>
          <w:szCs w:val="28"/>
          <w:lang w:eastAsia="zh-TW"/>
        </w:rPr>
        <w:t>（二）得標人應繳之履約保證金，應於決標日</w:t>
      </w:r>
      <w:r w:rsidRPr="00F6027A">
        <w:rPr>
          <w:rFonts w:ascii="Times New Roman" w:eastAsia="標楷體" w:hAnsi="Times New Roman" w:cs="Times New Roman"/>
          <w:snapToGrid w:val="0"/>
          <w:sz w:val="28"/>
          <w:szCs w:val="28"/>
          <w:lang w:eastAsia="zh-TW"/>
        </w:rPr>
        <w:t>之次日起</w:t>
      </w:r>
      <w:r w:rsidRPr="00F6027A">
        <w:rPr>
          <w:rFonts w:ascii="Times New Roman" w:eastAsia="標楷體" w:hAnsi="Times New Roman" w:cs="Times New Roman" w:hint="eastAsia"/>
          <w:snapToGrid w:val="0"/>
          <w:sz w:val="28"/>
          <w:szCs w:val="28"/>
          <w:lang w:eastAsia="zh-TW"/>
        </w:rPr>
        <w:t xml:space="preserve"> </w:t>
      </w:r>
      <w:r w:rsidRPr="00F6027A">
        <w:rPr>
          <w:rFonts w:ascii="Times New Roman" w:eastAsia="標楷體" w:hAnsi="Times New Roman" w:cs="Times New Roman"/>
          <w:snapToGrid w:val="0"/>
          <w:sz w:val="28"/>
          <w:szCs w:val="28"/>
          <w:u w:val="single"/>
          <w:lang w:eastAsia="zh-TW"/>
        </w:rPr>
        <w:t xml:space="preserve">  </w:t>
      </w:r>
      <w:r w:rsidR="009F5694">
        <w:rPr>
          <w:rFonts w:ascii="Times New Roman" w:eastAsia="標楷體" w:hAnsi="Times New Roman" w:cs="Times New Roman" w:hint="eastAsia"/>
          <w:snapToGrid w:val="0"/>
          <w:sz w:val="28"/>
          <w:szCs w:val="28"/>
          <w:u w:val="single"/>
          <w:lang w:eastAsia="zh-TW"/>
        </w:rPr>
        <w:t>3</w:t>
      </w:r>
      <w:r w:rsidRPr="00F6027A">
        <w:rPr>
          <w:rFonts w:ascii="Times New Roman" w:eastAsia="標楷體" w:hAnsi="Times New Roman" w:cs="Times New Roman"/>
          <w:snapToGrid w:val="0"/>
          <w:sz w:val="28"/>
          <w:szCs w:val="28"/>
          <w:u w:val="single"/>
          <w:lang w:eastAsia="zh-TW"/>
        </w:rPr>
        <w:t xml:space="preserve">0  </w:t>
      </w:r>
      <w:r w:rsidRPr="00F6027A">
        <w:rPr>
          <w:rFonts w:ascii="Times New Roman" w:eastAsia="標楷體" w:hAnsi="Times New Roman" w:cs="Times New Roman"/>
          <w:snapToGrid w:val="0"/>
          <w:sz w:val="28"/>
          <w:szCs w:val="28"/>
          <w:lang w:eastAsia="zh-TW"/>
        </w:rPr>
        <w:t>日內（末日為例假日者順延一日），自行選擇以現金、金融機構簽發之本票或支票、保付支票、設定質權之金融機構定期存款單（期滿應自動轉期）、無記名政府公債、郵政匯票（以「</w:t>
      </w:r>
      <w:r w:rsidR="0060702A" w:rsidRPr="0060702A">
        <w:rPr>
          <w:rFonts w:ascii="Times New Roman" w:eastAsia="標楷體" w:hAnsi="Times New Roman" w:cs="Times New Roman" w:hint="eastAsia"/>
          <w:sz w:val="28"/>
          <w:szCs w:val="28"/>
          <w:lang w:eastAsia="zh-TW"/>
        </w:rPr>
        <w:t>臺北</w:t>
      </w:r>
      <w:r w:rsidRPr="00F6027A">
        <w:rPr>
          <w:rFonts w:ascii="Times New Roman" w:eastAsia="標楷體" w:hAnsi="Times New Roman" w:cs="Times New Roman"/>
          <w:snapToGrid w:val="0"/>
          <w:sz w:val="28"/>
          <w:szCs w:val="28"/>
          <w:lang w:eastAsia="zh-TW"/>
        </w:rPr>
        <w:t>市政府</w:t>
      </w:r>
      <w:r w:rsidR="0060702A">
        <w:rPr>
          <w:rFonts w:ascii="Times New Roman" w:eastAsia="標楷體" w:hAnsi="Times New Roman" w:cs="Times New Roman" w:hint="eastAsia"/>
          <w:snapToGrid w:val="0"/>
          <w:sz w:val="28"/>
          <w:szCs w:val="28"/>
          <w:lang w:eastAsia="zh-TW"/>
        </w:rPr>
        <w:t>教育局</w:t>
      </w:r>
      <w:r w:rsidRPr="00F6027A">
        <w:rPr>
          <w:rFonts w:ascii="Times New Roman" w:eastAsia="標楷體" w:hAnsi="Times New Roman" w:cs="Times New Roman"/>
          <w:snapToGrid w:val="0"/>
          <w:sz w:val="28"/>
          <w:szCs w:val="28"/>
          <w:lang w:eastAsia="zh-TW"/>
        </w:rPr>
        <w:t>」為受款人）、銀行開發或保兌之不可撤銷擔保信用狀、保險公司之連帶保證保險單或銀行之書面連帶保證方式繳納履約保證金。</w:t>
      </w:r>
    </w:p>
    <w:p w14:paraId="288E5EE6" w14:textId="2747D5D3" w:rsidR="00E12BBE" w:rsidRPr="00F6027A" w:rsidRDefault="00E12BBE" w:rsidP="00E12BBE">
      <w:pPr>
        <w:pStyle w:val="af7"/>
        <w:spacing w:line="500" w:lineRule="exact"/>
        <w:ind w:leftChars="500" w:left="1940" w:hangingChars="300" w:hanging="840"/>
        <w:jc w:val="both"/>
        <w:rPr>
          <w:rFonts w:ascii="Times New Roman" w:eastAsia="標楷體" w:hAnsi="Times New Roman" w:cs="Times New Roman"/>
          <w:snapToGrid w:val="0"/>
          <w:sz w:val="28"/>
          <w:szCs w:val="28"/>
          <w:lang w:eastAsia="zh-TW"/>
        </w:rPr>
      </w:pPr>
      <w:r w:rsidRPr="00F6027A">
        <w:rPr>
          <w:rFonts w:ascii="Times New Roman" w:eastAsia="標楷體" w:hAnsi="Times New Roman" w:cs="Times New Roman"/>
          <w:snapToGrid w:val="0"/>
          <w:sz w:val="28"/>
          <w:szCs w:val="28"/>
          <w:lang w:eastAsia="zh-TW"/>
        </w:rPr>
        <w:t>【專戶名稱：</w:t>
      </w:r>
      <w:r w:rsidRPr="00F6027A">
        <w:rPr>
          <w:rFonts w:ascii="Times New Roman" w:eastAsia="標楷體" w:hAnsi="Times New Roman" w:cs="Times New Roman"/>
          <w:snapToGrid w:val="0"/>
          <w:sz w:val="28"/>
          <w:szCs w:val="28"/>
          <w:lang w:eastAsia="zh-TW"/>
        </w:rPr>
        <w:t>_</w:t>
      </w:r>
      <w:r w:rsidR="00F7362F" w:rsidRPr="00F7362F">
        <w:rPr>
          <w:rFonts w:ascii="Times New Roman" w:eastAsia="標楷體" w:hAnsi="Times New Roman" w:cs="Times New Roman" w:hint="eastAsia"/>
          <w:snapToGrid w:val="0"/>
          <w:sz w:val="28"/>
          <w:szCs w:val="28"/>
          <w:u w:val="single"/>
          <w:lang w:eastAsia="zh-TW"/>
        </w:rPr>
        <w:t>臺北市政府教育局特種基金保管款，銀行：台北富邦銀行公庫處，帳號：</w:t>
      </w:r>
      <w:r w:rsidR="00F7362F" w:rsidRPr="00F7362F">
        <w:rPr>
          <w:rFonts w:ascii="Times New Roman" w:eastAsia="標楷體" w:hAnsi="Times New Roman" w:cs="Times New Roman" w:hint="eastAsia"/>
          <w:snapToGrid w:val="0"/>
          <w:sz w:val="28"/>
          <w:szCs w:val="28"/>
          <w:u w:val="single"/>
          <w:lang w:eastAsia="zh-TW"/>
        </w:rPr>
        <w:t>16051111900000</w:t>
      </w:r>
      <w:r w:rsidRPr="00F6027A">
        <w:rPr>
          <w:rFonts w:ascii="Times New Roman" w:eastAsia="標楷體" w:hAnsi="Times New Roman" w:cs="Times New Roman"/>
          <w:snapToGrid w:val="0"/>
          <w:sz w:val="28"/>
          <w:szCs w:val="28"/>
          <w:lang w:eastAsia="zh-TW"/>
        </w:rPr>
        <w:t>_</w:t>
      </w:r>
      <w:r w:rsidRPr="00F6027A">
        <w:rPr>
          <w:rFonts w:ascii="Times New Roman" w:eastAsia="標楷體" w:hAnsi="Times New Roman" w:cs="Times New Roman"/>
          <w:snapToGrid w:val="0"/>
          <w:sz w:val="28"/>
          <w:szCs w:val="28"/>
          <w:lang w:eastAsia="zh-TW"/>
        </w:rPr>
        <w:t>】</w:t>
      </w:r>
    </w:p>
    <w:p w14:paraId="78DB6EB3" w14:textId="293E5B20" w:rsidR="00E12BBE" w:rsidRPr="00F6027A" w:rsidRDefault="00E12BBE" w:rsidP="00E12BBE">
      <w:pPr>
        <w:pStyle w:val="af7"/>
        <w:spacing w:line="500" w:lineRule="exact"/>
        <w:ind w:leftChars="200" w:left="1280" w:hangingChars="300" w:hanging="840"/>
        <w:jc w:val="both"/>
        <w:rPr>
          <w:rFonts w:ascii="Times New Roman" w:eastAsia="標楷體" w:hAnsi="Times New Roman" w:cs="Times New Roman"/>
          <w:snapToGrid w:val="0"/>
          <w:sz w:val="28"/>
          <w:szCs w:val="28"/>
          <w:lang w:eastAsia="zh-TW"/>
        </w:rPr>
      </w:pPr>
      <w:r w:rsidRPr="00F6027A">
        <w:rPr>
          <w:rFonts w:ascii="Times New Roman" w:eastAsia="標楷體" w:hAnsi="Times New Roman" w:cs="Times New Roman"/>
          <w:snapToGrid w:val="0"/>
          <w:sz w:val="28"/>
          <w:szCs w:val="28"/>
          <w:lang w:eastAsia="zh-TW"/>
        </w:rPr>
        <w:t>（三）得標人若依第十</w:t>
      </w:r>
      <w:r w:rsidR="00F9778A">
        <w:rPr>
          <w:rFonts w:ascii="Times New Roman" w:eastAsia="標楷體" w:hAnsi="Times New Roman" w:cs="Times New Roman" w:hint="eastAsia"/>
          <w:snapToGrid w:val="0"/>
          <w:sz w:val="28"/>
          <w:szCs w:val="28"/>
          <w:lang w:eastAsia="zh-TW"/>
        </w:rPr>
        <w:t>三</w:t>
      </w:r>
      <w:r w:rsidRPr="00F6027A">
        <w:rPr>
          <w:rFonts w:ascii="Times New Roman" w:eastAsia="標楷體" w:hAnsi="Times New Roman" w:cs="Times New Roman"/>
          <w:snapToGrid w:val="0"/>
          <w:sz w:val="28"/>
          <w:szCs w:val="28"/>
          <w:lang w:eastAsia="zh-TW"/>
        </w:rPr>
        <w:t>點第五款繳納履約保證金者，應檢具押標金轉作履約保證金同意書並於本點第二款規定期間內補足差額。</w:t>
      </w:r>
    </w:p>
    <w:p w14:paraId="1532BE5E" w14:textId="77777777" w:rsidR="00E12BBE" w:rsidRPr="00F6027A" w:rsidRDefault="00E12BBE" w:rsidP="00E12BBE">
      <w:pPr>
        <w:pStyle w:val="af7"/>
        <w:spacing w:line="500" w:lineRule="exact"/>
        <w:ind w:leftChars="200" w:left="1280" w:hangingChars="300" w:hanging="840"/>
        <w:jc w:val="both"/>
        <w:rPr>
          <w:rFonts w:ascii="Times New Roman" w:eastAsia="標楷體" w:hAnsi="Times New Roman" w:cs="Times New Roman"/>
          <w:snapToGrid w:val="0"/>
          <w:sz w:val="28"/>
          <w:szCs w:val="28"/>
          <w:lang w:eastAsia="zh-TW"/>
        </w:rPr>
      </w:pPr>
      <w:r w:rsidRPr="00F6027A">
        <w:rPr>
          <w:rFonts w:ascii="Times New Roman" w:eastAsia="標楷體" w:hAnsi="Times New Roman" w:cs="Times New Roman"/>
          <w:snapToGrid w:val="0"/>
          <w:sz w:val="28"/>
          <w:szCs w:val="28"/>
          <w:lang w:eastAsia="zh-TW"/>
        </w:rPr>
        <w:t>（四）得標人逾期未繳清履約保證金或繳清履約保證金逾期未簽訂租賃契約書者，取消其得標資格。</w:t>
      </w:r>
    </w:p>
    <w:p w14:paraId="56BDE102" w14:textId="7E8B3CB6" w:rsidR="00E12BBE" w:rsidRDefault="00E12BBE" w:rsidP="00E12BBE">
      <w:pPr>
        <w:pStyle w:val="af7"/>
        <w:spacing w:line="500" w:lineRule="exact"/>
        <w:ind w:leftChars="200" w:left="1280" w:hangingChars="300" w:hanging="840"/>
        <w:jc w:val="both"/>
        <w:rPr>
          <w:rFonts w:ascii="Times New Roman" w:eastAsia="標楷體" w:hAnsi="Times New Roman" w:cs="Times New Roman"/>
          <w:snapToGrid w:val="0"/>
          <w:color w:val="FF0000"/>
          <w:sz w:val="28"/>
          <w:szCs w:val="28"/>
          <w:lang w:eastAsia="zh-TW"/>
        </w:rPr>
      </w:pPr>
      <w:r w:rsidRPr="00F6027A">
        <w:rPr>
          <w:rFonts w:ascii="Times New Roman" w:eastAsia="標楷體" w:hAnsi="Times New Roman" w:cs="Times New Roman"/>
          <w:snapToGrid w:val="0"/>
          <w:sz w:val="28"/>
          <w:szCs w:val="28"/>
          <w:lang w:eastAsia="zh-TW"/>
        </w:rPr>
        <w:t>（五）</w:t>
      </w:r>
      <w:r w:rsidRPr="0060702A">
        <w:rPr>
          <w:rFonts w:ascii="Times New Roman" w:eastAsia="標楷體" w:hAnsi="Times New Roman" w:cs="Times New Roman"/>
          <w:snapToGrid w:val="0"/>
          <w:sz w:val="28"/>
          <w:szCs w:val="28"/>
          <w:lang w:eastAsia="zh-TW"/>
        </w:rPr>
        <w:t>得標人若有</w:t>
      </w:r>
      <w:r w:rsidR="0060702A" w:rsidRPr="0060702A">
        <w:rPr>
          <w:rFonts w:ascii="Times New Roman" w:eastAsia="標楷體" w:hAnsi="Times New Roman" w:cs="Times New Roman" w:hint="eastAsia"/>
          <w:b/>
          <w:bCs/>
          <w:snapToGrid w:val="0"/>
          <w:sz w:val="28"/>
          <w:szCs w:val="28"/>
          <w:lang w:eastAsia="zh-TW"/>
        </w:rPr>
        <w:t>下</w:t>
      </w:r>
      <w:r w:rsidRPr="0060702A">
        <w:rPr>
          <w:rFonts w:ascii="Times New Roman" w:eastAsia="標楷體" w:hAnsi="Times New Roman" w:cs="Times New Roman"/>
          <w:snapToGrid w:val="0"/>
          <w:sz w:val="28"/>
          <w:szCs w:val="28"/>
          <w:lang w:eastAsia="zh-TW"/>
        </w:rPr>
        <w:t>列情形之一者</w:t>
      </w:r>
      <w:r w:rsidR="0060702A" w:rsidRPr="0060702A">
        <w:rPr>
          <w:rFonts w:ascii="Times New Roman" w:eastAsia="標楷體" w:hAnsi="Times New Roman" w:cs="Times New Roman"/>
          <w:snapToGrid w:val="0"/>
          <w:sz w:val="28"/>
          <w:szCs w:val="28"/>
          <w:lang w:eastAsia="zh-TW"/>
        </w:rPr>
        <w:t>，所繳納之履約保證金及其孳息得部分或全部不予發還</w:t>
      </w:r>
      <w:r w:rsidR="0060702A" w:rsidRPr="0060702A">
        <w:rPr>
          <w:rFonts w:ascii="Times New Roman" w:eastAsia="標楷體" w:hAnsi="Times New Roman" w:cs="Times New Roman" w:hint="eastAsia"/>
          <w:snapToGrid w:val="0"/>
          <w:sz w:val="28"/>
          <w:szCs w:val="28"/>
          <w:lang w:eastAsia="zh-TW"/>
        </w:rPr>
        <w:t>：</w:t>
      </w:r>
    </w:p>
    <w:p w14:paraId="24E44F8B" w14:textId="77777777" w:rsidR="0060702A" w:rsidRPr="00A243C7" w:rsidRDefault="0060702A" w:rsidP="0060702A">
      <w:pPr>
        <w:pStyle w:val="a7"/>
        <w:widowControl w:val="0"/>
        <w:numPr>
          <w:ilvl w:val="0"/>
          <w:numId w:val="80"/>
        </w:numPr>
        <w:overflowPunct w:val="0"/>
        <w:spacing w:line="500" w:lineRule="exact"/>
        <w:ind w:leftChars="0" w:left="1690" w:hanging="482"/>
        <w:contextualSpacing w:val="0"/>
        <w:jc w:val="both"/>
        <w:rPr>
          <w:rFonts w:ascii="Times New Roman" w:eastAsia="標楷體" w:hAnsi="Times New Roman" w:cs="Times New Roman"/>
          <w:sz w:val="28"/>
          <w:szCs w:val="28"/>
        </w:rPr>
      </w:pPr>
      <w:r w:rsidRPr="00A243C7">
        <w:rPr>
          <w:rFonts w:ascii="Times New Roman" w:eastAsia="標楷體" w:hAnsi="Times New Roman" w:cs="Times New Roman"/>
          <w:sz w:val="28"/>
          <w:szCs w:val="28"/>
        </w:rPr>
        <w:t>有「借用或冒用他人名義或證件，或以偽造、變造之文件投標」、「偽造或變造投標文件」、「不同投標廠商間之投標文件內容有重大異常關聯者」、「其他影響公正之違反法令行為」情形之一，且得追償損失者，與追償金額相等之保證金。</w:t>
      </w:r>
    </w:p>
    <w:p w14:paraId="65CC532C" w14:textId="77777777" w:rsidR="0060702A" w:rsidRPr="00A243C7" w:rsidRDefault="0060702A" w:rsidP="0060702A">
      <w:pPr>
        <w:pStyle w:val="a7"/>
        <w:widowControl w:val="0"/>
        <w:numPr>
          <w:ilvl w:val="0"/>
          <w:numId w:val="80"/>
        </w:numPr>
        <w:overflowPunct w:val="0"/>
        <w:spacing w:line="500" w:lineRule="exact"/>
        <w:ind w:leftChars="0" w:left="1690" w:hanging="482"/>
        <w:contextualSpacing w:val="0"/>
        <w:jc w:val="both"/>
        <w:rPr>
          <w:rFonts w:ascii="Times New Roman" w:eastAsia="標楷體" w:hAnsi="Times New Roman" w:cs="Times New Roman"/>
          <w:sz w:val="28"/>
          <w:szCs w:val="28"/>
        </w:rPr>
      </w:pPr>
      <w:r w:rsidRPr="00A243C7">
        <w:rPr>
          <w:rFonts w:ascii="Times New Roman" w:eastAsia="標楷體" w:hAnsi="Times New Roman" w:cs="Times New Roman"/>
          <w:sz w:val="28"/>
          <w:szCs w:val="28"/>
        </w:rPr>
        <w:t>乙方應自行履行契約，不得轉包（所稱轉包，指將原契約中應自行履行之全部或其主要部分，由其他廠商代為履行）。轉包者，不發還全部履約保證金。</w:t>
      </w:r>
    </w:p>
    <w:p w14:paraId="6A9FAA5B" w14:textId="77777777" w:rsidR="0060702A" w:rsidRPr="00A243C7" w:rsidRDefault="0060702A" w:rsidP="0060702A">
      <w:pPr>
        <w:pStyle w:val="a7"/>
        <w:widowControl w:val="0"/>
        <w:numPr>
          <w:ilvl w:val="0"/>
          <w:numId w:val="80"/>
        </w:numPr>
        <w:overflowPunct w:val="0"/>
        <w:spacing w:line="500" w:lineRule="exact"/>
        <w:ind w:leftChars="0" w:left="1690" w:hanging="482"/>
        <w:contextualSpacing w:val="0"/>
        <w:jc w:val="both"/>
        <w:rPr>
          <w:rFonts w:ascii="Times New Roman" w:eastAsia="標楷體" w:hAnsi="Times New Roman" w:cs="Times New Roman"/>
          <w:sz w:val="28"/>
          <w:szCs w:val="28"/>
        </w:rPr>
      </w:pPr>
      <w:r w:rsidRPr="00A243C7">
        <w:rPr>
          <w:rFonts w:ascii="Times New Roman" w:eastAsia="標楷體" w:hAnsi="Times New Roman" w:cs="Times New Roman"/>
          <w:sz w:val="28"/>
          <w:szCs w:val="28"/>
        </w:rPr>
        <w:t>擅自減省工料，其減省工料及所造成損失之金額，自待付契約價金扣抵仍有不足者，與該不足金額相等之保證金。</w:t>
      </w:r>
    </w:p>
    <w:p w14:paraId="0A574A11" w14:textId="77777777" w:rsidR="0060702A" w:rsidRPr="00A243C7" w:rsidRDefault="0060702A" w:rsidP="0060702A">
      <w:pPr>
        <w:pStyle w:val="a7"/>
        <w:widowControl w:val="0"/>
        <w:numPr>
          <w:ilvl w:val="0"/>
          <w:numId w:val="80"/>
        </w:numPr>
        <w:overflowPunct w:val="0"/>
        <w:spacing w:line="500" w:lineRule="exact"/>
        <w:ind w:leftChars="0" w:left="1690" w:hanging="482"/>
        <w:contextualSpacing w:val="0"/>
        <w:jc w:val="both"/>
        <w:rPr>
          <w:rFonts w:ascii="Times New Roman" w:eastAsia="標楷體" w:hAnsi="Times New Roman" w:cs="Times New Roman"/>
          <w:sz w:val="28"/>
          <w:szCs w:val="28"/>
        </w:rPr>
      </w:pPr>
      <w:r w:rsidRPr="00A243C7">
        <w:rPr>
          <w:rFonts w:ascii="Times New Roman" w:eastAsia="標楷體" w:hAnsi="Times New Roman" w:cs="Times New Roman"/>
          <w:sz w:val="28"/>
          <w:szCs w:val="28"/>
        </w:rPr>
        <w:t>因可歸責於乙方之事由，致部分終止或解除契約者，依該部分所占契約金額比率計算之保證金；全部終止或解除契約者，全部保證金。</w:t>
      </w:r>
    </w:p>
    <w:p w14:paraId="51C11BF5" w14:textId="77777777" w:rsidR="0060702A" w:rsidRDefault="0060702A" w:rsidP="0060702A">
      <w:pPr>
        <w:pStyle w:val="a7"/>
        <w:widowControl w:val="0"/>
        <w:numPr>
          <w:ilvl w:val="0"/>
          <w:numId w:val="80"/>
        </w:numPr>
        <w:overflowPunct w:val="0"/>
        <w:spacing w:line="500" w:lineRule="exact"/>
        <w:ind w:leftChars="0" w:left="1690" w:hanging="482"/>
        <w:contextualSpacing w:val="0"/>
        <w:jc w:val="both"/>
        <w:rPr>
          <w:rFonts w:ascii="Times New Roman" w:eastAsia="標楷體" w:hAnsi="Times New Roman" w:cs="Times New Roman"/>
          <w:sz w:val="28"/>
          <w:szCs w:val="28"/>
        </w:rPr>
      </w:pPr>
      <w:r w:rsidRPr="00A243C7">
        <w:rPr>
          <w:rFonts w:ascii="Times New Roman" w:eastAsia="標楷體" w:hAnsi="Times New Roman" w:cs="Times New Roman"/>
          <w:sz w:val="28"/>
          <w:szCs w:val="28"/>
        </w:rPr>
        <w:t>查驗或驗收不合格，且未於通知期間內依規定辦理，其不合格部份及所造成之損失、額外費用或懲罰性違約金之金額，自待付契約價金扣抵仍有不足者，與該不足金額相等之保證金。</w:t>
      </w:r>
    </w:p>
    <w:p w14:paraId="785A5F2A" w14:textId="77777777" w:rsidR="0060702A" w:rsidRPr="008663A3" w:rsidRDefault="0060702A" w:rsidP="0060702A">
      <w:pPr>
        <w:pStyle w:val="a7"/>
        <w:widowControl w:val="0"/>
        <w:numPr>
          <w:ilvl w:val="0"/>
          <w:numId w:val="80"/>
        </w:numPr>
        <w:overflowPunct w:val="0"/>
        <w:spacing w:line="500" w:lineRule="exact"/>
        <w:ind w:leftChars="0" w:left="1690" w:hanging="482"/>
        <w:contextualSpacing w:val="0"/>
        <w:jc w:val="both"/>
        <w:rPr>
          <w:rFonts w:ascii="Times New Roman" w:eastAsia="標楷體" w:hAnsi="Times New Roman" w:cs="Times New Roman"/>
          <w:sz w:val="28"/>
          <w:szCs w:val="28"/>
        </w:rPr>
      </w:pPr>
      <w:r w:rsidRPr="008663A3">
        <w:rPr>
          <w:rFonts w:ascii="Times New Roman" w:eastAsia="標楷體" w:hAnsi="Times New Roman" w:cs="Times New Roman"/>
          <w:sz w:val="28"/>
          <w:szCs w:val="28"/>
        </w:rPr>
        <w:t>未依契約規定期限或不動產所有或管理之機關同意之延長期限履行契約之一部或全部，其逾期違約金之金額，自待付契約價金扣低仍有不足者，與該不足金額相等之保證金。</w:t>
      </w:r>
    </w:p>
    <w:p w14:paraId="3E01D44E" w14:textId="77777777" w:rsidR="0060702A" w:rsidRPr="00A243C7" w:rsidRDefault="0060702A" w:rsidP="0060702A">
      <w:pPr>
        <w:pStyle w:val="a7"/>
        <w:widowControl w:val="0"/>
        <w:numPr>
          <w:ilvl w:val="0"/>
          <w:numId w:val="80"/>
        </w:numPr>
        <w:overflowPunct w:val="0"/>
        <w:spacing w:line="500" w:lineRule="exact"/>
        <w:ind w:leftChars="0" w:left="1690" w:hanging="482"/>
        <w:contextualSpacing w:val="0"/>
        <w:jc w:val="both"/>
        <w:rPr>
          <w:rFonts w:ascii="Times New Roman" w:eastAsia="標楷體" w:hAnsi="Times New Roman" w:cs="Times New Roman"/>
          <w:sz w:val="28"/>
          <w:szCs w:val="28"/>
        </w:rPr>
      </w:pPr>
      <w:r w:rsidRPr="00A243C7">
        <w:rPr>
          <w:rFonts w:ascii="Times New Roman" w:eastAsia="標楷體" w:hAnsi="Times New Roman" w:cs="Times New Roman"/>
          <w:sz w:val="28"/>
          <w:szCs w:val="28"/>
        </w:rPr>
        <w:t>須返還已支領之契約價金而未返還者，與未返還金額相等之保證金。</w:t>
      </w:r>
    </w:p>
    <w:p w14:paraId="673A8C86" w14:textId="77777777" w:rsidR="0060702A" w:rsidRPr="00A243C7" w:rsidRDefault="0060702A" w:rsidP="0060702A">
      <w:pPr>
        <w:pStyle w:val="a7"/>
        <w:widowControl w:val="0"/>
        <w:numPr>
          <w:ilvl w:val="0"/>
          <w:numId w:val="80"/>
        </w:numPr>
        <w:overflowPunct w:val="0"/>
        <w:spacing w:line="500" w:lineRule="exact"/>
        <w:ind w:leftChars="0" w:left="1690" w:hanging="482"/>
        <w:contextualSpacing w:val="0"/>
        <w:jc w:val="both"/>
        <w:rPr>
          <w:rFonts w:ascii="Times New Roman" w:eastAsia="標楷體" w:hAnsi="Times New Roman" w:cs="Times New Roman"/>
          <w:sz w:val="28"/>
          <w:szCs w:val="28"/>
        </w:rPr>
      </w:pPr>
      <w:r w:rsidRPr="00A243C7">
        <w:rPr>
          <w:rFonts w:ascii="Times New Roman" w:eastAsia="標楷體" w:hAnsi="Times New Roman" w:cs="Times New Roman"/>
          <w:sz w:val="28"/>
          <w:szCs w:val="28"/>
        </w:rPr>
        <w:t>未依契約規定延長保證金之有效期者，其應延長之保證金。</w:t>
      </w:r>
    </w:p>
    <w:p w14:paraId="3DE8BE96" w14:textId="3BC4DDCA" w:rsidR="0060702A" w:rsidRPr="0060702A" w:rsidRDefault="0060702A" w:rsidP="0060702A">
      <w:pPr>
        <w:pStyle w:val="a7"/>
        <w:widowControl w:val="0"/>
        <w:numPr>
          <w:ilvl w:val="0"/>
          <w:numId w:val="80"/>
        </w:numPr>
        <w:overflowPunct w:val="0"/>
        <w:spacing w:line="500" w:lineRule="exact"/>
        <w:ind w:leftChars="0" w:left="1690" w:hanging="482"/>
        <w:contextualSpacing w:val="0"/>
        <w:jc w:val="both"/>
        <w:rPr>
          <w:rFonts w:ascii="Times New Roman" w:eastAsia="標楷體" w:hAnsi="Times New Roman" w:cs="Times New Roman"/>
          <w:sz w:val="28"/>
          <w:szCs w:val="28"/>
        </w:rPr>
      </w:pPr>
      <w:r w:rsidRPr="00A243C7">
        <w:rPr>
          <w:rFonts w:ascii="Times New Roman" w:eastAsia="標楷體" w:hAnsi="Times New Roman" w:cs="Times New Roman"/>
          <w:sz w:val="28"/>
          <w:szCs w:val="28"/>
        </w:rPr>
        <w:t>其他因可歸責於乙方之事由，致不動產所有或基地管理機關遭受損害，其應由乙方賠償而未賠償者，與應賠償金額相等之保證金。</w:t>
      </w:r>
    </w:p>
    <w:p w14:paraId="4D6DE0CB" w14:textId="1F05EFB8" w:rsidR="00E12BBE" w:rsidRPr="00F6027A" w:rsidRDefault="00E12BBE" w:rsidP="00E12BBE">
      <w:pPr>
        <w:widowControl w:val="0"/>
        <w:overflowPunct w:val="0"/>
        <w:spacing w:line="500" w:lineRule="exact"/>
        <w:jc w:val="both"/>
        <w:rPr>
          <w:rFonts w:ascii="Times New Roman" w:eastAsia="標楷體" w:hAnsi="Times New Roman" w:cs="Times New Roman"/>
          <w:sz w:val="28"/>
          <w:szCs w:val="28"/>
        </w:rPr>
      </w:pPr>
      <w:r w:rsidRPr="00F6027A">
        <w:rPr>
          <w:rFonts w:ascii="Times New Roman" w:eastAsia="標楷體" w:hAnsi="Times New Roman" w:cs="Times New Roman"/>
          <w:sz w:val="28"/>
          <w:szCs w:val="28"/>
        </w:rPr>
        <w:t>十</w:t>
      </w:r>
      <w:r w:rsidR="00E82DC7" w:rsidRPr="00F6027A">
        <w:rPr>
          <w:rFonts w:ascii="Times New Roman" w:eastAsia="標楷體" w:hAnsi="Times New Roman" w:cs="Times New Roman" w:hint="eastAsia"/>
          <w:sz w:val="28"/>
          <w:szCs w:val="28"/>
        </w:rPr>
        <w:t>九</w:t>
      </w:r>
      <w:r w:rsidRPr="00F6027A">
        <w:rPr>
          <w:rFonts w:ascii="Times New Roman" w:eastAsia="標楷體" w:hAnsi="Times New Roman" w:cs="Times New Roman"/>
          <w:sz w:val="28"/>
          <w:szCs w:val="28"/>
        </w:rPr>
        <w:t>、拒絕簽約之處理：</w:t>
      </w:r>
    </w:p>
    <w:p w14:paraId="0B55A823" w14:textId="217A3797" w:rsidR="00E12BBE" w:rsidRPr="00F6027A" w:rsidRDefault="00E12BBE" w:rsidP="00E12BBE">
      <w:pPr>
        <w:widowControl w:val="0"/>
        <w:overflowPunct w:val="0"/>
        <w:spacing w:line="500" w:lineRule="exact"/>
        <w:ind w:leftChars="350" w:left="770"/>
        <w:jc w:val="both"/>
        <w:rPr>
          <w:rFonts w:ascii="Times New Roman" w:eastAsia="標楷體" w:hAnsi="Times New Roman" w:cs="Times New Roman"/>
          <w:sz w:val="28"/>
          <w:szCs w:val="28"/>
        </w:rPr>
      </w:pPr>
      <w:r w:rsidRPr="00F6027A">
        <w:rPr>
          <w:rFonts w:ascii="Times New Roman" w:eastAsia="標楷體" w:hAnsi="Times New Roman" w:cs="Times New Roman"/>
          <w:sz w:val="28"/>
          <w:szCs w:val="28"/>
        </w:rPr>
        <w:t>得標人若於規定期限內，非本</w:t>
      </w:r>
      <w:r w:rsidR="00F7362F">
        <w:rPr>
          <w:rFonts w:ascii="Times New Roman" w:eastAsia="標楷體" w:hAnsi="Times New Roman" w:cs="Times New Roman" w:hint="eastAsia"/>
          <w:sz w:val="28"/>
          <w:szCs w:val="28"/>
        </w:rPr>
        <w:t>局</w:t>
      </w:r>
      <w:r w:rsidRPr="00F6027A">
        <w:rPr>
          <w:rFonts w:ascii="Times New Roman" w:eastAsia="標楷體" w:hAnsi="Times New Roman" w:cs="Times New Roman"/>
          <w:sz w:val="28"/>
          <w:szCs w:val="28"/>
        </w:rPr>
        <w:t>之因素而未簽約或拒絕簽約，或不提交履約保證金時，致本</w:t>
      </w:r>
      <w:r w:rsidR="00F7362F">
        <w:rPr>
          <w:rFonts w:ascii="Times New Roman" w:eastAsia="標楷體" w:hAnsi="Times New Roman" w:cs="Times New Roman" w:hint="eastAsia"/>
          <w:sz w:val="28"/>
          <w:szCs w:val="28"/>
        </w:rPr>
        <w:t>局</w:t>
      </w:r>
      <w:r w:rsidRPr="00F6027A">
        <w:rPr>
          <w:rFonts w:ascii="Times New Roman" w:eastAsia="標楷體" w:hAnsi="Times New Roman" w:cs="Times New Roman"/>
          <w:sz w:val="28"/>
          <w:szCs w:val="28"/>
        </w:rPr>
        <w:t>遭受損失，本</w:t>
      </w:r>
      <w:r w:rsidR="00F7362F">
        <w:rPr>
          <w:rFonts w:ascii="Times New Roman" w:eastAsia="標楷體" w:hAnsi="Times New Roman" w:cs="Times New Roman" w:hint="eastAsia"/>
          <w:sz w:val="28"/>
          <w:szCs w:val="28"/>
        </w:rPr>
        <w:t>局</w:t>
      </w:r>
      <w:r w:rsidRPr="00F6027A">
        <w:rPr>
          <w:rFonts w:ascii="Times New Roman" w:eastAsia="標楷體" w:hAnsi="Times New Roman" w:cs="Times New Roman"/>
          <w:sz w:val="28"/>
          <w:szCs w:val="28"/>
        </w:rPr>
        <w:t>得取消其得標人資格，</w:t>
      </w:r>
      <w:bookmarkStart w:id="21" w:name="_Hlk20832952"/>
      <w:r w:rsidR="002522EB" w:rsidRPr="00F6027A">
        <w:rPr>
          <w:rFonts w:ascii="Times New Roman" w:eastAsia="標楷體" w:hAnsi="Times New Roman" w:cs="Times New Roman" w:hint="eastAsia"/>
          <w:sz w:val="28"/>
          <w:szCs w:val="28"/>
        </w:rPr>
        <w:t>不予發還其所繳納之押標金</w:t>
      </w:r>
      <w:bookmarkEnd w:id="21"/>
      <w:r w:rsidR="002522EB" w:rsidRPr="00F6027A">
        <w:rPr>
          <w:rFonts w:ascii="Times New Roman" w:eastAsia="標楷體" w:hAnsi="Times New Roman" w:cs="Times New Roman" w:hint="eastAsia"/>
          <w:sz w:val="28"/>
          <w:szCs w:val="28"/>
        </w:rPr>
        <w:t>，</w:t>
      </w:r>
      <w:r w:rsidRPr="00F6027A">
        <w:rPr>
          <w:rFonts w:ascii="Times New Roman" w:eastAsia="標楷體" w:hAnsi="Times New Roman" w:cs="Times New Roman"/>
          <w:sz w:val="28"/>
          <w:szCs w:val="28"/>
        </w:rPr>
        <w:t>以後謝絕參加本</w:t>
      </w:r>
      <w:r w:rsidR="00F7362F">
        <w:rPr>
          <w:rFonts w:ascii="Times New Roman" w:eastAsia="標楷體" w:hAnsi="Times New Roman" w:cs="Times New Roman" w:hint="eastAsia"/>
          <w:sz w:val="28"/>
          <w:szCs w:val="28"/>
        </w:rPr>
        <w:t>局</w:t>
      </w:r>
      <w:r w:rsidRPr="00F6027A">
        <w:rPr>
          <w:rFonts w:ascii="Times New Roman" w:eastAsia="標楷體" w:hAnsi="Times New Roman" w:cs="Times New Roman"/>
          <w:sz w:val="28"/>
          <w:szCs w:val="28"/>
        </w:rPr>
        <w:t>其他有關太陽光電之標案。</w:t>
      </w:r>
    </w:p>
    <w:p w14:paraId="701FF8C4" w14:textId="3FA58C60" w:rsidR="00E12BBE" w:rsidRPr="00E65BC8" w:rsidRDefault="00E82DC7" w:rsidP="00E12BBE">
      <w:pPr>
        <w:widowControl w:val="0"/>
        <w:overflowPunct w:val="0"/>
        <w:spacing w:line="500" w:lineRule="exact"/>
        <w:ind w:left="840" w:hangingChars="300" w:hanging="840"/>
        <w:jc w:val="both"/>
        <w:rPr>
          <w:rFonts w:ascii="Times New Roman" w:eastAsia="標楷體" w:hAnsi="Times New Roman" w:cs="Times New Roman"/>
          <w:sz w:val="28"/>
          <w:szCs w:val="28"/>
        </w:rPr>
      </w:pPr>
      <w:r w:rsidRPr="00F6027A">
        <w:rPr>
          <w:rFonts w:ascii="Times New Roman" w:eastAsia="標楷體" w:hAnsi="Times New Roman" w:cs="Times New Roman" w:hint="eastAsia"/>
          <w:sz w:val="28"/>
          <w:szCs w:val="28"/>
        </w:rPr>
        <w:t>二十</w:t>
      </w:r>
      <w:r w:rsidR="00E12BBE" w:rsidRPr="00F6027A">
        <w:rPr>
          <w:rFonts w:ascii="Times New Roman" w:eastAsia="標楷體" w:hAnsi="Times New Roman" w:cs="Times New Roman"/>
          <w:sz w:val="28"/>
          <w:szCs w:val="28"/>
        </w:rPr>
        <w:t>、除情形特殊在招標公告內另有規定外，不舉行現場說明；投標人對招標文件內容有疑義者，應以書面向本</w:t>
      </w:r>
      <w:r w:rsidR="00F7362F">
        <w:rPr>
          <w:rFonts w:ascii="Times New Roman" w:eastAsia="標楷體" w:hAnsi="Times New Roman" w:cs="Times New Roman" w:hint="eastAsia"/>
          <w:sz w:val="28"/>
          <w:szCs w:val="28"/>
        </w:rPr>
        <w:t>局</w:t>
      </w:r>
      <w:r w:rsidR="00E12BBE" w:rsidRPr="00F6027A">
        <w:rPr>
          <w:rFonts w:ascii="Times New Roman" w:eastAsia="標楷體" w:hAnsi="Times New Roman" w:cs="Times New Roman"/>
          <w:sz w:val="28"/>
          <w:szCs w:val="28"/>
        </w:rPr>
        <w:t>請求釋疑</w:t>
      </w:r>
      <w:r w:rsidR="00E12BBE" w:rsidRPr="00F6027A">
        <w:rPr>
          <w:rFonts w:ascii="Times New Roman" w:eastAsia="標楷體" w:hAnsi="Times New Roman" w:cs="Times New Roman" w:hint="eastAsia"/>
          <w:sz w:val="28"/>
          <w:szCs w:val="28"/>
        </w:rPr>
        <w:t>，逾期或未以書面提出者不受</w:t>
      </w:r>
      <w:r w:rsidR="00E12BBE" w:rsidRPr="00E65BC8">
        <w:rPr>
          <w:rFonts w:ascii="Times New Roman" w:eastAsia="標楷體" w:hAnsi="Times New Roman" w:cs="Times New Roman" w:hint="eastAsia"/>
          <w:sz w:val="28"/>
          <w:szCs w:val="28"/>
        </w:rPr>
        <w:t>理。</w:t>
      </w:r>
    </w:p>
    <w:p w14:paraId="15975DEF" w14:textId="77777777" w:rsidR="00E12BBE" w:rsidRPr="00E65BC8" w:rsidRDefault="00E12BBE" w:rsidP="00E12BBE">
      <w:pPr>
        <w:widowControl w:val="0"/>
        <w:overflowPunct w:val="0"/>
        <w:spacing w:line="500" w:lineRule="exact"/>
        <w:ind w:leftChars="200" w:left="1280" w:hangingChars="300" w:hanging="840"/>
        <w:jc w:val="both"/>
        <w:rPr>
          <w:rFonts w:ascii="Times New Roman" w:eastAsia="標楷體" w:hAnsi="Times New Roman" w:cs="Times New Roman"/>
          <w:sz w:val="28"/>
          <w:szCs w:val="28"/>
        </w:rPr>
      </w:pPr>
      <w:r w:rsidRPr="00423B6E">
        <w:rPr>
          <w:rFonts w:ascii="Times New Roman" w:eastAsia="標楷體" w:hAnsi="Times New Roman" w:cs="Times New Roman"/>
          <w:snapToGrid w:val="0"/>
          <w:color w:val="000000" w:themeColor="text1"/>
          <w:sz w:val="28"/>
          <w:szCs w:val="28"/>
        </w:rPr>
        <w:t>（</w:t>
      </w:r>
      <w:r w:rsidRPr="00E65BC8">
        <w:rPr>
          <w:rFonts w:ascii="Times New Roman" w:eastAsia="標楷體" w:hAnsi="Times New Roman" w:cs="Times New Roman" w:hint="eastAsia"/>
          <w:snapToGrid w:val="0"/>
          <w:sz w:val="28"/>
          <w:szCs w:val="28"/>
        </w:rPr>
        <w:t>一</w:t>
      </w:r>
      <w:r w:rsidRPr="00E65BC8">
        <w:rPr>
          <w:rFonts w:ascii="Times New Roman" w:eastAsia="標楷體" w:hAnsi="Times New Roman" w:cs="Times New Roman"/>
          <w:snapToGrid w:val="0"/>
          <w:sz w:val="28"/>
          <w:szCs w:val="28"/>
        </w:rPr>
        <w:t>）</w:t>
      </w:r>
      <w:r w:rsidRPr="00E65BC8">
        <w:rPr>
          <w:rFonts w:ascii="Times New Roman" w:eastAsia="標楷體" w:hAnsi="Times New Roman" w:cs="Times New Roman" w:hint="eastAsia"/>
          <w:sz w:val="28"/>
          <w:szCs w:val="28"/>
        </w:rPr>
        <w:t>投標人提出釋疑期限：自</w:t>
      </w:r>
      <w:r w:rsidRPr="00E65BC8">
        <w:rPr>
          <w:rFonts w:ascii="Times New Roman" w:eastAsia="標楷體" w:hAnsi="Times New Roman" w:cs="Times New Roman"/>
          <w:sz w:val="28"/>
          <w:szCs w:val="28"/>
        </w:rPr>
        <w:t>公告日起</w:t>
      </w:r>
      <w:r w:rsidRPr="00E65BC8">
        <w:rPr>
          <w:rFonts w:ascii="Times New Roman" w:eastAsia="標楷體" w:hAnsi="Times New Roman" w:cs="Times New Roman" w:hint="eastAsia"/>
          <w:sz w:val="28"/>
          <w:szCs w:val="28"/>
        </w:rPr>
        <w:t>算，於</w:t>
      </w:r>
      <w:r w:rsidRPr="00E65BC8">
        <w:rPr>
          <w:rFonts w:ascii="Times New Roman" w:eastAsia="標楷體" w:hAnsi="Times New Roman" w:cs="Times New Roman"/>
          <w:sz w:val="28"/>
          <w:szCs w:val="28"/>
        </w:rPr>
        <w:t>等標期之四分之ㄧ</w:t>
      </w:r>
      <w:r w:rsidRPr="00E65BC8">
        <w:rPr>
          <w:rFonts w:ascii="Times New Roman" w:eastAsia="標楷體" w:hAnsi="Times New Roman" w:cs="Times New Roman" w:hint="eastAsia"/>
          <w:sz w:val="28"/>
          <w:szCs w:val="28"/>
        </w:rPr>
        <w:t>前提出（</w:t>
      </w:r>
      <w:r w:rsidRPr="00E65BC8">
        <w:rPr>
          <w:rFonts w:ascii="Times New Roman" w:eastAsia="標楷體" w:hAnsi="Times New Roman" w:cs="Times New Roman"/>
          <w:sz w:val="28"/>
          <w:szCs w:val="28"/>
        </w:rPr>
        <w:t>其尾數不足</w:t>
      </w:r>
      <w:r w:rsidRPr="00E65BC8">
        <w:rPr>
          <w:rFonts w:ascii="Times New Roman" w:eastAsia="標楷體" w:hAnsi="Times New Roman" w:cs="Times New Roman"/>
          <w:sz w:val="28"/>
          <w:szCs w:val="28"/>
        </w:rPr>
        <w:t>1</w:t>
      </w:r>
      <w:r w:rsidRPr="00E65BC8">
        <w:rPr>
          <w:rFonts w:ascii="Times New Roman" w:eastAsia="標楷體" w:hAnsi="Times New Roman" w:cs="Times New Roman"/>
          <w:sz w:val="28"/>
          <w:szCs w:val="28"/>
        </w:rPr>
        <w:t>日者，以</w:t>
      </w:r>
      <w:r w:rsidRPr="00E65BC8">
        <w:rPr>
          <w:rFonts w:ascii="Times New Roman" w:eastAsia="標楷體" w:hAnsi="Times New Roman" w:cs="Times New Roman"/>
          <w:sz w:val="28"/>
          <w:szCs w:val="28"/>
        </w:rPr>
        <w:t>1</w:t>
      </w:r>
      <w:r w:rsidRPr="00E65BC8">
        <w:rPr>
          <w:rFonts w:ascii="Times New Roman" w:eastAsia="標楷體" w:hAnsi="Times New Roman" w:cs="Times New Roman"/>
          <w:sz w:val="28"/>
          <w:szCs w:val="28"/>
        </w:rPr>
        <w:t>日計</w:t>
      </w:r>
      <w:r w:rsidRPr="00E65BC8">
        <w:rPr>
          <w:rFonts w:ascii="Times New Roman" w:eastAsia="標楷體" w:hAnsi="Times New Roman" w:cs="Times New Roman" w:hint="eastAsia"/>
          <w:sz w:val="28"/>
          <w:szCs w:val="28"/>
        </w:rPr>
        <w:t>）。</w:t>
      </w:r>
    </w:p>
    <w:p w14:paraId="6AFB4E7F" w14:textId="1AC3BF22" w:rsidR="00E12BBE" w:rsidRPr="00E65BC8" w:rsidRDefault="00E12BBE" w:rsidP="00E12BBE">
      <w:pPr>
        <w:widowControl w:val="0"/>
        <w:overflowPunct w:val="0"/>
        <w:spacing w:line="500" w:lineRule="exact"/>
        <w:ind w:leftChars="200" w:left="1280" w:hangingChars="300" w:hanging="840"/>
        <w:jc w:val="both"/>
        <w:rPr>
          <w:rFonts w:ascii="Times New Roman" w:eastAsia="標楷體" w:hAnsi="Times New Roman" w:cs="Times New Roman"/>
          <w:sz w:val="28"/>
          <w:szCs w:val="28"/>
        </w:rPr>
      </w:pPr>
      <w:r w:rsidRPr="00E65BC8">
        <w:rPr>
          <w:rFonts w:ascii="Times New Roman" w:eastAsia="標楷體" w:hAnsi="Times New Roman" w:cs="Times New Roman" w:hint="eastAsia"/>
          <w:sz w:val="28"/>
          <w:szCs w:val="28"/>
        </w:rPr>
        <w:t>（二）本</w:t>
      </w:r>
      <w:r w:rsidR="00F7362F">
        <w:rPr>
          <w:rFonts w:ascii="Times New Roman" w:eastAsia="標楷體" w:hAnsi="Times New Roman" w:cs="Times New Roman" w:hint="eastAsia"/>
          <w:sz w:val="28"/>
          <w:szCs w:val="28"/>
        </w:rPr>
        <w:t>局</w:t>
      </w:r>
      <w:r w:rsidRPr="00E65BC8">
        <w:rPr>
          <w:rFonts w:ascii="Times New Roman" w:eastAsia="標楷體" w:hAnsi="Times New Roman" w:cs="Times New Roman" w:hint="eastAsia"/>
          <w:sz w:val="28"/>
          <w:szCs w:val="28"/>
        </w:rPr>
        <w:t>以書面答覆請求釋疑之期限為截止投標日之前</w:t>
      </w:r>
      <w:r w:rsidRPr="00E65BC8">
        <w:rPr>
          <w:rFonts w:ascii="Times New Roman" w:eastAsia="標楷體" w:hAnsi="Times New Roman" w:cs="Times New Roman" w:hint="eastAsia"/>
          <w:sz w:val="28"/>
          <w:szCs w:val="28"/>
        </w:rPr>
        <w:t>1</w:t>
      </w:r>
      <w:r w:rsidRPr="00E65BC8">
        <w:rPr>
          <w:rFonts w:ascii="Times New Roman" w:eastAsia="標楷體" w:hAnsi="Times New Roman" w:cs="Times New Roman" w:hint="eastAsia"/>
          <w:sz w:val="28"/>
          <w:szCs w:val="28"/>
        </w:rPr>
        <w:t>日。</w:t>
      </w:r>
    </w:p>
    <w:p w14:paraId="7EDABEA6" w14:textId="3076F1E0" w:rsidR="00E12BBE" w:rsidRPr="00423B6E" w:rsidRDefault="00E12BBE" w:rsidP="00E12BBE">
      <w:pPr>
        <w:widowControl w:val="0"/>
        <w:overflowPunct w:val="0"/>
        <w:spacing w:line="500" w:lineRule="exact"/>
        <w:ind w:left="1120" w:hangingChars="400" w:hanging="1120"/>
        <w:jc w:val="both"/>
        <w:rPr>
          <w:rFonts w:ascii="Times New Roman" w:eastAsia="標楷體" w:hAnsi="Times New Roman" w:cs="Times New Roman"/>
          <w:color w:val="000000" w:themeColor="text1"/>
          <w:sz w:val="28"/>
          <w:szCs w:val="28"/>
        </w:rPr>
      </w:pPr>
      <w:r w:rsidRPr="00423B6E">
        <w:rPr>
          <w:rFonts w:ascii="Times New Roman" w:eastAsia="標楷體" w:hAnsi="Times New Roman" w:cs="Times New Roman"/>
          <w:color w:val="000000" w:themeColor="text1"/>
          <w:sz w:val="28"/>
          <w:szCs w:val="28"/>
        </w:rPr>
        <w:t>二十</w:t>
      </w:r>
      <w:r w:rsidR="007C6AFF">
        <w:rPr>
          <w:rFonts w:ascii="Times New Roman" w:eastAsia="標楷體" w:hAnsi="Times New Roman" w:cs="Times New Roman" w:hint="eastAsia"/>
          <w:color w:val="000000" w:themeColor="text1"/>
          <w:sz w:val="28"/>
          <w:szCs w:val="28"/>
        </w:rPr>
        <w:t>一</w:t>
      </w:r>
      <w:r w:rsidRPr="00423B6E">
        <w:rPr>
          <w:rFonts w:ascii="Times New Roman" w:eastAsia="標楷體" w:hAnsi="Times New Roman" w:cs="Times New Roman"/>
          <w:color w:val="000000" w:themeColor="text1"/>
          <w:sz w:val="28"/>
          <w:szCs w:val="28"/>
        </w:rPr>
        <w:t>、本標租案開標前倘因政策因素、特殊原因或不可抗力之因素而情事變更，本</w:t>
      </w:r>
      <w:r w:rsidR="00904A4B">
        <w:rPr>
          <w:rFonts w:ascii="Times New Roman" w:eastAsia="標楷體" w:hAnsi="Times New Roman" w:cs="Times New Roman" w:hint="eastAsia"/>
          <w:color w:val="000000" w:themeColor="text1"/>
          <w:sz w:val="28"/>
          <w:szCs w:val="28"/>
        </w:rPr>
        <w:t>局</w:t>
      </w:r>
      <w:r w:rsidRPr="00423B6E">
        <w:rPr>
          <w:rFonts w:ascii="Times New Roman" w:eastAsia="標楷體" w:hAnsi="Times New Roman" w:cs="Times New Roman"/>
          <w:color w:val="000000" w:themeColor="text1"/>
          <w:sz w:val="28"/>
          <w:szCs w:val="28"/>
        </w:rPr>
        <w:t>得不附理由隨時變更活動內容或停止本標租案。</w:t>
      </w:r>
    </w:p>
    <w:p w14:paraId="28D0DCFE" w14:textId="73A98AFA" w:rsidR="00E12BBE" w:rsidRPr="00423B6E" w:rsidRDefault="0027665B" w:rsidP="00E12BBE">
      <w:pPr>
        <w:widowControl w:val="0"/>
        <w:overflowPunct w:val="0"/>
        <w:spacing w:line="500" w:lineRule="exact"/>
        <w:ind w:left="1120" w:hangingChars="400" w:hanging="1120"/>
        <w:jc w:val="both"/>
        <w:rPr>
          <w:rFonts w:ascii="Times New Roman" w:eastAsia="標楷體" w:hAnsi="Times New Roman" w:cs="Times New Roman"/>
          <w:color w:val="000000" w:themeColor="text1"/>
          <w:sz w:val="28"/>
          <w:szCs w:val="28"/>
        </w:rPr>
      </w:pPr>
      <w:r>
        <w:rPr>
          <w:rFonts w:ascii="Times New Roman" w:eastAsia="標楷體" w:hAnsi="Times New Roman" w:cs="Times New Roman"/>
          <w:color w:val="000000" w:themeColor="text1"/>
          <w:sz w:val="28"/>
          <w:szCs w:val="28"/>
        </w:rPr>
        <w:t>二十</w:t>
      </w:r>
      <w:r w:rsidR="007C6AFF">
        <w:rPr>
          <w:rFonts w:ascii="Times New Roman" w:eastAsia="標楷體" w:hAnsi="Times New Roman" w:cs="Times New Roman" w:hint="eastAsia"/>
          <w:color w:val="000000" w:themeColor="text1"/>
          <w:sz w:val="28"/>
          <w:szCs w:val="28"/>
        </w:rPr>
        <w:t>二</w:t>
      </w:r>
      <w:r w:rsidR="00E12BBE" w:rsidRPr="00423B6E">
        <w:rPr>
          <w:rFonts w:ascii="Times New Roman" w:eastAsia="標楷體" w:hAnsi="Times New Roman" w:cs="Times New Roman"/>
          <w:color w:val="000000" w:themeColor="text1"/>
          <w:sz w:val="28"/>
          <w:szCs w:val="28"/>
        </w:rPr>
        <w:t>、參加本標租案之投標人，必須仔細閱讀且遵守本投標須知，並對本須知內應履行之權利義務及行為負責，並不得以任何理由要求投標無效，得標後不得以任何理由要求減價</w:t>
      </w:r>
      <w:r w:rsidR="00E12BBE" w:rsidRPr="00423B6E">
        <w:rPr>
          <w:rFonts w:ascii="Times New Roman" w:eastAsia="標楷體" w:hAnsi="Times New Roman" w:cs="Times New Roman" w:hint="eastAsia"/>
          <w:color w:val="000000" w:themeColor="text1"/>
          <w:sz w:val="28"/>
          <w:szCs w:val="28"/>
        </w:rPr>
        <w:t>或退還押標金。</w:t>
      </w:r>
    </w:p>
    <w:p w14:paraId="6FBACB52" w14:textId="54347370" w:rsidR="00E12BBE" w:rsidRPr="00423B6E" w:rsidRDefault="0027665B" w:rsidP="00E12BBE">
      <w:pPr>
        <w:widowControl w:val="0"/>
        <w:overflowPunct w:val="0"/>
        <w:spacing w:line="500" w:lineRule="exact"/>
        <w:ind w:left="1120" w:hangingChars="400" w:hanging="1120"/>
        <w:jc w:val="both"/>
        <w:rPr>
          <w:rFonts w:ascii="Times New Roman" w:eastAsia="標楷體" w:hAnsi="Times New Roman" w:cs="Times New Roman"/>
          <w:color w:val="000000" w:themeColor="text1"/>
          <w:sz w:val="28"/>
          <w:szCs w:val="28"/>
        </w:rPr>
      </w:pPr>
      <w:r>
        <w:rPr>
          <w:rFonts w:ascii="Times New Roman" w:eastAsia="標楷體" w:hAnsi="Times New Roman" w:cs="Times New Roman"/>
          <w:color w:val="000000" w:themeColor="text1"/>
          <w:sz w:val="28"/>
          <w:szCs w:val="28"/>
        </w:rPr>
        <w:t>二十</w:t>
      </w:r>
      <w:r w:rsidR="007C6AFF">
        <w:rPr>
          <w:rFonts w:ascii="Times New Roman" w:eastAsia="標楷體" w:hAnsi="Times New Roman" w:cs="Times New Roman" w:hint="eastAsia"/>
          <w:color w:val="000000" w:themeColor="text1"/>
          <w:sz w:val="28"/>
          <w:szCs w:val="28"/>
        </w:rPr>
        <w:t>三</w:t>
      </w:r>
      <w:r w:rsidR="00E12BBE" w:rsidRPr="00423B6E">
        <w:rPr>
          <w:rFonts w:ascii="Times New Roman" w:eastAsia="標楷體" w:hAnsi="Times New Roman" w:cs="Times New Roman"/>
          <w:color w:val="000000" w:themeColor="text1"/>
          <w:sz w:val="28"/>
          <w:szCs w:val="28"/>
        </w:rPr>
        <w:t>、本</w:t>
      </w:r>
      <w:r w:rsidR="00904A4B">
        <w:rPr>
          <w:rFonts w:ascii="Times New Roman" w:eastAsia="標楷體" w:hAnsi="Times New Roman" w:cs="Times New Roman" w:hint="eastAsia"/>
          <w:color w:val="000000" w:themeColor="text1"/>
          <w:sz w:val="28"/>
          <w:szCs w:val="28"/>
        </w:rPr>
        <w:t>局</w:t>
      </w:r>
      <w:r w:rsidR="00E12BBE" w:rsidRPr="00423B6E">
        <w:rPr>
          <w:rFonts w:ascii="Times New Roman" w:eastAsia="標楷體" w:hAnsi="Times New Roman" w:cs="Times New Roman"/>
          <w:color w:val="000000" w:themeColor="text1"/>
          <w:sz w:val="28"/>
          <w:szCs w:val="28"/>
        </w:rPr>
        <w:t>得於不違反有關法令及本須知範圍內有增訂補充</w:t>
      </w:r>
      <w:r w:rsidR="00E12BBE" w:rsidRPr="00423B6E">
        <w:rPr>
          <w:rFonts w:ascii="Times New Roman" w:eastAsia="標楷體" w:hAnsi="Times New Roman" w:cs="Times New Roman" w:hint="eastAsia"/>
          <w:color w:val="000000" w:themeColor="text1"/>
          <w:sz w:val="28"/>
          <w:szCs w:val="28"/>
        </w:rPr>
        <w:t>或</w:t>
      </w:r>
      <w:r w:rsidR="00E12BBE" w:rsidRPr="00423B6E">
        <w:rPr>
          <w:rFonts w:ascii="Times New Roman" w:eastAsia="標楷體" w:hAnsi="Times New Roman" w:cs="Times New Roman"/>
          <w:color w:val="000000" w:themeColor="text1"/>
          <w:sz w:val="28"/>
          <w:szCs w:val="28"/>
        </w:rPr>
        <w:t>其他規定</w:t>
      </w:r>
      <w:r w:rsidR="00E12BBE" w:rsidRPr="00423B6E">
        <w:rPr>
          <w:rFonts w:ascii="Times New Roman" w:eastAsia="標楷體" w:hAnsi="Times New Roman" w:cs="Times New Roman" w:hint="eastAsia"/>
          <w:color w:val="000000" w:themeColor="text1"/>
          <w:sz w:val="28"/>
          <w:szCs w:val="28"/>
        </w:rPr>
        <w:t>、解釋</w:t>
      </w:r>
      <w:r w:rsidR="00E12BBE" w:rsidRPr="00423B6E">
        <w:rPr>
          <w:rFonts w:ascii="Times New Roman" w:eastAsia="標楷體" w:hAnsi="Times New Roman" w:cs="Times New Roman"/>
          <w:color w:val="000000" w:themeColor="text1"/>
          <w:sz w:val="28"/>
          <w:szCs w:val="28"/>
        </w:rPr>
        <w:t>之權，於開標前由本</w:t>
      </w:r>
      <w:r w:rsidR="00904A4B">
        <w:rPr>
          <w:rFonts w:ascii="Times New Roman" w:eastAsia="標楷體" w:hAnsi="Times New Roman" w:cs="Times New Roman" w:hint="eastAsia"/>
          <w:color w:val="000000" w:themeColor="text1"/>
          <w:sz w:val="28"/>
          <w:szCs w:val="28"/>
        </w:rPr>
        <w:t>局</w:t>
      </w:r>
      <w:r w:rsidR="00E12BBE" w:rsidRPr="00423B6E">
        <w:rPr>
          <w:rFonts w:ascii="Times New Roman" w:eastAsia="標楷體" w:hAnsi="Times New Roman" w:cs="Times New Roman"/>
          <w:color w:val="000000" w:themeColor="text1"/>
          <w:sz w:val="28"/>
          <w:szCs w:val="28"/>
        </w:rPr>
        <w:t>宣布。至於本須知如有疑義或其他未盡事宜，其解釋權為本</w:t>
      </w:r>
      <w:r w:rsidR="00904A4B">
        <w:rPr>
          <w:rFonts w:ascii="Times New Roman" w:eastAsia="標楷體" w:hAnsi="Times New Roman" w:cs="Times New Roman" w:hint="eastAsia"/>
          <w:color w:val="000000" w:themeColor="text1"/>
          <w:sz w:val="28"/>
          <w:szCs w:val="28"/>
        </w:rPr>
        <w:t>局</w:t>
      </w:r>
      <w:r w:rsidR="00E12BBE" w:rsidRPr="00423B6E">
        <w:rPr>
          <w:rFonts w:ascii="Times New Roman" w:eastAsia="標楷體" w:hAnsi="Times New Roman" w:cs="Times New Roman"/>
          <w:color w:val="000000" w:themeColor="text1"/>
          <w:sz w:val="28"/>
          <w:szCs w:val="28"/>
        </w:rPr>
        <w:t>。</w:t>
      </w:r>
    </w:p>
    <w:p w14:paraId="6C16FAD4" w14:textId="27945630" w:rsidR="00E12BBE" w:rsidRPr="00423B6E" w:rsidRDefault="0027665B" w:rsidP="00E12BBE">
      <w:pPr>
        <w:widowControl w:val="0"/>
        <w:overflowPunct w:val="0"/>
        <w:spacing w:line="500" w:lineRule="exact"/>
        <w:ind w:left="1120" w:hangingChars="400" w:hanging="1120"/>
        <w:jc w:val="both"/>
        <w:rPr>
          <w:rFonts w:ascii="Times New Roman" w:eastAsia="標楷體" w:hAnsi="Times New Roman" w:cs="Times New Roman"/>
          <w:color w:val="000000" w:themeColor="text1"/>
          <w:sz w:val="28"/>
          <w:szCs w:val="28"/>
        </w:rPr>
      </w:pPr>
      <w:r>
        <w:rPr>
          <w:rFonts w:ascii="Times New Roman" w:eastAsia="標楷體" w:hAnsi="Times New Roman" w:cs="Times New Roman"/>
          <w:color w:val="000000" w:themeColor="text1"/>
          <w:sz w:val="28"/>
          <w:szCs w:val="28"/>
        </w:rPr>
        <w:t>二十</w:t>
      </w:r>
      <w:r w:rsidR="007C6AFF">
        <w:rPr>
          <w:rFonts w:ascii="Times New Roman" w:eastAsia="標楷體" w:hAnsi="Times New Roman" w:cs="Times New Roman" w:hint="eastAsia"/>
          <w:color w:val="000000" w:themeColor="text1"/>
          <w:sz w:val="28"/>
          <w:szCs w:val="28"/>
        </w:rPr>
        <w:t>四</w:t>
      </w:r>
      <w:r w:rsidR="00E12BBE" w:rsidRPr="00423B6E">
        <w:rPr>
          <w:rFonts w:ascii="Times New Roman" w:eastAsia="標楷體" w:hAnsi="Times New Roman" w:cs="Times New Roman"/>
          <w:color w:val="000000" w:themeColor="text1"/>
          <w:sz w:val="28"/>
          <w:szCs w:val="28"/>
        </w:rPr>
        <w:t>、本</w:t>
      </w:r>
      <w:r w:rsidR="00904A4B">
        <w:rPr>
          <w:rFonts w:ascii="Times New Roman" w:eastAsia="標楷體" w:hAnsi="Times New Roman" w:cs="Times New Roman" w:hint="eastAsia"/>
          <w:color w:val="000000" w:themeColor="text1"/>
          <w:sz w:val="28"/>
          <w:szCs w:val="28"/>
        </w:rPr>
        <w:t>局</w:t>
      </w:r>
      <w:r w:rsidR="00E12BBE" w:rsidRPr="00423B6E">
        <w:rPr>
          <w:rFonts w:ascii="Times New Roman" w:eastAsia="標楷體" w:hAnsi="Times New Roman" w:cs="Times New Roman"/>
          <w:color w:val="000000" w:themeColor="text1"/>
          <w:sz w:val="28"/>
          <w:szCs w:val="28"/>
        </w:rPr>
        <w:t>如舉辦公開說明會說明之事項與本須知或契約書內容不一致時，以本須知及契約書條款為準。</w:t>
      </w:r>
    </w:p>
    <w:p w14:paraId="48A1828A" w14:textId="0FD0B174" w:rsidR="00E12BBE" w:rsidRPr="00423B6E" w:rsidRDefault="0027665B" w:rsidP="00E12BBE">
      <w:pPr>
        <w:widowControl w:val="0"/>
        <w:overflowPunct w:val="0"/>
        <w:spacing w:line="500" w:lineRule="exact"/>
        <w:ind w:left="1120" w:hangingChars="400" w:hanging="1120"/>
        <w:jc w:val="both"/>
        <w:rPr>
          <w:rFonts w:ascii="Times New Roman" w:eastAsia="標楷體" w:hAnsi="Times New Roman" w:cs="Times New Roman"/>
          <w:color w:val="000000" w:themeColor="text1"/>
          <w:sz w:val="28"/>
          <w:szCs w:val="28"/>
        </w:rPr>
      </w:pPr>
      <w:r>
        <w:rPr>
          <w:rFonts w:ascii="Times New Roman" w:eastAsia="標楷體" w:hAnsi="Times New Roman" w:cs="Times New Roman"/>
          <w:color w:val="000000" w:themeColor="text1"/>
          <w:sz w:val="28"/>
          <w:szCs w:val="28"/>
        </w:rPr>
        <w:t>二十</w:t>
      </w:r>
      <w:r w:rsidR="007C6AFF">
        <w:rPr>
          <w:rFonts w:ascii="Times New Roman" w:eastAsia="標楷體" w:hAnsi="Times New Roman" w:cs="Times New Roman" w:hint="eastAsia"/>
          <w:color w:val="000000" w:themeColor="text1"/>
          <w:sz w:val="28"/>
          <w:szCs w:val="28"/>
        </w:rPr>
        <w:t>五</w:t>
      </w:r>
      <w:r w:rsidR="00E12BBE" w:rsidRPr="00423B6E">
        <w:rPr>
          <w:rFonts w:ascii="Times New Roman" w:eastAsia="標楷體" w:hAnsi="Times New Roman" w:cs="Times New Roman"/>
          <w:color w:val="000000" w:themeColor="text1"/>
          <w:sz w:val="28"/>
          <w:szCs w:val="28"/>
        </w:rPr>
        <w:t>、本須知、契約書草案及投標相關附件，均視為租賃契約書之一部分，得標人應負遵守及履行之義務。</w:t>
      </w:r>
    </w:p>
    <w:p w14:paraId="7719B4C8" w14:textId="7A7061EC" w:rsidR="00E12BBE" w:rsidRPr="00423B6E" w:rsidRDefault="0027665B" w:rsidP="00E12BBE">
      <w:pPr>
        <w:widowControl w:val="0"/>
        <w:overflowPunct w:val="0"/>
        <w:spacing w:line="500" w:lineRule="exact"/>
        <w:ind w:left="1120" w:hangingChars="400" w:hanging="1120"/>
        <w:jc w:val="both"/>
        <w:rPr>
          <w:rFonts w:ascii="Times New Roman" w:eastAsia="標楷體" w:hAnsi="Times New Roman" w:cs="Times New Roman"/>
          <w:color w:val="000000" w:themeColor="text1"/>
          <w:sz w:val="28"/>
          <w:szCs w:val="28"/>
        </w:rPr>
      </w:pPr>
      <w:r>
        <w:rPr>
          <w:rFonts w:ascii="Times New Roman" w:eastAsia="標楷體" w:hAnsi="Times New Roman" w:cs="Times New Roman"/>
          <w:color w:val="000000" w:themeColor="text1"/>
          <w:sz w:val="28"/>
          <w:szCs w:val="28"/>
        </w:rPr>
        <w:t>二十</w:t>
      </w:r>
      <w:r w:rsidR="007C6AFF">
        <w:rPr>
          <w:rFonts w:ascii="Times New Roman" w:eastAsia="標楷體" w:hAnsi="Times New Roman" w:cs="Times New Roman" w:hint="eastAsia"/>
          <w:color w:val="000000" w:themeColor="text1"/>
          <w:sz w:val="28"/>
          <w:szCs w:val="28"/>
        </w:rPr>
        <w:t>六</w:t>
      </w:r>
      <w:r w:rsidR="00E12BBE" w:rsidRPr="00423B6E">
        <w:rPr>
          <w:rFonts w:ascii="Times New Roman" w:eastAsia="標楷體" w:hAnsi="Times New Roman" w:cs="Times New Roman"/>
          <w:color w:val="000000" w:themeColor="text1"/>
          <w:sz w:val="28"/>
          <w:szCs w:val="28"/>
        </w:rPr>
        <w:t>、投標人之投標文件經開啟標封後均不予發還。</w:t>
      </w:r>
    </w:p>
    <w:p w14:paraId="303955E4" w14:textId="1B5C7114" w:rsidR="00E12BBE" w:rsidRPr="00423B6E" w:rsidRDefault="0027665B" w:rsidP="00E12BBE">
      <w:pPr>
        <w:pStyle w:val="a"/>
        <w:numPr>
          <w:ilvl w:val="0"/>
          <w:numId w:val="0"/>
        </w:numPr>
        <w:snapToGrid w:val="0"/>
        <w:spacing w:line="420" w:lineRule="exact"/>
        <w:ind w:left="1120" w:hangingChars="400" w:hanging="1120"/>
        <w:contextualSpacing/>
        <w:rPr>
          <w:rFonts w:ascii="Times New Roman" w:hint="default"/>
          <w:szCs w:val="28"/>
        </w:rPr>
      </w:pPr>
      <w:r>
        <w:rPr>
          <w:rFonts w:ascii="Times New Roman"/>
          <w:szCs w:val="28"/>
        </w:rPr>
        <w:t>二十</w:t>
      </w:r>
      <w:r w:rsidR="007C6AFF">
        <w:rPr>
          <w:rFonts w:ascii="Times New Roman"/>
          <w:szCs w:val="28"/>
        </w:rPr>
        <w:t>七</w:t>
      </w:r>
      <w:r w:rsidR="00E12BBE" w:rsidRPr="00423B6E">
        <w:rPr>
          <w:rFonts w:ascii="Times New Roman"/>
          <w:szCs w:val="28"/>
        </w:rPr>
        <w:t>、得標廠商進場施工前需提送本案細部計畫書</w:t>
      </w:r>
      <w:r w:rsidR="009F5694" w:rsidRPr="00423B6E">
        <w:rPr>
          <w:rFonts w:ascii="Times New Roman"/>
          <w:szCs w:val="28"/>
        </w:rPr>
        <w:t>施工計畫書</w:t>
      </w:r>
      <w:r w:rsidR="009F5694">
        <w:rPr>
          <w:rFonts w:ascii="Times New Roman"/>
          <w:szCs w:val="28"/>
        </w:rPr>
        <w:t>（含品質計畫、職安計畫</w:t>
      </w:r>
      <w:r w:rsidR="00E12BBE" w:rsidRPr="00423B6E">
        <w:rPr>
          <w:rFonts w:ascii="Times New Roman"/>
          <w:szCs w:val="28"/>
        </w:rPr>
        <w:t>）</w:t>
      </w:r>
      <w:r w:rsidR="009F5694">
        <w:rPr>
          <w:rFonts w:ascii="Times New Roman"/>
          <w:szCs w:val="28"/>
        </w:rPr>
        <w:t>及</w:t>
      </w:r>
      <w:r w:rsidR="009F5694" w:rsidRPr="009F5694">
        <w:rPr>
          <w:rFonts w:ascii="Times New Roman"/>
          <w:szCs w:val="28"/>
        </w:rPr>
        <w:t>細部設計書</w:t>
      </w:r>
      <w:r w:rsidR="009F5694">
        <w:rPr>
          <w:rFonts w:ascii="Times New Roman"/>
          <w:szCs w:val="28"/>
        </w:rPr>
        <w:t>送</w:t>
      </w:r>
      <w:r w:rsidR="00E12BBE" w:rsidRPr="00423B6E">
        <w:rPr>
          <w:rFonts w:ascii="Times New Roman"/>
          <w:szCs w:val="28"/>
        </w:rPr>
        <w:t>本</w:t>
      </w:r>
      <w:r w:rsidR="00980D26">
        <w:rPr>
          <w:rFonts w:ascii="Times New Roman"/>
          <w:szCs w:val="28"/>
        </w:rPr>
        <w:t>局</w:t>
      </w:r>
      <w:r w:rsidR="009F5694">
        <w:rPr>
          <w:rFonts w:ascii="Times New Roman"/>
          <w:szCs w:val="28"/>
        </w:rPr>
        <w:t>審核，於本局</w:t>
      </w:r>
      <w:r w:rsidR="009F5694" w:rsidRPr="009F5694">
        <w:rPr>
          <w:rFonts w:ascii="Times New Roman"/>
          <w:szCs w:val="28"/>
        </w:rPr>
        <w:t>核定後，始得設置</w:t>
      </w:r>
      <w:r w:rsidR="009F5694">
        <w:rPr>
          <w:rFonts w:ascii="Times New Roman"/>
          <w:szCs w:val="28"/>
        </w:rPr>
        <w:t>。</w:t>
      </w:r>
    </w:p>
    <w:p w14:paraId="11022985" w14:textId="6D091E5D" w:rsidR="00E12BBE" w:rsidRPr="00E82DC7" w:rsidRDefault="007C6AFF" w:rsidP="00E12BBE">
      <w:pPr>
        <w:pStyle w:val="a"/>
        <w:numPr>
          <w:ilvl w:val="0"/>
          <w:numId w:val="0"/>
        </w:numPr>
        <w:snapToGrid w:val="0"/>
        <w:spacing w:line="420" w:lineRule="exact"/>
        <w:ind w:left="1120" w:hangingChars="400" w:hanging="1120"/>
        <w:contextualSpacing/>
        <w:rPr>
          <w:rFonts w:ascii="Times New Roman" w:hint="default"/>
          <w:szCs w:val="28"/>
        </w:rPr>
      </w:pPr>
      <w:r>
        <w:rPr>
          <w:rFonts w:ascii="Times New Roman"/>
          <w:szCs w:val="28"/>
        </w:rPr>
        <w:t>二十八</w:t>
      </w:r>
      <w:r w:rsidR="00E12BBE" w:rsidRPr="00E82DC7">
        <w:rPr>
          <w:rFonts w:ascii="Times New Roman"/>
          <w:szCs w:val="28"/>
        </w:rPr>
        <w:t>、租賃期間得標廠商應於契約期間，保固整體設施結構強度、防漏水</w:t>
      </w:r>
      <w:r>
        <w:rPr>
          <w:rFonts w:ascii="Times New Roman"/>
          <w:szCs w:val="28"/>
        </w:rPr>
        <w:t>（僅限於施作在既有屋頂上）</w:t>
      </w:r>
      <w:r w:rsidR="00E12BBE" w:rsidRPr="00E82DC7">
        <w:rPr>
          <w:rFonts w:ascii="Times New Roman"/>
          <w:szCs w:val="28"/>
        </w:rPr>
        <w:t>，若有結構強度不足、漏水情事等需進行補強作業。</w:t>
      </w:r>
    </w:p>
    <w:p w14:paraId="1AFF9CD3" w14:textId="091334B6" w:rsidR="00E12BBE" w:rsidRPr="00E82DC7" w:rsidRDefault="00E12BBE" w:rsidP="00E12BBE">
      <w:pPr>
        <w:widowControl w:val="0"/>
        <w:overflowPunct w:val="0"/>
        <w:spacing w:line="500" w:lineRule="exact"/>
        <w:ind w:left="1120" w:hangingChars="400" w:hanging="1120"/>
        <w:jc w:val="both"/>
        <w:rPr>
          <w:rFonts w:ascii="Times New Roman" w:eastAsia="標楷體" w:hAnsi="Times New Roman" w:cs="Times New Roman"/>
          <w:sz w:val="28"/>
          <w:szCs w:val="28"/>
        </w:rPr>
      </w:pPr>
      <w:r w:rsidRPr="00E82DC7">
        <w:rPr>
          <w:rFonts w:ascii="Times New Roman" w:eastAsia="標楷體" w:hAnsi="Times New Roman" w:cs="Times New Roman" w:hint="eastAsia"/>
          <w:sz w:val="28"/>
          <w:szCs w:val="28"/>
        </w:rPr>
        <w:t>三十</w:t>
      </w:r>
      <w:r w:rsidRPr="00E82DC7">
        <w:rPr>
          <w:rFonts w:ascii="Times New Roman" w:eastAsia="標楷體" w:hAnsi="Times New Roman" w:cs="Times New Roman"/>
          <w:sz w:val="28"/>
          <w:szCs w:val="28"/>
        </w:rPr>
        <w:t>、其他事項詳見招標公告</w:t>
      </w:r>
      <w:r w:rsidR="0052426C">
        <w:rPr>
          <w:rFonts w:ascii="Times New Roman" w:eastAsia="標楷體" w:hAnsi="Times New Roman" w:cs="Times New Roman" w:hint="eastAsia"/>
          <w:sz w:val="28"/>
          <w:szCs w:val="28"/>
        </w:rPr>
        <w:t>及其他招標文件</w:t>
      </w:r>
      <w:r w:rsidRPr="00E82DC7">
        <w:rPr>
          <w:rFonts w:ascii="Times New Roman" w:eastAsia="標楷體" w:hAnsi="Times New Roman" w:cs="Times New Roman"/>
          <w:sz w:val="28"/>
          <w:szCs w:val="28"/>
        </w:rPr>
        <w:t>，如有未盡、未載明之事項，悉依民法及相關法令或規定，以及參考政府採購法辦理。</w:t>
      </w:r>
    </w:p>
    <w:bookmarkEnd w:id="2"/>
    <w:p w14:paraId="28714310" w14:textId="77777777" w:rsidR="00076516" w:rsidRDefault="00076516" w:rsidP="00FE472A">
      <w:pPr>
        <w:widowControl w:val="0"/>
        <w:overflowPunct w:val="0"/>
        <w:spacing w:line="500" w:lineRule="exact"/>
        <w:jc w:val="both"/>
        <w:rPr>
          <w:rFonts w:ascii="Times New Roman" w:eastAsia="標楷體" w:hAnsi="Times New Roman" w:cs="Times New Roman"/>
          <w:color w:val="000000" w:themeColor="text1"/>
          <w:sz w:val="28"/>
          <w:szCs w:val="28"/>
        </w:rPr>
      </w:pPr>
    </w:p>
    <w:sectPr w:rsidR="00076516" w:rsidSect="00631438">
      <w:footerReference w:type="default" r:id="rId11"/>
      <w:pgSz w:w="11906" w:h="16838"/>
      <w:pgMar w:top="1134" w:right="1134" w:bottom="1134" w:left="1134" w:header="851" w:footer="567"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FD8A1D" w14:textId="77777777" w:rsidR="00495DD0" w:rsidRDefault="00495DD0" w:rsidP="004D22AF">
      <w:pPr>
        <w:spacing w:line="240" w:lineRule="auto"/>
      </w:pPr>
      <w:r>
        <w:separator/>
      </w:r>
    </w:p>
  </w:endnote>
  <w:endnote w:type="continuationSeparator" w:id="0">
    <w:p w14:paraId="38BC15F7" w14:textId="77777777" w:rsidR="00495DD0" w:rsidRDefault="00495DD0" w:rsidP="004D22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Noto Sans CJK JP Regular">
    <w:altName w:val="Calibri"/>
    <w:charset w:val="00"/>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5206544"/>
      <w:docPartObj>
        <w:docPartGallery w:val="Page Numbers (Bottom of Page)"/>
        <w:docPartUnique/>
      </w:docPartObj>
    </w:sdtPr>
    <w:sdtEndPr/>
    <w:sdtContent>
      <w:sdt>
        <w:sdtPr>
          <w:id w:val="-1669238322"/>
          <w:docPartObj>
            <w:docPartGallery w:val="Page Numbers (Top of Page)"/>
            <w:docPartUnique/>
          </w:docPartObj>
        </w:sdtPr>
        <w:sdtEndPr/>
        <w:sdtContent>
          <w:p w14:paraId="3E95A0F1" w14:textId="59C9BAF6" w:rsidR="007C6AFF" w:rsidRDefault="007C6AFF" w:rsidP="007C6AFF">
            <w:pPr>
              <w:pStyle w:val="ab"/>
            </w:pPr>
            <w:r w:rsidRPr="007C6AFF">
              <w:rPr>
                <w:rFonts w:ascii="標楷體" w:eastAsia="標楷體" w:hAnsi="標楷體" w:hint="eastAsia"/>
              </w:rPr>
              <w:t>投標須知</w:t>
            </w:r>
            <w:r>
              <w:rPr>
                <w:rFonts w:ascii="標楷體" w:eastAsia="標楷體" w:hAnsi="標楷體" w:hint="eastAsia"/>
              </w:rPr>
              <w:t xml:space="preserve">                             </w:t>
            </w:r>
            <w:r w:rsidRPr="007C6AFF">
              <w:rPr>
                <w:rFonts w:ascii="標楷體" w:eastAsia="標楷體" w:hAnsi="標楷體" w:hint="eastAsia"/>
              </w:rPr>
              <w:t xml:space="preserve"> </w:t>
            </w:r>
            <w:r w:rsidRPr="007C6AFF">
              <w:rPr>
                <w:rFonts w:ascii="標楷體" w:eastAsia="標楷體" w:hAnsi="標楷體"/>
                <w:lang w:val="zh-TW"/>
              </w:rPr>
              <w:t xml:space="preserve"> </w:t>
            </w:r>
            <w:r w:rsidRPr="007C6AFF">
              <w:rPr>
                <w:rFonts w:ascii="標楷體" w:eastAsia="標楷體" w:hAnsi="標楷體" w:hint="eastAsia"/>
                <w:lang w:val="zh-TW"/>
              </w:rPr>
              <w:t>第</w:t>
            </w:r>
            <w:r w:rsidRPr="007C6AFF">
              <w:rPr>
                <w:rFonts w:ascii="標楷體" w:eastAsia="標楷體" w:hAnsi="標楷體"/>
                <w:bCs/>
              </w:rPr>
              <w:fldChar w:fldCharType="begin"/>
            </w:r>
            <w:r w:rsidRPr="007C6AFF">
              <w:rPr>
                <w:rFonts w:ascii="標楷體" w:eastAsia="標楷體" w:hAnsi="標楷體"/>
                <w:bCs/>
              </w:rPr>
              <w:instrText>PAGE</w:instrText>
            </w:r>
            <w:r w:rsidRPr="007C6AFF">
              <w:rPr>
                <w:rFonts w:ascii="標楷體" w:eastAsia="標楷體" w:hAnsi="標楷體"/>
                <w:bCs/>
              </w:rPr>
              <w:fldChar w:fldCharType="separate"/>
            </w:r>
            <w:r w:rsidR="00495DD0">
              <w:rPr>
                <w:rFonts w:ascii="標楷體" w:eastAsia="標楷體" w:hAnsi="標楷體"/>
                <w:bCs/>
                <w:noProof/>
              </w:rPr>
              <w:t>1</w:t>
            </w:r>
            <w:r w:rsidRPr="007C6AFF">
              <w:rPr>
                <w:rFonts w:ascii="標楷體" w:eastAsia="標楷體" w:hAnsi="標楷體"/>
                <w:bCs/>
              </w:rPr>
              <w:fldChar w:fldCharType="end"/>
            </w:r>
            <w:r w:rsidRPr="007C6AFF">
              <w:rPr>
                <w:rFonts w:ascii="標楷體" w:eastAsia="標楷體" w:hAnsi="標楷體" w:hint="eastAsia"/>
                <w:bCs/>
              </w:rPr>
              <w:t>頁</w:t>
            </w:r>
            <w:r w:rsidRPr="007C6AFF">
              <w:rPr>
                <w:rFonts w:ascii="標楷體" w:eastAsia="標楷體" w:hAnsi="標楷體"/>
                <w:lang w:val="zh-TW"/>
              </w:rPr>
              <w:t xml:space="preserve"> </w:t>
            </w:r>
            <w:r w:rsidRPr="007C6AFF">
              <w:rPr>
                <w:rFonts w:ascii="標楷體" w:eastAsia="標楷體" w:hAnsi="標楷體" w:hint="eastAsia"/>
                <w:lang w:val="zh-TW"/>
              </w:rPr>
              <w:t>，共</w:t>
            </w:r>
            <w:r w:rsidRPr="007C6AFF">
              <w:rPr>
                <w:rFonts w:ascii="標楷體" w:eastAsia="標楷體" w:hAnsi="標楷體"/>
                <w:lang w:val="zh-TW"/>
              </w:rPr>
              <w:t xml:space="preserve"> </w:t>
            </w:r>
            <w:r w:rsidRPr="007C6AFF">
              <w:rPr>
                <w:rFonts w:ascii="標楷體" w:eastAsia="標楷體" w:hAnsi="標楷體"/>
                <w:bCs/>
              </w:rPr>
              <w:fldChar w:fldCharType="begin"/>
            </w:r>
            <w:r w:rsidRPr="007C6AFF">
              <w:rPr>
                <w:rFonts w:ascii="標楷體" w:eastAsia="標楷體" w:hAnsi="標楷體"/>
                <w:bCs/>
              </w:rPr>
              <w:instrText>NUMPAGES</w:instrText>
            </w:r>
            <w:r w:rsidRPr="007C6AFF">
              <w:rPr>
                <w:rFonts w:ascii="標楷體" w:eastAsia="標楷體" w:hAnsi="標楷體"/>
                <w:bCs/>
              </w:rPr>
              <w:fldChar w:fldCharType="separate"/>
            </w:r>
            <w:r w:rsidR="00495DD0">
              <w:rPr>
                <w:rFonts w:ascii="標楷體" w:eastAsia="標楷體" w:hAnsi="標楷體"/>
                <w:bCs/>
                <w:noProof/>
              </w:rPr>
              <w:t>1</w:t>
            </w:r>
            <w:r w:rsidRPr="007C6AFF">
              <w:rPr>
                <w:rFonts w:ascii="標楷體" w:eastAsia="標楷體" w:hAnsi="標楷體"/>
                <w:bCs/>
              </w:rPr>
              <w:fldChar w:fldCharType="end"/>
            </w:r>
            <w:r w:rsidRPr="007C6AFF">
              <w:rPr>
                <w:rFonts w:ascii="標楷體" w:eastAsia="標楷體" w:hAnsi="標楷體" w:hint="eastAsia"/>
                <w:bCs/>
              </w:rPr>
              <w:t>頁</w:t>
            </w:r>
          </w:p>
        </w:sdtContent>
      </w:sdt>
    </w:sdtContent>
  </w:sdt>
  <w:p w14:paraId="6EE65858" w14:textId="77777777" w:rsidR="007C6AFF" w:rsidRDefault="007C6AFF">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70CB2A" w14:textId="77777777" w:rsidR="00495DD0" w:rsidRDefault="00495DD0" w:rsidP="004D22AF">
      <w:pPr>
        <w:spacing w:line="240" w:lineRule="auto"/>
      </w:pPr>
      <w:r>
        <w:separator/>
      </w:r>
    </w:p>
  </w:footnote>
  <w:footnote w:type="continuationSeparator" w:id="0">
    <w:p w14:paraId="2B84AC33" w14:textId="77777777" w:rsidR="00495DD0" w:rsidRDefault="00495DD0" w:rsidP="004D22A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27255"/>
    <w:multiLevelType w:val="hybridMultilevel"/>
    <w:tmpl w:val="EF7AD254"/>
    <w:lvl w:ilvl="0" w:tplc="92CAB92C">
      <w:start w:val="1"/>
      <w:numFmt w:val="decimal"/>
      <w:lvlText w:val="(%1)"/>
      <w:lvlJc w:val="left"/>
      <w:pPr>
        <w:ind w:left="2170" w:hanging="480"/>
      </w:pPr>
      <w:rPr>
        <w:rFonts w:hint="eastAsia"/>
      </w:rPr>
    </w:lvl>
    <w:lvl w:ilvl="1" w:tplc="04090019" w:tentative="1">
      <w:start w:val="1"/>
      <w:numFmt w:val="ideographTraditional"/>
      <w:lvlText w:val="%2、"/>
      <w:lvlJc w:val="left"/>
      <w:pPr>
        <w:ind w:left="2650" w:hanging="480"/>
      </w:pPr>
    </w:lvl>
    <w:lvl w:ilvl="2" w:tplc="0409001B" w:tentative="1">
      <w:start w:val="1"/>
      <w:numFmt w:val="lowerRoman"/>
      <w:lvlText w:val="%3."/>
      <w:lvlJc w:val="right"/>
      <w:pPr>
        <w:ind w:left="3130" w:hanging="480"/>
      </w:pPr>
    </w:lvl>
    <w:lvl w:ilvl="3" w:tplc="0409000F" w:tentative="1">
      <w:start w:val="1"/>
      <w:numFmt w:val="decimal"/>
      <w:lvlText w:val="%4."/>
      <w:lvlJc w:val="left"/>
      <w:pPr>
        <w:ind w:left="3610" w:hanging="480"/>
      </w:pPr>
    </w:lvl>
    <w:lvl w:ilvl="4" w:tplc="04090019" w:tentative="1">
      <w:start w:val="1"/>
      <w:numFmt w:val="ideographTraditional"/>
      <w:lvlText w:val="%5、"/>
      <w:lvlJc w:val="left"/>
      <w:pPr>
        <w:ind w:left="4090" w:hanging="480"/>
      </w:pPr>
    </w:lvl>
    <w:lvl w:ilvl="5" w:tplc="0409001B" w:tentative="1">
      <w:start w:val="1"/>
      <w:numFmt w:val="lowerRoman"/>
      <w:lvlText w:val="%6."/>
      <w:lvlJc w:val="right"/>
      <w:pPr>
        <w:ind w:left="4570" w:hanging="480"/>
      </w:pPr>
    </w:lvl>
    <w:lvl w:ilvl="6" w:tplc="0409000F" w:tentative="1">
      <w:start w:val="1"/>
      <w:numFmt w:val="decimal"/>
      <w:lvlText w:val="%7."/>
      <w:lvlJc w:val="left"/>
      <w:pPr>
        <w:ind w:left="5050" w:hanging="480"/>
      </w:pPr>
    </w:lvl>
    <w:lvl w:ilvl="7" w:tplc="04090019" w:tentative="1">
      <w:start w:val="1"/>
      <w:numFmt w:val="ideographTraditional"/>
      <w:lvlText w:val="%8、"/>
      <w:lvlJc w:val="left"/>
      <w:pPr>
        <w:ind w:left="5530" w:hanging="480"/>
      </w:pPr>
    </w:lvl>
    <w:lvl w:ilvl="8" w:tplc="0409001B" w:tentative="1">
      <w:start w:val="1"/>
      <w:numFmt w:val="lowerRoman"/>
      <w:lvlText w:val="%9."/>
      <w:lvlJc w:val="right"/>
      <w:pPr>
        <w:ind w:left="6010" w:hanging="480"/>
      </w:pPr>
    </w:lvl>
  </w:abstractNum>
  <w:abstractNum w:abstractNumId="1">
    <w:nsid w:val="01C102DA"/>
    <w:multiLevelType w:val="hybridMultilevel"/>
    <w:tmpl w:val="F0BAD562"/>
    <w:lvl w:ilvl="0" w:tplc="4FC82CF4">
      <w:start w:val="1"/>
      <w:numFmt w:val="decimal"/>
      <w:suff w:val="space"/>
      <w:lvlText w:val="%1."/>
      <w:lvlJc w:val="left"/>
      <w:pPr>
        <w:ind w:left="14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2010CA5"/>
    <w:multiLevelType w:val="hybridMultilevel"/>
    <w:tmpl w:val="901E3B72"/>
    <w:lvl w:ilvl="0" w:tplc="720A635C">
      <w:start w:val="1"/>
      <w:numFmt w:val="decimal"/>
      <w:lvlText w:val="%1."/>
      <w:lvlJc w:val="left"/>
      <w:pPr>
        <w:ind w:left="1690" w:hanging="480"/>
      </w:pPr>
      <w:rPr>
        <w:rFonts w:ascii="Times New Roman" w:eastAsia="標楷體" w:hAnsi="Times New Roman" w:cs="Times New Roman"/>
      </w:rPr>
    </w:lvl>
    <w:lvl w:ilvl="1" w:tplc="04090019" w:tentative="1">
      <w:start w:val="1"/>
      <w:numFmt w:val="ideographTraditional"/>
      <w:lvlText w:val="%2、"/>
      <w:lvlJc w:val="left"/>
      <w:pPr>
        <w:ind w:left="2170" w:hanging="480"/>
      </w:pPr>
    </w:lvl>
    <w:lvl w:ilvl="2" w:tplc="0409001B" w:tentative="1">
      <w:start w:val="1"/>
      <w:numFmt w:val="lowerRoman"/>
      <w:lvlText w:val="%3."/>
      <w:lvlJc w:val="right"/>
      <w:pPr>
        <w:ind w:left="2650" w:hanging="480"/>
      </w:pPr>
    </w:lvl>
    <w:lvl w:ilvl="3" w:tplc="0409000F" w:tentative="1">
      <w:start w:val="1"/>
      <w:numFmt w:val="decimal"/>
      <w:lvlText w:val="%4."/>
      <w:lvlJc w:val="left"/>
      <w:pPr>
        <w:ind w:left="3130" w:hanging="480"/>
      </w:pPr>
    </w:lvl>
    <w:lvl w:ilvl="4" w:tplc="04090019" w:tentative="1">
      <w:start w:val="1"/>
      <w:numFmt w:val="ideographTraditional"/>
      <w:lvlText w:val="%5、"/>
      <w:lvlJc w:val="left"/>
      <w:pPr>
        <w:ind w:left="3610" w:hanging="480"/>
      </w:pPr>
    </w:lvl>
    <w:lvl w:ilvl="5" w:tplc="0409001B" w:tentative="1">
      <w:start w:val="1"/>
      <w:numFmt w:val="lowerRoman"/>
      <w:lvlText w:val="%6."/>
      <w:lvlJc w:val="right"/>
      <w:pPr>
        <w:ind w:left="4090" w:hanging="480"/>
      </w:pPr>
    </w:lvl>
    <w:lvl w:ilvl="6" w:tplc="0409000F" w:tentative="1">
      <w:start w:val="1"/>
      <w:numFmt w:val="decimal"/>
      <w:lvlText w:val="%7."/>
      <w:lvlJc w:val="left"/>
      <w:pPr>
        <w:ind w:left="4570" w:hanging="480"/>
      </w:pPr>
    </w:lvl>
    <w:lvl w:ilvl="7" w:tplc="04090019" w:tentative="1">
      <w:start w:val="1"/>
      <w:numFmt w:val="ideographTraditional"/>
      <w:lvlText w:val="%8、"/>
      <w:lvlJc w:val="left"/>
      <w:pPr>
        <w:ind w:left="5050" w:hanging="480"/>
      </w:pPr>
    </w:lvl>
    <w:lvl w:ilvl="8" w:tplc="0409001B" w:tentative="1">
      <w:start w:val="1"/>
      <w:numFmt w:val="lowerRoman"/>
      <w:lvlText w:val="%9."/>
      <w:lvlJc w:val="right"/>
      <w:pPr>
        <w:ind w:left="5530" w:hanging="480"/>
      </w:pPr>
    </w:lvl>
  </w:abstractNum>
  <w:abstractNum w:abstractNumId="3">
    <w:nsid w:val="02227062"/>
    <w:multiLevelType w:val="hybridMultilevel"/>
    <w:tmpl w:val="5BDA1FFA"/>
    <w:lvl w:ilvl="0" w:tplc="0409000B">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03980AE5"/>
    <w:multiLevelType w:val="hybridMultilevel"/>
    <w:tmpl w:val="E35617E6"/>
    <w:lvl w:ilvl="0" w:tplc="CE0EA7D4">
      <w:start w:val="1"/>
      <w:numFmt w:val="decimal"/>
      <w:suff w:val="nothing"/>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nsid w:val="042C4BDA"/>
    <w:multiLevelType w:val="hybridMultilevel"/>
    <w:tmpl w:val="607CD526"/>
    <w:lvl w:ilvl="0" w:tplc="76B0CFE8">
      <w:start w:val="1"/>
      <w:numFmt w:val="taiwaneseCountingThousand"/>
      <w:lvlText w:val="(%1)"/>
      <w:lvlJc w:val="left"/>
      <w:pPr>
        <w:ind w:left="1189" w:hanging="480"/>
      </w:pPr>
      <w:rPr>
        <w:rFonts w:cs="Arial" w:hint="default"/>
        <w:sz w:val="22"/>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6">
    <w:nsid w:val="046E21DC"/>
    <w:multiLevelType w:val="hybridMultilevel"/>
    <w:tmpl w:val="ED321CE4"/>
    <w:lvl w:ilvl="0" w:tplc="802479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04A2773D"/>
    <w:multiLevelType w:val="hybridMultilevel"/>
    <w:tmpl w:val="14904D40"/>
    <w:lvl w:ilvl="0" w:tplc="04090011">
      <w:start w:val="1"/>
      <w:numFmt w:val="upperLetter"/>
      <w:lvlText w:val="%1."/>
      <w:lvlJc w:val="left"/>
      <w:pPr>
        <w:ind w:left="2650" w:hanging="480"/>
      </w:pPr>
    </w:lvl>
    <w:lvl w:ilvl="1" w:tplc="04090019" w:tentative="1">
      <w:start w:val="1"/>
      <w:numFmt w:val="ideographTraditional"/>
      <w:lvlText w:val="%2、"/>
      <w:lvlJc w:val="left"/>
      <w:pPr>
        <w:ind w:left="3130" w:hanging="480"/>
      </w:pPr>
    </w:lvl>
    <w:lvl w:ilvl="2" w:tplc="0409001B" w:tentative="1">
      <w:start w:val="1"/>
      <w:numFmt w:val="lowerRoman"/>
      <w:lvlText w:val="%3."/>
      <w:lvlJc w:val="right"/>
      <w:pPr>
        <w:ind w:left="3610" w:hanging="480"/>
      </w:pPr>
    </w:lvl>
    <w:lvl w:ilvl="3" w:tplc="0409000F" w:tentative="1">
      <w:start w:val="1"/>
      <w:numFmt w:val="decimal"/>
      <w:lvlText w:val="%4."/>
      <w:lvlJc w:val="left"/>
      <w:pPr>
        <w:ind w:left="4090" w:hanging="480"/>
      </w:pPr>
    </w:lvl>
    <w:lvl w:ilvl="4" w:tplc="04090019" w:tentative="1">
      <w:start w:val="1"/>
      <w:numFmt w:val="ideographTraditional"/>
      <w:lvlText w:val="%5、"/>
      <w:lvlJc w:val="left"/>
      <w:pPr>
        <w:ind w:left="4570" w:hanging="480"/>
      </w:pPr>
    </w:lvl>
    <w:lvl w:ilvl="5" w:tplc="0409001B" w:tentative="1">
      <w:start w:val="1"/>
      <w:numFmt w:val="lowerRoman"/>
      <w:lvlText w:val="%6."/>
      <w:lvlJc w:val="right"/>
      <w:pPr>
        <w:ind w:left="5050" w:hanging="480"/>
      </w:pPr>
    </w:lvl>
    <w:lvl w:ilvl="6" w:tplc="0409000F" w:tentative="1">
      <w:start w:val="1"/>
      <w:numFmt w:val="decimal"/>
      <w:lvlText w:val="%7."/>
      <w:lvlJc w:val="left"/>
      <w:pPr>
        <w:ind w:left="5530" w:hanging="480"/>
      </w:pPr>
    </w:lvl>
    <w:lvl w:ilvl="7" w:tplc="04090019" w:tentative="1">
      <w:start w:val="1"/>
      <w:numFmt w:val="ideographTraditional"/>
      <w:lvlText w:val="%8、"/>
      <w:lvlJc w:val="left"/>
      <w:pPr>
        <w:ind w:left="6010" w:hanging="480"/>
      </w:pPr>
    </w:lvl>
    <w:lvl w:ilvl="8" w:tplc="0409001B" w:tentative="1">
      <w:start w:val="1"/>
      <w:numFmt w:val="lowerRoman"/>
      <w:lvlText w:val="%9."/>
      <w:lvlJc w:val="right"/>
      <w:pPr>
        <w:ind w:left="6490" w:hanging="480"/>
      </w:pPr>
    </w:lvl>
  </w:abstractNum>
  <w:abstractNum w:abstractNumId="8">
    <w:nsid w:val="056115F6"/>
    <w:multiLevelType w:val="hybridMultilevel"/>
    <w:tmpl w:val="E1E240F2"/>
    <w:lvl w:ilvl="0" w:tplc="0409000F">
      <w:start w:val="1"/>
      <w:numFmt w:val="decimal"/>
      <w:lvlText w:val="%1."/>
      <w:lvlJc w:val="left"/>
      <w:pPr>
        <w:ind w:left="1580" w:hanging="480"/>
      </w:pPr>
    </w:lvl>
    <w:lvl w:ilvl="1" w:tplc="04090019" w:tentative="1">
      <w:start w:val="1"/>
      <w:numFmt w:val="ideographTraditional"/>
      <w:lvlText w:val="%2、"/>
      <w:lvlJc w:val="left"/>
      <w:pPr>
        <w:ind w:left="2060" w:hanging="480"/>
      </w:pPr>
    </w:lvl>
    <w:lvl w:ilvl="2" w:tplc="0409001B" w:tentative="1">
      <w:start w:val="1"/>
      <w:numFmt w:val="lowerRoman"/>
      <w:lvlText w:val="%3."/>
      <w:lvlJc w:val="right"/>
      <w:pPr>
        <w:ind w:left="2540" w:hanging="480"/>
      </w:pPr>
    </w:lvl>
    <w:lvl w:ilvl="3" w:tplc="0409000F" w:tentative="1">
      <w:start w:val="1"/>
      <w:numFmt w:val="decimal"/>
      <w:lvlText w:val="%4."/>
      <w:lvlJc w:val="left"/>
      <w:pPr>
        <w:ind w:left="3020" w:hanging="480"/>
      </w:pPr>
    </w:lvl>
    <w:lvl w:ilvl="4" w:tplc="04090019" w:tentative="1">
      <w:start w:val="1"/>
      <w:numFmt w:val="ideographTraditional"/>
      <w:lvlText w:val="%5、"/>
      <w:lvlJc w:val="left"/>
      <w:pPr>
        <w:ind w:left="3500" w:hanging="480"/>
      </w:pPr>
    </w:lvl>
    <w:lvl w:ilvl="5" w:tplc="0409001B" w:tentative="1">
      <w:start w:val="1"/>
      <w:numFmt w:val="lowerRoman"/>
      <w:lvlText w:val="%6."/>
      <w:lvlJc w:val="right"/>
      <w:pPr>
        <w:ind w:left="3980" w:hanging="480"/>
      </w:pPr>
    </w:lvl>
    <w:lvl w:ilvl="6" w:tplc="0409000F" w:tentative="1">
      <w:start w:val="1"/>
      <w:numFmt w:val="decimal"/>
      <w:lvlText w:val="%7."/>
      <w:lvlJc w:val="left"/>
      <w:pPr>
        <w:ind w:left="4460" w:hanging="480"/>
      </w:pPr>
    </w:lvl>
    <w:lvl w:ilvl="7" w:tplc="04090019" w:tentative="1">
      <w:start w:val="1"/>
      <w:numFmt w:val="ideographTraditional"/>
      <w:lvlText w:val="%8、"/>
      <w:lvlJc w:val="left"/>
      <w:pPr>
        <w:ind w:left="4940" w:hanging="480"/>
      </w:pPr>
    </w:lvl>
    <w:lvl w:ilvl="8" w:tplc="0409001B" w:tentative="1">
      <w:start w:val="1"/>
      <w:numFmt w:val="lowerRoman"/>
      <w:lvlText w:val="%9."/>
      <w:lvlJc w:val="right"/>
      <w:pPr>
        <w:ind w:left="5420" w:hanging="480"/>
      </w:pPr>
    </w:lvl>
  </w:abstractNum>
  <w:abstractNum w:abstractNumId="9">
    <w:nsid w:val="05A24D9C"/>
    <w:multiLevelType w:val="hybridMultilevel"/>
    <w:tmpl w:val="AC1E947E"/>
    <w:lvl w:ilvl="0" w:tplc="BFD835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05FF381E"/>
    <w:multiLevelType w:val="hybridMultilevel"/>
    <w:tmpl w:val="9C82D050"/>
    <w:lvl w:ilvl="0" w:tplc="92CAB92C">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nsid w:val="066C1509"/>
    <w:multiLevelType w:val="hybridMultilevel"/>
    <w:tmpl w:val="656C8110"/>
    <w:lvl w:ilvl="0" w:tplc="92CAB92C">
      <w:start w:val="1"/>
      <w:numFmt w:val="decimal"/>
      <w:lvlText w:val="(%1)"/>
      <w:lvlJc w:val="left"/>
      <w:pPr>
        <w:ind w:left="2170" w:hanging="480"/>
      </w:pPr>
      <w:rPr>
        <w:rFonts w:hint="eastAsia"/>
      </w:rPr>
    </w:lvl>
    <w:lvl w:ilvl="1" w:tplc="04090019" w:tentative="1">
      <w:start w:val="1"/>
      <w:numFmt w:val="ideographTraditional"/>
      <w:lvlText w:val="%2、"/>
      <w:lvlJc w:val="left"/>
      <w:pPr>
        <w:ind w:left="2650" w:hanging="480"/>
      </w:pPr>
    </w:lvl>
    <w:lvl w:ilvl="2" w:tplc="0409001B" w:tentative="1">
      <w:start w:val="1"/>
      <w:numFmt w:val="lowerRoman"/>
      <w:lvlText w:val="%3."/>
      <w:lvlJc w:val="right"/>
      <w:pPr>
        <w:ind w:left="3130" w:hanging="480"/>
      </w:pPr>
    </w:lvl>
    <w:lvl w:ilvl="3" w:tplc="0409000F" w:tentative="1">
      <w:start w:val="1"/>
      <w:numFmt w:val="decimal"/>
      <w:lvlText w:val="%4."/>
      <w:lvlJc w:val="left"/>
      <w:pPr>
        <w:ind w:left="3610" w:hanging="480"/>
      </w:pPr>
    </w:lvl>
    <w:lvl w:ilvl="4" w:tplc="04090019" w:tentative="1">
      <w:start w:val="1"/>
      <w:numFmt w:val="ideographTraditional"/>
      <w:lvlText w:val="%5、"/>
      <w:lvlJc w:val="left"/>
      <w:pPr>
        <w:ind w:left="4090" w:hanging="480"/>
      </w:pPr>
    </w:lvl>
    <w:lvl w:ilvl="5" w:tplc="0409001B" w:tentative="1">
      <w:start w:val="1"/>
      <w:numFmt w:val="lowerRoman"/>
      <w:lvlText w:val="%6."/>
      <w:lvlJc w:val="right"/>
      <w:pPr>
        <w:ind w:left="4570" w:hanging="480"/>
      </w:pPr>
    </w:lvl>
    <w:lvl w:ilvl="6" w:tplc="0409000F" w:tentative="1">
      <w:start w:val="1"/>
      <w:numFmt w:val="decimal"/>
      <w:lvlText w:val="%7."/>
      <w:lvlJc w:val="left"/>
      <w:pPr>
        <w:ind w:left="5050" w:hanging="480"/>
      </w:pPr>
    </w:lvl>
    <w:lvl w:ilvl="7" w:tplc="04090019" w:tentative="1">
      <w:start w:val="1"/>
      <w:numFmt w:val="ideographTraditional"/>
      <w:lvlText w:val="%8、"/>
      <w:lvlJc w:val="left"/>
      <w:pPr>
        <w:ind w:left="5530" w:hanging="480"/>
      </w:pPr>
    </w:lvl>
    <w:lvl w:ilvl="8" w:tplc="0409001B" w:tentative="1">
      <w:start w:val="1"/>
      <w:numFmt w:val="lowerRoman"/>
      <w:lvlText w:val="%9."/>
      <w:lvlJc w:val="right"/>
      <w:pPr>
        <w:ind w:left="6010" w:hanging="480"/>
      </w:pPr>
    </w:lvl>
  </w:abstractNum>
  <w:abstractNum w:abstractNumId="12">
    <w:nsid w:val="08A67FE1"/>
    <w:multiLevelType w:val="hybridMultilevel"/>
    <w:tmpl w:val="62B2AB98"/>
    <w:lvl w:ilvl="0" w:tplc="844E3958">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08BA716A"/>
    <w:multiLevelType w:val="hybridMultilevel"/>
    <w:tmpl w:val="E1E240F2"/>
    <w:lvl w:ilvl="0" w:tplc="0409000F">
      <w:start w:val="1"/>
      <w:numFmt w:val="decimal"/>
      <w:lvlText w:val="%1."/>
      <w:lvlJc w:val="left"/>
      <w:pPr>
        <w:ind w:left="1580" w:hanging="480"/>
      </w:pPr>
    </w:lvl>
    <w:lvl w:ilvl="1" w:tplc="04090019" w:tentative="1">
      <w:start w:val="1"/>
      <w:numFmt w:val="ideographTraditional"/>
      <w:lvlText w:val="%2、"/>
      <w:lvlJc w:val="left"/>
      <w:pPr>
        <w:ind w:left="2060" w:hanging="480"/>
      </w:pPr>
    </w:lvl>
    <w:lvl w:ilvl="2" w:tplc="0409001B" w:tentative="1">
      <w:start w:val="1"/>
      <w:numFmt w:val="lowerRoman"/>
      <w:lvlText w:val="%3."/>
      <w:lvlJc w:val="right"/>
      <w:pPr>
        <w:ind w:left="2540" w:hanging="480"/>
      </w:pPr>
    </w:lvl>
    <w:lvl w:ilvl="3" w:tplc="0409000F" w:tentative="1">
      <w:start w:val="1"/>
      <w:numFmt w:val="decimal"/>
      <w:lvlText w:val="%4."/>
      <w:lvlJc w:val="left"/>
      <w:pPr>
        <w:ind w:left="3020" w:hanging="480"/>
      </w:pPr>
    </w:lvl>
    <w:lvl w:ilvl="4" w:tplc="04090019" w:tentative="1">
      <w:start w:val="1"/>
      <w:numFmt w:val="ideographTraditional"/>
      <w:lvlText w:val="%5、"/>
      <w:lvlJc w:val="left"/>
      <w:pPr>
        <w:ind w:left="3500" w:hanging="480"/>
      </w:pPr>
    </w:lvl>
    <w:lvl w:ilvl="5" w:tplc="0409001B" w:tentative="1">
      <w:start w:val="1"/>
      <w:numFmt w:val="lowerRoman"/>
      <w:lvlText w:val="%6."/>
      <w:lvlJc w:val="right"/>
      <w:pPr>
        <w:ind w:left="3980" w:hanging="480"/>
      </w:pPr>
    </w:lvl>
    <w:lvl w:ilvl="6" w:tplc="0409000F" w:tentative="1">
      <w:start w:val="1"/>
      <w:numFmt w:val="decimal"/>
      <w:lvlText w:val="%7."/>
      <w:lvlJc w:val="left"/>
      <w:pPr>
        <w:ind w:left="4460" w:hanging="480"/>
      </w:pPr>
    </w:lvl>
    <w:lvl w:ilvl="7" w:tplc="04090019" w:tentative="1">
      <w:start w:val="1"/>
      <w:numFmt w:val="ideographTraditional"/>
      <w:lvlText w:val="%8、"/>
      <w:lvlJc w:val="left"/>
      <w:pPr>
        <w:ind w:left="4940" w:hanging="480"/>
      </w:pPr>
    </w:lvl>
    <w:lvl w:ilvl="8" w:tplc="0409001B" w:tentative="1">
      <w:start w:val="1"/>
      <w:numFmt w:val="lowerRoman"/>
      <w:lvlText w:val="%9."/>
      <w:lvlJc w:val="right"/>
      <w:pPr>
        <w:ind w:left="5420" w:hanging="480"/>
      </w:pPr>
    </w:lvl>
  </w:abstractNum>
  <w:abstractNum w:abstractNumId="14">
    <w:nsid w:val="08CB02C6"/>
    <w:multiLevelType w:val="hybridMultilevel"/>
    <w:tmpl w:val="57AE4950"/>
    <w:lvl w:ilvl="0" w:tplc="D6922C50">
      <w:start w:val="1"/>
      <w:numFmt w:val="decimal"/>
      <w:lvlText w:val="%1."/>
      <w:lvlJc w:val="left"/>
      <w:pPr>
        <w:ind w:left="1690" w:hanging="480"/>
      </w:pPr>
      <w:rPr>
        <w:rFonts w:ascii="Times New Roman" w:eastAsia="標楷體" w:hAnsi="Times New Roman" w:cs="Times New Roman"/>
        <w:color w:val="000000" w:themeColor="text1"/>
      </w:rPr>
    </w:lvl>
    <w:lvl w:ilvl="1" w:tplc="04090019" w:tentative="1">
      <w:start w:val="1"/>
      <w:numFmt w:val="ideographTraditional"/>
      <w:lvlText w:val="%2、"/>
      <w:lvlJc w:val="left"/>
      <w:pPr>
        <w:ind w:left="2170" w:hanging="480"/>
      </w:pPr>
    </w:lvl>
    <w:lvl w:ilvl="2" w:tplc="0409001B" w:tentative="1">
      <w:start w:val="1"/>
      <w:numFmt w:val="lowerRoman"/>
      <w:lvlText w:val="%3."/>
      <w:lvlJc w:val="right"/>
      <w:pPr>
        <w:ind w:left="2650" w:hanging="480"/>
      </w:pPr>
    </w:lvl>
    <w:lvl w:ilvl="3" w:tplc="0409000F" w:tentative="1">
      <w:start w:val="1"/>
      <w:numFmt w:val="decimal"/>
      <w:lvlText w:val="%4."/>
      <w:lvlJc w:val="left"/>
      <w:pPr>
        <w:ind w:left="3130" w:hanging="480"/>
      </w:pPr>
    </w:lvl>
    <w:lvl w:ilvl="4" w:tplc="04090019" w:tentative="1">
      <w:start w:val="1"/>
      <w:numFmt w:val="ideographTraditional"/>
      <w:lvlText w:val="%5、"/>
      <w:lvlJc w:val="left"/>
      <w:pPr>
        <w:ind w:left="3610" w:hanging="480"/>
      </w:pPr>
    </w:lvl>
    <w:lvl w:ilvl="5" w:tplc="0409001B" w:tentative="1">
      <w:start w:val="1"/>
      <w:numFmt w:val="lowerRoman"/>
      <w:lvlText w:val="%6."/>
      <w:lvlJc w:val="right"/>
      <w:pPr>
        <w:ind w:left="4090" w:hanging="480"/>
      </w:pPr>
    </w:lvl>
    <w:lvl w:ilvl="6" w:tplc="0409000F" w:tentative="1">
      <w:start w:val="1"/>
      <w:numFmt w:val="decimal"/>
      <w:lvlText w:val="%7."/>
      <w:lvlJc w:val="left"/>
      <w:pPr>
        <w:ind w:left="4570" w:hanging="480"/>
      </w:pPr>
    </w:lvl>
    <w:lvl w:ilvl="7" w:tplc="04090019" w:tentative="1">
      <w:start w:val="1"/>
      <w:numFmt w:val="ideographTraditional"/>
      <w:lvlText w:val="%8、"/>
      <w:lvlJc w:val="left"/>
      <w:pPr>
        <w:ind w:left="5050" w:hanging="480"/>
      </w:pPr>
    </w:lvl>
    <w:lvl w:ilvl="8" w:tplc="0409001B" w:tentative="1">
      <w:start w:val="1"/>
      <w:numFmt w:val="lowerRoman"/>
      <w:lvlText w:val="%9."/>
      <w:lvlJc w:val="right"/>
      <w:pPr>
        <w:ind w:left="5530" w:hanging="480"/>
      </w:pPr>
    </w:lvl>
  </w:abstractNum>
  <w:abstractNum w:abstractNumId="15">
    <w:nsid w:val="0A3F4A91"/>
    <w:multiLevelType w:val="hybridMultilevel"/>
    <w:tmpl w:val="680C02E8"/>
    <w:lvl w:ilvl="0" w:tplc="D3D06B14">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nsid w:val="0A911204"/>
    <w:multiLevelType w:val="hybridMultilevel"/>
    <w:tmpl w:val="87D2F5E4"/>
    <w:lvl w:ilvl="0" w:tplc="4EB286FA">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0AE05617"/>
    <w:multiLevelType w:val="hybridMultilevel"/>
    <w:tmpl w:val="E1E240F2"/>
    <w:lvl w:ilvl="0" w:tplc="0409000F">
      <w:start w:val="1"/>
      <w:numFmt w:val="decimal"/>
      <w:lvlText w:val="%1."/>
      <w:lvlJc w:val="left"/>
      <w:pPr>
        <w:ind w:left="1580" w:hanging="480"/>
      </w:pPr>
    </w:lvl>
    <w:lvl w:ilvl="1" w:tplc="04090019" w:tentative="1">
      <w:start w:val="1"/>
      <w:numFmt w:val="ideographTraditional"/>
      <w:lvlText w:val="%2、"/>
      <w:lvlJc w:val="left"/>
      <w:pPr>
        <w:ind w:left="2060" w:hanging="480"/>
      </w:pPr>
    </w:lvl>
    <w:lvl w:ilvl="2" w:tplc="0409001B" w:tentative="1">
      <w:start w:val="1"/>
      <w:numFmt w:val="lowerRoman"/>
      <w:lvlText w:val="%3."/>
      <w:lvlJc w:val="right"/>
      <w:pPr>
        <w:ind w:left="2540" w:hanging="480"/>
      </w:pPr>
    </w:lvl>
    <w:lvl w:ilvl="3" w:tplc="0409000F" w:tentative="1">
      <w:start w:val="1"/>
      <w:numFmt w:val="decimal"/>
      <w:lvlText w:val="%4."/>
      <w:lvlJc w:val="left"/>
      <w:pPr>
        <w:ind w:left="3020" w:hanging="480"/>
      </w:pPr>
    </w:lvl>
    <w:lvl w:ilvl="4" w:tplc="04090019" w:tentative="1">
      <w:start w:val="1"/>
      <w:numFmt w:val="ideographTraditional"/>
      <w:lvlText w:val="%5、"/>
      <w:lvlJc w:val="left"/>
      <w:pPr>
        <w:ind w:left="3500" w:hanging="480"/>
      </w:pPr>
    </w:lvl>
    <w:lvl w:ilvl="5" w:tplc="0409001B" w:tentative="1">
      <w:start w:val="1"/>
      <w:numFmt w:val="lowerRoman"/>
      <w:lvlText w:val="%6."/>
      <w:lvlJc w:val="right"/>
      <w:pPr>
        <w:ind w:left="3980" w:hanging="480"/>
      </w:pPr>
    </w:lvl>
    <w:lvl w:ilvl="6" w:tplc="0409000F" w:tentative="1">
      <w:start w:val="1"/>
      <w:numFmt w:val="decimal"/>
      <w:lvlText w:val="%7."/>
      <w:lvlJc w:val="left"/>
      <w:pPr>
        <w:ind w:left="4460" w:hanging="480"/>
      </w:pPr>
    </w:lvl>
    <w:lvl w:ilvl="7" w:tplc="04090019" w:tentative="1">
      <w:start w:val="1"/>
      <w:numFmt w:val="ideographTraditional"/>
      <w:lvlText w:val="%8、"/>
      <w:lvlJc w:val="left"/>
      <w:pPr>
        <w:ind w:left="4940" w:hanging="480"/>
      </w:pPr>
    </w:lvl>
    <w:lvl w:ilvl="8" w:tplc="0409001B" w:tentative="1">
      <w:start w:val="1"/>
      <w:numFmt w:val="lowerRoman"/>
      <w:lvlText w:val="%9."/>
      <w:lvlJc w:val="right"/>
      <w:pPr>
        <w:ind w:left="5420" w:hanging="480"/>
      </w:pPr>
    </w:lvl>
  </w:abstractNum>
  <w:abstractNum w:abstractNumId="18">
    <w:nsid w:val="0B2A7E56"/>
    <w:multiLevelType w:val="hybridMultilevel"/>
    <w:tmpl w:val="DB62BB86"/>
    <w:lvl w:ilvl="0" w:tplc="720A635C">
      <w:start w:val="1"/>
      <w:numFmt w:val="decimal"/>
      <w:lvlText w:val="%1."/>
      <w:lvlJc w:val="left"/>
      <w:pPr>
        <w:ind w:left="1690" w:hanging="480"/>
      </w:pPr>
      <w:rPr>
        <w:rFonts w:ascii="Times New Roman" w:eastAsia="標楷體" w:hAnsi="Times New Roman" w:cs="Times New Roman"/>
      </w:rPr>
    </w:lvl>
    <w:lvl w:ilvl="1" w:tplc="04090019" w:tentative="1">
      <w:start w:val="1"/>
      <w:numFmt w:val="ideographTraditional"/>
      <w:lvlText w:val="%2、"/>
      <w:lvlJc w:val="left"/>
      <w:pPr>
        <w:ind w:left="2170" w:hanging="480"/>
      </w:pPr>
    </w:lvl>
    <w:lvl w:ilvl="2" w:tplc="0409001B" w:tentative="1">
      <w:start w:val="1"/>
      <w:numFmt w:val="lowerRoman"/>
      <w:lvlText w:val="%3."/>
      <w:lvlJc w:val="right"/>
      <w:pPr>
        <w:ind w:left="2650" w:hanging="480"/>
      </w:pPr>
    </w:lvl>
    <w:lvl w:ilvl="3" w:tplc="0409000F" w:tentative="1">
      <w:start w:val="1"/>
      <w:numFmt w:val="decimal"/>
      <w:lvlText w:val="%4."/>
      <w:lvlJc w:val="left"/>
      <w:pPr>
        <w:ind w:left="3130" w:hanging="480"/>
      </w:pPr>
    </w:lvl>
    <w:lvl w:ilvl="4" w:tplc="04090019" w:tentative="1">
      <w:start w:val="1"/>
      <w:numFmt w:val="ideographTraditional"/>
      <w:lvlText w:val="%5、"/>
      <w:lvlJc w:val="left"/>
      <w:pPr>
        <w:ind w:left="3610" w:hanging="480"/>
      </w:pPr>
    </w:lvl>
    <w:lvl w:ilvl="5" w:tplc="0409001B" w:tentative="1">
      <w:start w:val="1"/>
      <w:numFmt w:val="lowerRoman"/>
      <w:lvlText w:val="%6."/>
      <w:lvlJc w:val="right"/>
      <w:pPr>
        <w:ind w:left="4090" w:hanging="480"/>
      </w:pPr>
    </w:lvl>
    <w:lvl w:ilvl="6" w:tplc="0409000F" w:tentative="1">
      <w:start w:val="1"/>
      <w:numFmt w:val="decimal"/>
      <w:lvlText w:val="%7."/>
      <w:lvlJc w:val="left"/>
      <w:pPr>
        <w:ind w:left="4570" w:hanging="480"/>
      </w:pPr>
    </w:lvl>
    <w:lvl w:ilvl="7" w:tplc="04090019" w:tentative="1">
      <w:start w:val="1"/>
      <w:numFmt w:val="ideographTraditional"/>
      <w:lvlText w:val="%8、"/>
      <w:lvlJc w:val="left"/>
      <w:pPr>
        <w:ind w:left="5050" w:hanging="480"/>
      </w:pPr>
    </w:lvl>
    <w:lvl w:ilvl="8" w:tplc="0409001B" w:tentative="1">
      <w:start w:val="1"/>
      <w:numFmt w:val="lowerRoman"/>
      <w:lvlText w:val="%9."/>
      <w:lvlJc w:val="right"/>
      <w:pPr>
        <w:ind w:left="5530" w:hanging="480"/>
      </w:pPr>
    </w:lvl>
  </w:abstractNum>
  <w:abstractNum w:abstractNumId="19">
    <w:nsid w:val="0B9D462C"/>
    <w:multiLevelType w:val="hybridMultilevel"/>
    <w:tmpl w:val="87D2F5E4"/>
    <w:lvl w:ilvl="0" w:tplc="4EB286FA">
      <w:start w:val="1"/>
      <w:numFmt w:val="decimal"/>
      <w:suff w:val="nothing"/>
      <w:lvlText w:val="%1."/>
      <w:lvlJc w:val="left"/>
      <w:pPr>
        <w:ind w:left="13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0CC106E8"/>
    <w:multiLevelType w:val="hybridMultilevel"/>
    <w:tmpl w:val="EF7AD254"/>
    <w:lvl w:ilvl="0" w:tplc="92CAB92C">
      <w:start w:val="1"/>
      <w:numFmt w:val="decimal"/>
      <w:lvlText w:val="(%1)"/>
      <w:lvlJc w:val="left"/>
      <w:pPr>
        <w:ind w:left="2170" w:hanging="480"/>
      </w:pPr>
      <w:rPr>
        <w:rFonts w:hint="eastAsia"/>
      </w:rPr>
    </w:lvl>
    <w:lvl w:ilvl="1" w:tplc="04090019" w:tentative="1">
      <w:start w:val="1"/>
      <w:numFmt w:val="ideographTraditional"/>
      <w:lvlText w:val="%2、"/>
      <w:lvlJc w:val="left"/>
      <w:pPr>
        <w:ind w:left="2650" w:hanging="480"/>
      </w:pPr>
    </w:lvl>
    <w:lvl w:ilvl="2" w:tplc="0409001B" w:tentative="1">
      <w:start w:val="1"/>
      <w:numFmt w:val="lowerRoman"/>
      <w:lvlText w:val="%3."/>
      <w:lvlJc w:val="right"/>
      <w:pPr>
        <w:ind w:left="3130" w:hanging="480"/>
      </w:pPr>
    </w:lvl>
    <w:lvl w:ilvl="3" w:tplc="0409000F" w:tentative="1">
      <w:start w:val="1"/>
      <w:numFmt w:val="decimal"/>
      <w:lvlText w:val="%4."/>
      <w:lvlJc w:val="left"/>
      <w:pPr>
        <w:ind w:left="3610" w:hanging="480"/>
      </w:pPr>
    </w:lvl>
    <w:lvl w:ilvl="4" w:tplc="04090019" w:tentative="1">
      <w:start w:val="1"/>
      <w:numFmt w:val="ideographTraditional"/>
      <w:lvlText w:val="%5、"/>
      <w:lvlJc w:val="left"/>
      <w:pPr>
        <w:ind w:left="4090" w:hanging="480"/>
      </w:pPr>
    </w:lvl>
    <w:lvl w:ilvl="5" w:tplc="0409001B" w:tentative="1">
      <w:start w:val="1"/>
      <w:numFmt w:val="lowerRoman"/>
      <w:lvlText w:val="%6."/>
      <w:lvlJc w:val="right"/>
      <w:pPr>
        <w:ind w:left="4570" w:hanging="480"/>
      </w:pPr>
    </w:lvl>
    <w:lvl w:ilvl="6" w:tplc="0409000F" w:tentative="1">
      <w:start w:val="1"/>
      <w:numFmt w:val="decimal"/>
      <w:lvlText w:val="%7."/>
      <w:lvlJc w:val="left"/>
      <w:pPr>
        <w:ind w:left="5050" w:hanging="480"/>
      </w:pPr>
    </w:lvl>
    <w:lvl w:ilvl="7" w:tplc="04090019" w:tentative="1">
      <w:start w:val="1"/>
      <w:numFmt w:val="ideographTraditional"/>
      <w:lvlText w:val="%8、"/>
      <w:lvlJc w:val="left"/>
      <w:pPr>
        <w:ind w:left="5530" w:hanging="480"/>
      </w:pPr>
    </w:lvl>
    <w:lvl w:ilvl="8" w:tplc="0409001B" w:tentative="1">
      <w:start w:val="1"/>
      <w:numFmt w:val="lowerRoman"/>
      <w:lvlText w:val="%9."/>
      <w:lvlJc w:val="right"/>
      <w:pPr>
        <w:ind w:left="6010" w:hanging="480"/>
      </w:pPr>
    </w:lvl>
  </w:abstractNum>
  <w:abstractNum w:abstractNumId="21">
    <w:nsid w:val="0CCA5B53"/>
    <w:multiLevelType w:val="hybridMultilevel"/>
    <w:tmpl w:val="70E8FCC0"/>
    <w:lvl w:ilvl="0" w:tplc="5ED200FE">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0D325731"/>
    <w:multiLevelType w:val="hybridMultilevel"/>
    <w:tmpl w:val="87D2F5E4"/>
    <w:lvl w:ilvl="0" w:tplc="4EB286FA">
      <w:start w:val="1"/>
      <w:numFmt w:val="decimal"/>
      <w:suff w:val="nothing"/>
      <w:lvlText w:val="%1."/>
      <w:lvlJc w:val="left"/>
      <w:pPr>
        <w:ind w:left="13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0D384181"/>
    <w:multiLevelType w:val="hybridMultilevel"/>
    <w:tmpl w:val="656C8110"/>
    <w:lvl w:ilvl="0" w:tplc="92CAB92C">
      <w:start w:val="1"/>
      <w:numFmt w:val="decimal"/>
      <w:lvlText w:val="(%1)"/>
      <w:lvlJc w:val="left"/>
      <w:pPr>
        <w:ind w:left="2170" w:hanging="480"/>
      </w:pPr>
      <w:rPr>
        <w:rFonts w:hint="eastAsia"/>
      </w:rPr>
    </w:lvl>
    <w:lvl w:ilvl="1" w:tplc="04090019" w:tentative="1">
      <w:start w:val="1"/>
      <w:numFmt w:val="ideographTraditional"/>
      <w:lvlText w:val="%2、"/>
      <w:lvlJc w:val="left"/>
      <w:pPr>
        <w:ind w:left="2650" w:hanging="480"/>
      </w:pPr>
    </w:lvl>
    <w:lvl w:ilvl="2" w:tplc="0409001B" w:tentative="1">
      <w:start w:val="1"/>
      <w:numFmt w:val="lowerRoman"/>
      <w:lvlText w:val="%3."/>
      <w:lvlJc w:val="right"/>
      <w:pPr>
        <w:ind w:left="3130" w:hanging="480"/>
      </w:pPr>
    </w:lvl>
    <w:lvl w:ilvl="3" w:tplc="0409000F" w:tentative="1">
      <w:start w:val="1"/>
      <w:numFmt w:val="decimal"/>
      <w:lvlText w:val="%4."/>
      <w:lvlJc w:val="left"/>
      <w:pPr>
        <w:ind w:left="3610" w:hanging="480"/>
      </w:pPr>
    </w:lvl>
    <w:lvl w:ilvl="4" w:tplc="04090019" w:tentative="1">
      <w:start w:val="1"/>
      <w:numFmt w:val="ideographTraditional"/>
      <w:lvlText w:val="%5、"/>
      <w:lvlJc w:val="left"/>
      <w:pPr>
        <w:ind w:left="4090" w:hanging="480"/>
      </w:pPr>
    </w:lvl>
    <w:lvl w:ilvl="5" w:tplc="0409001B" w:tentative="1">
      <w:start w:val="1"/>
      <w:numFmt w:val="lowerRoman"/>
      <w:lvlText w:val="%6."/>
      <w:lvlJc w:val="right"/>
      <w:pPr>
        <w:ind w:left="4570" w:hanging="480"/>
      </w:pPr>
    </w:lvl>
    <w:lvl w:ilvl="6" w:tplc="0409000F" w:tentative="1">
      <w:start w:val="1"/>
      <w:numFmt w:val="decimal"/>
      <w:lvlText w:val="%7."/>
      <w:lvlJc w:val="left"/>
      <w:pPr>
        <w:ind w:left="5050" w:hanging="480"/>
      </w:pPr>
    </w:lvl>
    <w:lvl w:ilvl="7" w:tplc="04090019" w:tentative="1">
      <w:start w:val="1"/>
      <w:numFmt w:val="ideographTraditional"/>
      <w:lvlText w:val="%8、"/>
      <w:lvlJc w:val="left"/>
      <w:pPr>
        <w:ind w:left="5530" w:hanging="480"/>
      </w:pPr>
    </w:lvl>
    <w:lvl w:ilvl="8" w:tplc="0409001B" w:tentative="1">
      <w:start w:val="1"/>
      <w:numFmt w:val="lowerRoman"/>
      <w:lvlText w:val="%9."/>
      <w:lvlJc w:val="right"/>
      <w:pPr>
        <w:ind w:left="6010" w:hanging="480"/>
      </w:pPr>
    </w:lvl>
  </w:abstractNum>
  <w:abstractNum w:abstractNumId="24">
    <w:nsid w:val="0E131B9E"/>
    <w:multiLevelType w:val="hybridMultilevel"/>
    <w:tmpl w:val="87D2F5E4"/>
    <w:lvl w:ilvl="0" w:tplc="4EB286FA">
      <w:start w:val="1"/>
      <w:numFmt w:val="decimal"/>
      <w:suff w:val="nothing"/>
      <w:lvlText w:val="%1."/>
      <w:lvlJc w:val="left"/>
      <w:pPr>
        <w:ind w:left="13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10D20C8C"/>
    <w:multiLevelType w:val="hybridMultilevel"/>
    <w:tmpl w:val="A33E2060"/>
    <w:lvl w:ilvl="0" w:tplc="04090001">
      <w:start w:val="1"/>
      <w:numFmt w:val="bullet"/>
      <w:lvlText w:val=""/>
      <w:lvlJc w:val="left"/>
      <w:pPr>
        <w:ind w:left="1669" w:hanging="480"/>
      </w:pPr>
      <w:rPr>
        <w:rFonts w:ascii="Wingdings" w:hAnsi="Wingdings" w:hint="default"/>
      </w:rPr>
    </w:lvl>
    <w:lvl w:ilvl="1" w:tplc="04090003" w:tentative="1">
      <w:start w:val="1"/>
      <w:numFmt w:val="bullet"/>
      <w:lvlText w:val=""/>
      <w:lvlJc w:val="left"/>
      <w:pPr>
        <w:ind w:left="2149" w:hanging="480"/>
      </w:pPr>
      <w:rPr>
        <w:rFonts w:ascii="Wingdings" w:hAnsi="Wingdings" w:hint="default"/>
      </w:rPr>
    </w:lvl>
    <w:lvl w:ilvl="2" w:tplc="04090005" w:tentative="1">
      <w:start w:val="1"/>
      <w:numFmt w:val="bullet"/>
      <w:lvlText w:val=""/>
      <w:lvlJc w:val="left"/>
      <w:pPr>
        <w:ind w:left="2629" w:hanging="480"/>
      </w:pPr>
      <w:rPr>
        <w:rFonts w:ascii="Wingdings" w:hAnsi="Wingdings" w:hint="default"/>
      </w:rPr>
    </w:lvl>
    <w:lvl w:ilvl="3" w:tplc="04090001" w:tentative="1">
      <w:start w:val="1"/>
      <w:numFmt w:val="bullet"/>
      <w:lvlText w:val=""/>
      <w:lvlJc w:val="left"/>
      <w:pPr>
        <w:ind w:left="3109" w:hanging="480"/>
      </w:pPr>
      <w:rPr>
        <w:rFonts w:ascii="Wingdings" w:hAnsi="Wingdings" w:hint="default"/>
      </w:rPr>
    </w:lvl>
    <w:lvl w:ilvl="4" w:tplc="04090003" w:tentative="1">
      <w:start w:val="1"/>
      <w:numFmt w:val="bullet"/>
      <w:lvlText w:val=""/>
      <w:lvlJc w:val="left"/>
      <w:pPr>
        <w:ind w:left="3589" w:hanging="480"/>
      </w:pPr>
      <w:rPr>
        <w:rFonts w:ascii="Wingdings" w:hAnsi="Wingdings" w:hint="default"/>
      </w:rPr>
    </w:lvl>
    <w:lvl w:ilvl="5" w:tplc="04090005" w:tentative="1">
      <w:start w:val="1"/>
      <w:numFmt w:val="bullet"/>
      <w:lvlText w:val=""/>
      <w:lvlJc w:val="left"/>
      <w:pPr>
        <w:ind w:left="4069" w:hanging="480"/>
      </w:pPr>
      <w:rPr>
        <w:rFonts w:ascii="Wingdings" w:hAnsi="Wingdings" w:hint="default"/>
      </w:rPr>
    </w:lvl>
    <w:lvl w:ilvl="6" w:tplc="04090001" w:tentative="1">
      <w:start w:val="1"/>
      <w:numFmt w:val="bullet"/>
      <w:lvlText w:val=""/>
      <w:lvlJc w:val="left"/>
      <w:pPr>
        <w:ind w:left="4549" w:hanging="480"/>
      </w:pPr>
      <w:rPr>
        <w:rFonts w:ascii="Wingdings" w:hAnsi="Wingdings" w:hint="default"/>
      </w:rPr>
    </w:lvl>
    <w:lvl w:ilvl="7" w:tplc="04090003" w:tentative="1">
      <w:start w:val="1"/>
      <w:numFmt w:val="bullet"/>
      <w:lvlText w:val=""/>
      <w:lvlJc w:val="left"/>
      <w:pPr>
        <w:ind w:left="5029" w:hanging="480"/>
      </w:pPr>
      <w:rPr>
        <w:rFonts w:ascii="Wingdings" w:hAnsi="Wingdings" w:hint="default"/>
      </w:rPr>
    </w:lvl>
    <w:lvl w:ilvl="8" w:tplc="04090005" w:tentative="1">
      <w:start w:val="1"/>
      <w:numFmt w:val="bullet"/>
      <w:lvlText w:val=""/>
      <w:lvlJc w:val="left"/>
      <w:pPr>
        <w:ind w:left="5509" w:hanging="480"/>
      </w:pPr>
      <w:rPr>
        <w:rFonts w:ascii="Wingdings" w:hAnsi="Wingdings" w:hint="default"/>
      </w:rPr>
    </w:lvl>
  </w:abstractNum>
  <w:abstractNum w:abstractNumId="26">
    <w:nsid w:val="10DC767D"/>
    <w:multiLevelType w:val="hybridMultilevel"/>
    <w:tmpl w:val="E1E240F2"/>
    <w:lvl w:ilvl="0" w:tplc="0409000F">
      <w:start w:val="1"/>
      <w:numFmt w:val="decimal"/>
      <w:lvlText w:val="%1."/>
      <w:lvlJc w:val="left"/>
      <w:pPr>
        <w:ind w:left="1580" w:hanging="480"/>
      </w:pPr>
    </w:lvl>
    <w:lvl w:ilvl="1" w:tplc="04090019" w:tentative="1">
      <w:start w:val="1"/>
      <w:numFmt w:val="ideographTraditional"/>
      <w:lvlText w:val="%2、"/>
      <w:lvlJc w:val="left"/>
      <w:pPr>
        <w:ind w:left="2060" w:hanging="480"/>
      </w:pPr>
    </w:lvl>
    <w:lvl w:ilvl="2" w:tplc="0409001B" w:tentative="1">
      <w:start w:val="1"/>
      <w:numFmt w:val="lowerRoman"/>
      <w:lvlText w:val="%3."/>
      <w:lvlJc w:val="right"/>
      <w:pPr>
        <w:ind w:left="2540" w:hanging="480"/>
      </w:pPr>
    </w:lvl>
    <w:lvl w:ilvl="3" w:tplc="0409000F" w:tentative="1">
      <w:start w:val="1"/>
      <w:numFmt w:val="decimal"/>
      <w:lvlText w:val="%4."/>
      <w:lvlJc w:val="left"/>
      <w:pPr>
        <w:ind w:left="3020" w:hanging="480"/>
      </w:pPr>
    </w:lvl>
    <w:lvl w:ilvl="4" w:tplc="04090019" w:tentative="1">
      <w:start w:val="1"/>
      <w:numFmt w:val="ideographTraditional"/>
      <w:lvlText w:val="%5、"/>
      <w:lvlJc w:val="left"/>
      <w:pPr>
        <w:ind w:left="3500" w:hanging="480"/>
      </w:pPr>
    </w:lvl>
    <w:lvl w:ilvl="5" w:tplc="0409001B" w:tentative="1">
      <w:start w:val="1"/>
      <w:numFmt w:val="lowerRoman"/>
      <w:lvlText w:val="%6."/>
      <w:lvlJc w:val="right"/>
      <w:pPr>
        <w:ind w:left="3980" w:hanging="480"/>
      </w:pPr>
    </w:lvl>
    <w:lvl w:ilvl="6" w:tplc="0409000F" w:tentative="1">
      <w:start w:val="1"/>
      <w:numFmt w:val="decimal"/>
      <w:lvlText w:val="%7."/>
      <w:lvlJc w:val="left"/>
      <w:pPr>
        <w:ind w:left="4460" w:hanging="480"/>
      </w:pPr>
    </w:lvl>
    <w:lvl w:ilvl="7" w:tplc="04090019" w:tentative="1">
      <w:start w:val="1"/>
      <w:numFmt w:val="ideographTraditional"/>
      <w:lvlText w:val="%8、"/>
      <w:lvlJc w:val="left"/>
      <w:pPr>
        <w:ind w:left="4940" w:hanging="480"/>
      </w:pPr>
    </w:lvl>
    <w:lvl w:ilvl="8" w:tplc="0409001B" w:tentative="1">
      <w:start w:val="1"/>
      <w:numFmt w:val="lowerRoman"/>
      <w:lvlText w:val="%9."/>
      <w:lvlJc w:val="right"/>
      <w:pPr>
        <w:ind w:left="5420" w:hanging="480"/>
      </w:pPr>
    </w:lvl>
  </w:abstractNum>
  <w:abstractNum w:abstractNumId="27">
    <w:nsid w:val="11E94066"/>
    <w:multiLevelType w:val="hybridMultilevel"/>
    <w:tmpl w:val="57AE4950"/>
    <w:lvl w:ilvl="0" w:tplc="D6922C50">
      <w:start w:val="1"/>
      <w:numFmt w:val="decimal"/>
      <w:lvlText w:val="%1."/>
      <w:lvlJc w:val="left"/>
      <w:pPr>
        <w:ind w:left="1690" w:hanging="480"/>
      </w:pPr>
      <w:rPr>
        <w:rFonts w:ascii="Times New Roman" w:eastAsia="標楷體" w:hAnsi="Times New Roman" w:cs="Times New Roman"/>
        <w:color w:val="000000" w:themeColor="text1"/>
      </w:rPr>
    </w:lvl>
    <w:lvl w:ilvl="1" w:tplc="04090019" w:tentative="1">
      <w:start w:val="1"/>
      <w:numFmt w:val="ideographTraditional"/>
      <w:lvlText w:val="%2、"/>
      <w:lvlJc w:val="left"/>
      <w:pPr>
        <w:ind w:left="2170" w:hanging="480"/>
      </w:pPr>
    </w:lvl>
    <w:lvl w:ilvl="2" w:tplc="0409001B" w:tentative="1">
      <w:start w:val="1"/>
      <w:numFmt w:val="lowerRoman"/>
      <w:lvlText w:val="%3."/>
      <w:lvlJc w:val="right"/>
      <w:pPr>
        <w:ind w:left="2650" w:hanging="480"/>
      </w:pPr>
    </w:lvl>
    <w:lvl w:ilvl="3" w:tplc="0409000F" w:tentative="1">
      <w:start w:val="1"/>
      <w:numFmt w:val="decimal"/>
      <w:lvlText w:val="%4."/>
      <w:lvlJc w:val="left"/>
      <w:pPr>
        <w:ind w:left="3130" w:hanging="480"/>
      </w:pPr>
    </w:lvl>
    <w:lvl w:ilvl="4" w:tplc="04090019" w:tentative="1">
      <w:start w:val="1"/>
      <w:numFmt w:val="ideographTraditional"/>
      <w:lvlText w:val="%5、"/>
      <w:lvlJc w:val="left"/>
      <w:pPr>
        <w:ind w:left="3610" w:hanging="480"/>
      </w:pPr>
    </w:lvl>
    <w:lvl w:ilvl="5" w:tplc="0409001B" w:tentative="1">
      <w:start w:val="1"/>
      <w:numFmt w:val="lowerRoman"/>
      <w:lvlText w:val="%6."/>
      <w:lvlJc w:val="right"/>
      <w:pPr>
        <w:ind w:left="4090" w:hanging="480"/>
      </w:pPr>
    </w:lvl>
    <w:lvl w:ilvl="6" w:tplc="0409000F" w:tentative="1">
      <w:start w:val="1"/>
      <w:numFmt w:val="decimal"/>
      <w:lvlText w:val="%7."/>
      <w:lvlJc w:val="left"/>
      <w:pPr>
        <w:ind w:left="4570" w:hanging="480"/>
      </w:pPr>
    </w:lvl>
    <w:lvl w:ilvl="7" w:tplc="04090019" w:tentative="1">
      <w:start w:val="1"/>
      <w:numFmt w:val="ideographTraditional"/>
      <w:lvlText w:val="%8、"/>
      <w:lvlJc w:val="left"/>
      <w:pPr>
        <w:ind w:left="5050" w:hanging="480"/>
      </w:pPr>
    </w:lvl>
    <w:lvl w:ilvl="8" w:tplc="0409001B" w:tentative="1">
      <w:start w:val="1"/>
      <w:numFmt w:val="lowerRoman"/>
      <w:lvlText w:val="%9."/>
      <w:lvlJc w:val="right"/>
      <w:pPr>
        <w:ind w:left="5530" w:hanging="480"/>
      </w:pPr>
    </w:lvl>
  </w:abstractNum>
  <w:abstractNum w:abstractNumId="28">
    <w:nsid w:val="13B53FD1"/>
    <w:multiLevelType w:val="hybridMultilevel"/>
    <w:tmpl w:val="88D287A2"/>
    <w:lvl w:ilvl="0" w:tplc="04090001">
      <w:start w:val="1"/>
      <w:numFmt w:val="bullet"/>
      <w:lvlText w:val=""/>
      <w:lvlJc w:val="left"/>
      <w:pPr>
        <w:ind w:left="1669" w:hanging="480"/>
      </w:pPr>
      <w:rPr>
        <w:rFonts w:ascii="Wingdings" w:hAnsi="Wingdings" w:hint="default"/>
      </w:rPr>
    </w:lvl>
    <w:lvl w:ilvl="1" w:tplc="04090003" w:tentative="1">
      <w:start w:val="1"/>
      <w:numFmt w:val="bullet"/>
      <w:lvlText w:val=""/>
      <w:lvlJc w:val="left"/>
      <w:pPr>
        <w:ind w:left="2149" w:hanging="480"/>
      </w:pPr>
      <w:rPr>
        <w:rFonts w:ascii="Wingdings" w:hAnsi="Wingdings" w:hint="default"/>
      </w:rPr>
    </w:lvl>
    <w:lvl w:ilvl="2" w:tplc="04090005" w:tentative="1">
      <w:start w:val="1"/>
      <w:numFmt w:val="bullet"/>
      <w:lvlText w:val=""/>
      <w:lvlJc w:val="left"/>
      <w:pPr>
        <w:ind w:left="2629" w:hanging="480"/>
      </w:pPr>
      <w:rPr>
        <w:rFonts w:ascii="Wingdings" w:hAnsi="Wingdings" w:hint="default"/>
      </w:rPr>
    </w:lvl>
    <w:lvl w:ilvl="3" w:tplc="04090001" w:tentative="1">
      <w:start w:val="1"/>
      <w:numFmt w:val="bullet"/>
      <w:lvlText w:val=""/>
      <w:lvlJc w:val="left"/>
      <w:pPr>
        <w:ind w:left="3109" w:hanging="480"/>
      </w:pPr>
      <w:rPr>
        <w:rFonts w:ascii="Wingdings" w:hAnsi="Wingdings" w:hint="default"/>
      </w:rPr>
    </w:lvl>
    <w:lvl w:ilvl="4" w:tplc="04090003" w:tentative="1">
      <w:start w:val="1"/>
      <w:numFmt w:val="bullet"/>
      <w:lvlText w:val=""/>
      <w:lvlJc w:val="left"/>
      <w:pPr>
        <w:ind w:left="3589" w:hanging="480"/>
      </w:pPr>
      <w:rPr>
        <w:rFonts w:ascii="Wingdings" w:hAnsi="Wingdings" w:hint="default"/>
      </w:rPr>
    </w:lvl>
    <w:lvl w:ilvl="5" w:tplc="04090005" w:tentative="1">
      <w:start w:val="1"/>
      <w:numFmt w:val="bullet"/>
      <w:lvlText w:val=""/>
      <w:lvlJc w:val="left"/>
      <w:pPr>
        <w:ind w:left="4069" w:hanging="480"/>
      </w:pPr>
      <w:rPr>
        <w:rFonts w:ascii="Wingdings" w:hAnsi="Wingdings" w:hint="default"/>
      </w:rPr>
    </w:lvl>
    <w:lvl w:ilvl="6" w:tplc="04090001" w:tentative="1">
      <w:start w:val="1"/>
      <w:numFmt w:val="bullet"/>
      <w:lvlText w:val=""/>
      <w:lvlJc w:val="left"/>
      <w:pPr>
        <w:ind w:left="4549" w:hanging="480"/>
      </w:pPr>
      <w:rPr>
        <w:rFonts w:ascii="Wingdings" w:hAnsi="Wingdings" w:hint="default"/>
      </w:rPr>
    </w:lvl>
    <w:lvl w:ilvl="7" w:tplc="04090003" w:tentative="1">
      <w:start w:val="1"/>
      <w:numFmt w:val="bullet"/>
      <w:lvlText w:val=""/>
      <w:lvlJc w:val="left"/>
      <w:pPr>
        <w:ind w:left="5029" w:hanging="480"/>
      </w:pPr>
      <w:rPr>
        <w:rFonts w:ascii="Wingdings" w:hAnsi="Wingdings" w:hint="default"/>
      </w:rPr>
    </w:lvl>
    <w:lvl w:ilvl="8" w:tplc="04090005" w:tentative="1">
      <w:start w:val="1"/>
      <w:numFmt w:val="bullet"/>
      <w:lvlText w:val=""/>
      <w:lvlJc w:val="left"/>
      <w:pPr>
        <w:ind w:left="5509" w:hanging="480"/>
      </w:pPr>
      <w:rPr>
        <w:rFonts w:ascii="Wingdings" w:hAnsi="Wingdings" w:hint="default"/>
      </w:rPr>
    </w:lvl>
  </w:abstractNum>
  <w:abstractNum w:abstractNumId="29">
    <w:nsid w:val="13CB077A"/>
    <w:multiLevelType w:val="hybridMultilevel"/>
    <w:tmpl w:val="E2208030"/>
    <w:lvl w:ilvl="0" w:tplc="0409000F">
      <w:start w:val="1"/>
      <w:numFmt w:val="decimal"/>
      <w:lvlText w:val="%1."/>
      <w:lvlJc w:val="left"/>
      <w:pPr>
        <w:ind w:left="1757"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151F6832"/>
    <w:multiLevelType w:val="hybridMultilevel"/>
    <w:tmpl w:val="623C05AE"/>
    <w:lvl w:ilvl="0" w:tplc="4EB286FA">
      <w:start w:val="1"/>
      <w:numFmt w:val="decimal"/>
      <w:suff w:val="nothing"/>
      <w:lvlText w:val="%1."/>
      <w:lvlJc w:val="left"/>
      <w:pPr>
        <w:ind w:left="1360" w:hanging="480"/>
      </w:pPr>
      <w:rPr>
        <w:rFonts w:hint="eastAsia"/>
      </w:rPr>
    </w:lvl>
    <w:lvl w:ilvl="1" w:tplc="277E82EA">
      <w:start w:val="1"/>
      <w:numFmt w:val="taiwaneseCountingThousand"/>
      <w:lvlText w:val="(%2)"/>
      <w:lvlJc w:val="left"/>
      <w:pPr>
        <w:ind w:left="870" w:hanging="39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19FC193F"/>
    <w:multiLevelType w:val="hybridMultilevel"/>
    <w:tmpl w:val="57AE4950"/>
    <w:lvl w:ilvl="0" w:tplc="D6922C50">
      <w:start w:val="1"/>
      <w:numFmt w:val="decimal"/>
      <w:lvlText w:val="%1."/>
      <w:lvlJc w:val="left"/>
      <w:pPr>
        <w:ind w:left="1690" w:hanging="480"/>
      </w:pPr>
      <w:rPr>
        <w:rFonts w:ascii="Times New Roman" w:eastAsia="標楷體" w:hAnsi="Times New Roman" w:cs="Times New Roman"/>
        <w:color w:val="000000" w:themeColor="text1"/>
      </w:rPr>
    </w:lvl>
    <w:lvl w:ilvl="1" w:tplc="04090019" w:tentative="1">
      <w:start w:val="1"/>
      <w:numFmt w:val="ideographTraditional"/>
      <w:lvlText w:val="%2、"/>
      <w:lvlJc w:val="left"/>
      <w:pPr>
        <w:ind w:left="2170" w:hanging="480"/>
      </w:pPr>
    </w:lvl>
    <w:lvl w:ilvl="2" w:tplc="0409001B" w:tentative="1">
      <w:start w:val="1"/>
      <w:numFmt w:val="lowerRoman"/>
      <w:lvlText w:val="%3."/>
      <w:lvlJc w:val="right"/>
      <w:pPr>
        <w:ind w:left="2650" w:hanging="480"/>
      </w:pPr>
    </w:lvl>
    <w:lvl w:ilvl="3" w:tplc="0409000F" w:tentative="1">
      <w:start w:val="1"/>
      <w:numFmt w:val="decimal"/>
      <w:lvlText w:val="%4."/>
      <w:lvlJc w:val="left"/>
      <w:pPr>
        <w:ind w:left="3130" w:hanging="480"/>
      </w:pPr>
    </w:lvl>
    <w:lvl w:ilvl="4" w:tplc="04090019" w:tentative="1">
      <w:start w:val="1"/>
      <w:numFmt w:val="ideographTraditional"/>
      <w:lvlText w:val="%5、"/>
      <w:lvlJc w:val="left"/>
      <w:pPr>
        <w:ind w:left="3610" w:hanging="480"/>
      </w:pPr>
    </w:lvl>
    <w:lvl w:ilvl="5" w:tplc="0409001B" w:tentative="1">
      <w:start w:val="1"/>
      <w:numFmt w:val="lowerRoman"/>
      <w:lvlText w:val="%6."/>
      <w:lvlJc w:val="right"/>
      <w:pPr>
        <w:ind w:left="4090" w:hanging="480"/>
      </w:pPr>
    </w:lvl>
    <w:lvl w:ilvl="6" w:tplc="0409000F" w:tentative="1">
      <w:start w:val="1"/>
      <w:numFmt w:val="decimal"/>
      <w:lvlText w:val="%7."/>
      <w:lvlJc w:val="left"/>
      <w:pPr>
        <w:ind w:left="4570" w:hanging="480"/>
      </w:pPr>
    </w:lvl>
    <w:lvl w:ilvl="7" w:tplc="04090019" w:tentative="1">
      <w:start w:val="1"/>
      <w:numFmt w:val="ideographTraditional"/>
      <w:lvlText w:val="%8、"/>
      <w:lvlJc w:val="left"/>
      <w:pPr>
        <w:ind w:left="5050" w:hanging="480"/>
      </w:pPr>
    </w:lvl>
    <w:lvl w:ilvl="8" w:tplc="0409001B" w:tentative="1">
      <w:start w:val="1"/>
      <w:numFmt w:val="lowerRoman"/>
      <w:lvlText w:val="%9."/>
      <w:lvlJc w:val="right"/>
      <w:pPr>
        <w:ind w:left="5530" w:hanging="480"/>
      </w:pPr>
    </w:lvl>
  </w:abstractNum>
  <w:abstractNum w:abstractNumId="32">
    <w:nsid w:val="1AEF76B5"/>
    <w:multiLevelType w:val="hybridMultilevel"/>
    <w:tmpl w:val="98B0FF44"/>
    <w:lvl w:ilvl="0" w:tplc="720A635C">
      <w:start w:val="1"/>
      <w:numFmt w:val="decimal"/>
      <w:lvlText w:val="%1."/>
      <w:lvlJc w:val="left"/>
      <w:pPr>
        <w:ind w:left="1690" w:hanging="480"/>
      </w:pPr>
      <w:rPr>
        <w:rFonts w:ascii="Times New Roman" w:eastAsia="標楷體" w:hAnsi="Times New Roman" w:cs="Times New Roman"/>
      </w:rPr>
    </w:lvl>
    <w:lvl w:ilvl="1" w:tplc="04090019" w:tentative="1">
      <w:start w:val="1"/>
      <w:numFmt w:val="ideographTraditional"/>
      <w:lvlText w:val="%2、"/>
      <w:lvlJc w:val="left"/>
      <w:pPr>
        <w:ind w:left="2170" w:hanging="480"/>
      </w:pPr>
    </w:lvl>
    <w:lvl w:ilvl="2" w:tplc="0409001B" w:tentative="1">
      <w:start w:val="1"/>
      <w:numFmt w:val="lowerRoman"/>
      <w:lvlText w:val="%3."/>
      <w:lvlJc w:val="right"/>
      <w:pPr>
        <w:ind w:left="2650" w:hanging="480"/>
      </w:pPr>
    </w:lvl>
    <w:lvl w:ilvl="3" w:tplc="0409000F" w:tentative="1">
      <w:start w:val="1"/>
      <w:numFmt w:val="decimal"/>
      <w:lvlText w:val="%4."/>
      <w:lvlJc w:val="left"/>
      <w:pPr>
        <w:ind w:left="3130" w:hanging="480"/>
      </w:pPr>
    </w:lvl>
    <w:lvl w:ilvl="4" w:tplc="04090019" w:tentative="1">
      <w:start w:val="1"/>
      <w:numFmt w:val="ideographTraditional"/>
      <w:lvlText w:val="%5、"/>
      <w:lvlJc w:val="left"/>
      <w:pPr>
        <w:ind w:left="3610" w:hanging="480"/>
      </w:pPr>
    </w:lvl>
    <w:lvl w:ilvl="5" w:tplc="0409001B" w:tentative="1">
      <w:start w:val="1"/>
      <w:numFmt w:val="lowerRoman"/>
      <w:lvlText w:val="%6."/>
      <w:lvlJc w:val="right"/>
      <w:pPr>
        <w:ind w:left="4090" w:hanging="480"/>
      </w:pPr>
    </w:lvl>
    <w:lvl w:ilvl="6" w:tplc="0409000F" w:tentative="1">
      <w:start w:val="1"/>
      <w:numFmt w:val="decimal"/>
      <w:lvlText w:val="%7."/>
      <w:lvlJc w:val="left"/>
      <w:pPr>
        <w:ind w:left="4570" w:hanging="480"/>
      </w:pPr>
    </w:lvl>
    <w:lvl w:ilvl="7" w:tplc="04090019" w:tentative="1">
      <w:start w:val="1"/>
      <w:numFmt w:val="ideographTraditional"/>
      <w:lvlText w:val="%8、"/>
      <w:lvlJc w:val="left"/>
      <w:pPr>
        <w:ind w:left="5050" w:hanging="480"/>
      </w:pPr>
    </w:lvl>
    <w:lvl w:ilvl="8" w:tplc="0409001B" w:tentative="1">
      <w:start w:val="1"/>
      <w:numFmt w:val="lowerRoman"/>
      <w:lvlText w:val="%9."/>
      <w:lvlJc w:val="right"/>
      <w:pPr>
        <w:ind w:left="5530" w:hanging="480"/>
      </w:pPr>
    </w:lvl>
  </w:abstractNum>
  <w:abstractNum w:abstractNumId="33">
    <w:nsid w:val="1B915246"/>
    <w:multiLevelType w:val="hybridMultilevel"/>
    <w:tmpl w:val="E1E240F2"/>
    <w:lvl w:ilvl="0" w:tplc="0409000F">
      <w:start w:val="1"/>
      <w:numFmt w:val="decimal"/>
      <w:lvlText w:val="%1."/>
      <w:lvlJc w:val="left"/>
      <w:pPr>
        <w:ind w:left="1580" w:hanging="480"/>
      </w:pPr>
    </w:lvl>
    <w:lvl w:ilvl="1" w:tplc="04090019" w:tentative="1">
      <w:start w:val="1"/>
      <w:numFmt w:val="ideographTraditional"/>
      <w:lvlText w:val="%2、"/>
      <w:lvlJc w:val="left"/>
      <w:pPr>
        <w:ind w:left="2060" w:hanging="480"/>
      </w:pPr>
    </w:lvl>
    <w:lvl w:ilvl="2" w:tplc="0409001B" w:tentative="1">
      <w:start w:val="1"/>
      <w:numFmt w:val="lowerRoman"/>
      <w:lvlText w:val="%3."/>
      <w:lvlJc w:val="right"/>
      <w:pPr>
        <w:ind w:left="2540" w:hanging="480"/>
      </w:pPr>
    </w:lvl>
    <w:lvl w:ilvl="3" w:tplc="0409000F" w:tentative="1">
      <w:start w:val="1"/>
      <w:numFmt w:val="decimal"/>
      <w:lvlText w:val="%4."/>
      <w:lvlJc w:val="left"/>
      <w:pPr>
        <w:ind w:left="3020" w:hanging="480"/>
      </w:pPr>
    </w:lvl>
    <w:lvl w:ilvl="4" w:tplc="04090019" w:tentative="1">
      <w:start w:val="1"/>
      <w:numFmt w:val="ideographTraditional"/>
      <w:lvlText w:val="%5、"/>
      <w:lvlJc w:val="left"/>
      <w:pPr>
        <w:ind w:left="3500" w:hanging="480"/>
      </w:pPr>
    </w:lvl>
    <w:lvl w:ilvl="5" w:tplc="0409001B" w:tentative="1">
      <w:start w:val="1"/>
      <w:numFmt w:val="lowerRoman"/>
      <w:lvlText w:val="%6."/>
      <w:lvlJc w:val="right"/>
      <w:pPr>
        <w:ind w:left="3980" w:hanging="480"/>
      </w:pPr>
    </w:lvl>
    <w:lvl w:ilvl="6" w:tplc="0409000F" w:tentative="1">
      <w:start w:val="1"/>
      <w:numFmt w:val="decimal"/>
      <w:lvlText w:val="%7."/>
      <w:lvlJc w:val="left"/>
      <w:pPr>
        <w:ind w:left="4460" w:hanging="480"/>
      </w:pPr>
    </w:lvl>
    <w:lvl w:ilvl="7" w:tplc="04090019" w:tentative="1">
      <w:start w:val="1"/>
      <w:numFmt w:val="ideographTraditional"/>
      <w:lvlText w:val="%8、"/>
      <w:lvlJc w:val="left"/>
      <w:pPr>
        <w:ind w:left="4940" w:hanging="480"/>
      </w:pPr>
    </w:lvl>
    <w:lvl w:ilvl="8" w:tplc="0409001B" w:tentative="1">
      <w:start w:val="1"/>
      <w:numFmt w:val="lowerRoman"/>
      <w:lvlText w:val="%9."/>
      <w:lvlJc w:val="right"/>
      <w:pPr>
        <w:ind w:left="5420" w:hanging="480"/>
      </w:pPr>
    </w:lvl>
  </w:abstractNum>
  <w:abstractNum w:abstractNumId="34">
    <w:nsid w:val="1BAB334D"/>
    <w:multiLevelType w:val="hybridMultilevel"/>
    <w:tmpl w:val="57AE4950"/>
    <w:lvl w:ilvl="0" w:tplc="D6922C50">
      <w:start w:val="1"/>
      <w:numFmt w:val="decimal"/>
      <w:lvlText w:val="%1."/>
      <w:lvlJc w:val="left"/>
      <w:pPr>
        <w:ind w:left="1690" w:hanging="480"/>
      </w:pPr>
      <w:rPr>
        <w:rFonts w:ascii="Times New Roman" w:eastAsia="標楷體" w:hAnsi="Times New Roman" w:cs="Times New Roman"/>
        <w:color w:val="000000" w:themeColor="text1"/>
      </w:rPr>
    </w:lvl>
    <w:lvl w:ilvl="1" w:tplc="04090019" w:tentative="1">
      <w:start w:val="1"/>
      <w:numFmt w:val="ideographTraditional"/>
      <w:lvlText w:val="%2、"/>
      <w:lvlJc w:val="left"/>
      <w:pPr>
        <w:ind w:left="2170" w:hanging="480"/>
      </w:pPr>
    </w:lvl>
    <w:lvl w:ilvl="2" w:tplc="0409001B" w:tentative="1">
      <w:start w:val="1"/>
      <w:numFmt w:val="lowerRoman"/>
      <w:lvlText w:val="%3."/>
      <w:lvlJc w:val="right"/>
      <w:pPr>
        <w:ind w:left="2650" w:hanging="480"/>
      </w:pPr>
    </w:lvl>
    <w:lvl w:ilvl="3" w:tplc="0409000F" w:tentative="1">
      <w:start w:val="1"/>
      <w:numFmt w:val="decimal"/>
      <w:lvlText w:val="%4."/>
      <w:lvlJc w:val="left"/>
      <w:pPr>
        <w:ind w:left="3130" w:hanging="480"/>
      </w:pPr>
    </w:lvl>
    <w:lvl w:ilvl="4" w:tplc="04090019" w:tentative="1">
      <w:start w:val="1"/>
      <w:numFmt w:val="ideographTraditional"/>
      <w:lvlText w:val="%5、"/>
      <w:lvlJc w:val="left"/>
      <w:pPr>
        <w:ind w:left="3610" w:hanging="480"/>
      </w:pPr>
    </w:lvl>
    <w:lvl w:ilvl="5" w:tplc="0409001B" w:tentative="1">
      <w:start w:val="1"/>
      <w:numFmt w:val="lowerRoman"/>
      <w:lvlText w:val="%6."/>
      <w:lvlJc w:val="right"/>
      <w:pPr>
        <w:ind w:left="4090" w:hanging="480"/>
      </w:pPr>
    </w:lvl>
    <w:lvl w:ilvl="6" w:tplc="0409000F" w:tentative="1">
      <w:start w:val="1"/>
      <w:numFmt w:val="decimal"/>
      <w:lvlText w:val="%7."/>
      <w:lvlJc w:val="left"/>
      <w:pPr>
        <w:ind w:left="4570" w:hanging="480"/>
      </w:pPr>
    </w:lvl>
    <w:lvl w:ilvl="7" w:tplc="04090019" w:tentative="1">
      <w:start w:val="1"/>
      <w:numFmt w:val="ideographTraditional"/>
      <w:lvlText w:val="%8、"/>
      <w:lvlJc w:val="left"/>
      <w:pPr>
        <w:ind w:left="5050" w:hanging="480"/>
      </w:pPr>
    </w:lvl>
    <w:lvl w:ilvl="8" w:tplc="0409001B" w:tentative="1">
      <w:start w:val="1"/>
      <w:numFmt w:val="lowerRoman"/>
      <w:lvlText w:val="%9."/>
      <w:lvlJc w:val="right"/>
      <w:pPr>
        <w:ind w:left="5530" w:hanging="480"/>
      </w:pPr>
    </w:lvl>
  </w:abstractNum>
  <w:abstractNum w:abstractNumId="35">
    <w:nsid w:val="1DEF02D3"/>
    <w:multiLevelType w:val="hybridMultilevel"/>
    <w:tmpl w:val="87D2F5E4"/>
    <w:lvl w:ilvl="0" w:tplc="4EB286FA">
      <w:start w:val="1"/>
      <w:numFmt w:val="decimal"/>
      <w:suff w:val="nothing"/>
      <w:lvlText w:val="%1."/>
      <w:lvlJc w:val="left"/>
      <w:pPr>
        <w:ind w:left="133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1E1130E8"/>
    <w:multiLevelType w:val="multilevel"/>
    <w:tmpl w:val="533CBB22"/>
    <w:lvl w:ilvl="0">
      <w:start w:val="1"/>
      <w:numFmt w:val="ideographLegalTraditional"/>
      <w:suff w:val="nothing"/>
      <w:lvlText w:val="%1、"/>
      <w:lvlJc w:val="left"/>
      <w:pPr>
        <w:ind w:left="992" w:hanging="425"/>
      </w:pPr>
      <w:rPr>
        <w:rFonts w:ascii="Times New Roman" w:eastAsia="標楷體" w:hAnsi="Times New Roman" w:hint="eastAsia"/>
        <w:b/>
        <w:i w:val="0"/>
        <w:sz w:val="28"/>
        <w:szCs w:val="28"/>
      </w:rPr>
    </w:lvl>
    <w:lvl w:ilvl="1">
      <w:start w:val="1"/>
      <w:numFmt w:val="ideographDigital"/>
      <w:suff w:val="nothing"/>
      <w:lvlText w:val="%2、"/>
      <w:lvlJc w:val="left"/>
      <w:pPr>
        <w:ind w:left="850" w:hanging="567"/>
      </w:pPr>
      <w:rPr>
        <w:rFonts w:ascii="Times New Roman" w:eastAsia="標楷體" w:hAnsi="Times New Roman" w:hint="eastAsia"/>
        <w:b/>
        <w:i w:val="0"/>
        <w:sz w:val="28"/>
      </w:rPr>
    </w:lvl>
    <w:lvl w:ilvl="2">
      <w:start w:val="1"/>
      <w:numFmt w:val="taiwaneseCountingThousand"/>
      <w:suff w:val="nothing"/>
      <w:lvlText w:val="(%3)"/>
      <w:lvlJc w:val="left"/>
      <w:pPr>
        <w:ind w:left="1418" w:hanging="567"/>
      </w:pPr>
      <w:rPr>
        <w:rFonts w:ascii="Times New Roman" w:eastAsia="標楷體" w:hAnsi="Times New Roman" w:hint="eastAsia"/>
        <w:color w:val="000000" w:themeColor="text1"/>
        <w:sz w:val="28"/>
        <w:szCs w:val="28"/>
        <w:vertAlign w:val="baseline"/>
      </w:rPr>
    </w:lvl>
    <w:lvl w:ilvl="3">
      <w:start w:val="1"/>
      <w:numFmt w:val="decimal"/>
      <w:suff w:val="nothing"/>
      <w:lvlText w:val="%4."/>
      <w:lvlJc w:val="left"/>
      <w:pPr>
        <w:ind w:left="1984" w:hanging="708"/>
      </w:pPr>
      <w:rPr>
        <w:sz w:val="24"/>
      </w:rPr>
    </w:lvl>
    <w:lvl w:ilvl="4">
      <w:start w:val="1"/>
      <w:numFmt w:val="decimal"/>
      <w:lvlText w:val="(%5)"/>
      <w:lvlJc w:val="left"/>
      <w:pPr>
        <w:tabs>
          <w:tab w:val="num" w:pos="2551"/>
        </w:tabs>
        <w:ind w:left="2551" w:hanging="850"/>
      </w:pPr>
      <w:rPr>
        <w:sz w:val="24"/>
      </w:rPr>
    </w:lvl>
    <w:lvl w:ilvl="5">
      <w:start w:val="1"/>
      <w:numFmt w:val="ideographTraditional"/>
      <w:lvlText w:val="%6."/>
      <w:lvlJc w:val="left"/>
      <w:pPr>
        <w:tabs>
          <w:tab w:val="num" w:pos="3260"/>
        </w:tabs>
        <w:ind w:left="3260" w:hanging="1134"/>
      </w:pPr>
      <w:rPr>
        <w:rFonts w:ascii="Times New Roman" w:eastAsia="標楷體" w:hAnsi="Times New Roman" w:hint="eastAsia"/>
      </w:rPr>
    </w:lvl>
    <w:lvl w:ilvl="6">
      <w:start w:val="1"/>
      <w:numFmt w:val="decimal"/>
      <w:lvlText w:val="(%7)"/>
      <w:lvlJc w:val="left"/>
      <w:pPr>
        <w:tabs>
          <w:tab w:val="num" w:pos="3827"/>
        </w:tabs>
        <w:ind w:left="3827" w:hanging="1276"/>
      </w:pPr>
    </w:lvl>
    <w:lvl w:ilvl="7">
      <w:start w:val="1"/>
      <w:numFmt w:val="lowerLetter"/>
      <w:lvlText w:val="%8."/>
      <w:lvlJc w:val="left"/>
      <w:pPr>
        <w:tabs>
          <w:tab w:val="num" w:pos="4394"/>
        </w:tabs>
        <w:ind w:left="4394" w:hanging="1418"/>
      </w:pPr>
    </w:lvl>
    <w:lvl w:ilvl="8">
      <w:start w:val="1"/>
      <w:numFmt w:val="lowerLetter"/>
      <w:lvlText w:val="%9)"/>
      <w:lvlJc w:val="left"/>
      <w:pPr>
        <w:tabs>
          <w:tab w:val="num" w:pos="5102"/>
        </w:tabs>
        <w:ind w:left="5102" w:hanging="1700"/>
      </w:pPr>
    </w:lvl>
  </w:abstractNum>
  <w:abstractNum w:abstractNumId="37">
    <w:nsid w:val="22443A68"/>
    <w:multiLevelType w:val="hybridMultilevel"/>
    <w:tmpl w:val="57AE4950"/>
    <w:lvl w:ilvl="0" w:tplc="D6922C50">
      <w:start w:val="1"/>
      <w:numFmt w:val="decimal"/>
      <w:lvlText w:val="%1."/>
      <w:lvlJc w:val="left"/>
      <w:pPr>
        <w:ind w:left="1690" w:hanging="480"/>
      </w:pPr>
      <w:rPr>
        <w:rFonts w:ascii="Times New Roman" w:eastAsia="標楷體" w:hAnsi="Times New Roman" w:cs="Times New Roman"/>
        <w:color w:val="000000" w:themeColor="text1"/>
      </w:rPr>
    </w:lvl>
    <w:lvl w:ilvl="1" w:tplc="04090019" w:tentative="1">
      <w:start w:val="1"/>
      <w:numFmt w:val="ideographTraditional"/>
      <w:lvlText w:val="%2、"/>
      <w:lvlJc w:val="left"/>
      <w:pPr>
        <w:ind w:left="2170" w:hanging="480"/>
      </w:pPr>
    </w:lvl>
    <w:lvl w:ilvl="2" w:tplc="0409001B" w:tentative="1">
      <w:start w:val="1"/>
      <w:numFmt w:val="lowerRoman"/>
      <w:lvlText w:val="%3."/>
      <w:lvlJc w:val="right"/>
      <w:pPr>
        <w:ind w:left="2650" w:hanging="480"/>
      </w:pPr>
    </w:lvl>
    <w:lvl w:ilvl="3" w:tplc="0409000F" w:tentative="1">
      <w:start w:val="1"/>
      <w:numFmt w:val="decimal"/>
      <w:lvlText w:val="%4."/>
      <w:lvlJc w:val="left"/>
      <w:pPr>
        <w:ind w:left="3130" w:hanging="480"/>
      </w:pPr>
    </w:lvl>
    <w:lvl w:ilvl="4" w:tplc="04090019" w:tentative="1">
      <w:start w:val="1"/>
      <w:numFmt w:val="ideographTraditional"/>
      <w:lvlText w:val="%5、"/>
      <w:lvlJc w:val="left"/>
      <w:pPr>
        <w:ind w:left="3610" w:hanging="480"/>
      </w:pPr>
    </w:lvl>
    <w:lvl w:ilvl="5" w:tplc="0409001B" w:tentative="1">
      <w:start w:val="1"/>
      <w:numFmt w:val="lowerRoman"/>
      <w:lvlText w:val="%6."/>
      <w:lvlJc w:val="right"/>
      <w:pPr>
        <w:ind w:left="4090" w:hanging="480"/>
      </w:pPr>
    </w:lvl>
    <w:lvl w:ilvl="6" w:tplc="0409000F" w:tentative="1">
      <w:start w:val="1"/>
      <w:numFmt w:val="decimal"/>
      <w:lvlText w:val="%7."/>
      <w:lvlJc w:val="left"/>
      <w:pPr>
        <w:ind w:left="4570" w:hanging="480"/>
      </w:pPr>
    </w:lvl>
    <w:lvl w:ilvl="7" w:tplc="04090019" w:tentative="1">
      <w:start w:val="1"/>
      <w:numFmt w:val="ideographTraditional"/>
      <w:lvlText w:val="%8、"/>
      <w:lvlJc w:val="left"/>
      <w:pPr>
        <w:ind w:left="5050" w:hanging="480"/>
      </w:pPr>
    </w:lvl>
    <w:lvl w:ilvl="8" w:tplc="0409001B" w:tentative="1">
      <w:start w:val="1"/>
      <w:numFmt w:val="lowerRoman"/>
      <w:lvlText w:val="%9."/>
      <w:lvlJc w:val="right"/>
      <w:pPr>
        <w:ind w:left="5530" w:hanging="480"/>
      </w:pPr>
    </w:lvl>
  </w:abstractNum>
  <w:abstractNum w:abstractNumId="38">
    <w:nsid w:val="2255609D"/>
    <w:multiLevelType w:val="hybridMultilevel"/>
    <w:tmpl w:val="33BAD2B2"/>
    <w:lvl w:ilvl="0" w:tplc="92CAB92C">
      <w:start w:val="1"/>
      <w:numFmt w:val="decimal"/>
      <w:lvlText w:val="(%1)"/>
      <w:lvlJc w:val="left"/>
      <w:pPr>
        <w:ind w:left="2060" w:hanging="480"/>
      </w:pPr>
      <w:rPr>
        <w:rFonts w:hint="eastAsia"/>
      </w:rPr>
    </w:lvl>
    <w:lvl w:ilvl="1" w:tplc="04090019" w:tentative="1">
      <w:start w:val="1"/>
      <w:numFmt w:val="ideographTraditional"/>
      <w:lvlText w:val="%2、"/>
      <w:lvlJc w:val="left"/>
      <w:pPr>
        <w:ind w:left="2540" w:hanging="480"/>
      </w:pPr>
    </w:lvl>
    <w:lvl w:ilvl="2" w:tplc="0409001B" w:tentative="1">
      <w:start w:val="1"/>
      <w:numFmt w:val="lowerRoman"/>
      <w:lvlText w:val="%3."/>
      <w:lvlJc w:val="right"/>
      <w:pPr>
        <w:ind w:left="3020" w:hanging="480"/>
      </w:pPr>
    </w:lvl>
    <w:lvl w:ilvl="3" w:tplc="0409000F" w:tentative="1">
      <w:start w:val="1"/>
      <w:numFmt w:val="decimal"/>
      <w:lvlText w:val="%4."/>
      <w:lvlJc w:val="left"/>
      <w:pPr>
        <w:ind w:left="3500" w:hanging="480"/>
      </w:pPr>
    </w:lvl>
    <w:lvl w:ilvl="4" w:tplc="04090019" w:tentative="1">
      <w:start w:val="1"/>
      <w:numFmt w:val="ideographTraditional"/>
      <w:lvlText w:val="%5、"/>
      <w:lvlJc w:val="left"/>
      <w:pPr>
        <w:ind w:left="3980" w:hanging="480"/>
      </w:pPr>
    </w:lvl>
    <w:lvl w:ilvl="5" w:tplc="0409001B" w:tentative="1">
      <w:start w:val="1"/>
      <w:numFmt w:val="lowerRoman"/>
      <w:lvlText w:val="%6."/>
      <w:lvlJc w:val="right"/>
      <w:pPr>
        <w:ind w:left="4460" w:hanging="480"/>
      </w:pPr>
    </w:lvl>
    <w:lvl w:ilvl="6" w:tplc="0409000F" w:tentative="1">
      <w:start w:val="1"/>
      <w:numFmt w:val="decimal"/>
      <w:lvlText w:val="%7."/>
      <w:lvlJc w:val="left"/>
      <w:pPr>
        <w:ind w:left="4940" w:hanging="480"/>
      </w:pPr>
    </w:lvl>
    <w:lvl w:ilvl="7" w:tplc="04090019" w:tentative="1">
      <w:start w:val="1"/>
      <w:numFmt w:val="ideographTraditional"/>
      <w:lvlText w:val="%8、"/>
      <w:lvlJc w:val="left"/>
      <w:pPr>
        <w:ind w:left="5420" w:hanging="480"/>
      </w:pPr>
    </w:lvl>
    <w:lvl w:ilvl="8" w:tplc="0409001B" w:tentative="1">
      <w:start w:val="1"/>
      <w:numFmt w:val="lowerRoman"/>
      <w:lvlText w:val="%9."/>
      <w:lvlJc w:val="right"/>
      <w:pPr>
        <w:ind w:left="5900" w:hanging="480"/>
      </w:pPr>
    </w:lvl>
  </w:abstractNum>
  <w:abstractNum w:abstractNumId="39">
    <w:nsid w:val="234E2D2B"/>
    <w:multiLevelType w:val="hybridMultilevel"/>
    <w:tmpl w:val="14904D40"/>
    <w:lvl w:ilvl="0" w:tplc="04090011">
      <w:start w:val="1"/>
      <w:numFmt w:val="upperLetter"/>
      <w:lvlText w:val="%1."/>
      <w:lvlJc w:val="left"/>
      <w:pPr>
        <w:ind w:left="2650" w:hanging="480"/>
      </w:pPr>
    </w:lvl>
    <w:lvl w:ilvl="1" w:tplc="04090019" w:tentative="1">
      <w:start w:val="1"/>
      <w:numFmt w:val="ideographTraditional"/>
      <w:lvlText w:val="%2、"/>
      <w:lvlJc w:val="left"/>
      <w:pPr>
        <w:ind w:left="3130" w:hanging="480"/>
      </w:pPr>
    </w:lvl>
    <w:lvl w:ilvl="2" w:tplc="0409001B" w:tentative="1">
      <w:start w:val="1"/>
      <w:numFmt w:val="lowerRoman"/>
      <w:lvlText w:val="%3."/>
      <w:lvlJc w:val="right"/>
      <w:pPr>
        <w:ind w:left="3610" w:hanging="480"/>
      </w:pPr>
    </w:lvl>
    <w:lvl w:ilvl="3" w:tplc="0409000F" w:tentative="1">
      <w:start w:val="1"/>
      <w:numFmt w:val="decimal"/>
      <w:lvlText w:val="%4."/>
      <w:lvlJc w:val="left"/>
      <w:pPr>
        <w:ind w:left="4090" w:hanging="480"/>
      </w:pPr>
    </w:lvl>
    <w:lvl w:ilvl="4" w:tplc="04090019" w:tentative="1">
      <w:start w:val="1"/>
      <w:numFmt w:val="ideographTraditional"/>
      <w:lvlText w:val="%5、"/>
      <w:lvlJc w:val="left"/>
      <w:pPr>
        <w:ind w:left="4570" w:hanging="480"/>
      </w:pPr>
    </w:lvl>
    <w:lvl w:ilvl="5" w:tplc="0409001B" w:tentative="1">
      <w:start w:val="1"/>
      <w:numFmt w:val="lowerRoman"/>
      <w:lvlText w:val="%6."/>
      <w:lvlJc w:val="right"/>
      <w:pPr>
        <w:ind w:left="5050" w:hanging="480"/>
      </w:pPr>
    </w:lvl>
    <w:lvl w:ilvl="6" w:tplc="0409000F" w:tentative="1">
      <w:start w:val="1"/>
      <w:numFmt w:val="decimal"/>
      <w:lvlText w:val="%7."/>
      <w:lvlJc w:val="left"/>
      <w:pPr>
        <w:ind w:left="5530" w:hanging="480"/>
      </w:pPr>
    </w:lvl>
    <w:lvl w:ilvl="7" w:tplc="04090019" w:tentative="1">
      <w:start w:val="1"/>
      <w:numFmt w:val="ideographTraditional"/>
      <w:lvlText w:val="%8、"/>
      <w:lvlJc w:val="left"/>
      <w:pPr>
        <w:ind w:left="6010" w:hanging="480"/>
      </w:pPr>
    </w:lvl>
    <w:lvl w:ilvl="8" w:tplc="0409001B" w:tentative="1">
      <w:start w:val="1"/>
      <w:numFmt w:val="lowerRoman"/>
      <w:lvlText w:val="%9."/>
      <w:lvlJc w:val="right"/>
      <w:pPr>
        <w:ind w:left="6490" w:hanging="480"/>
      </w:pPr>
    </w:lvl>
  </w:abstractNum>
  <w:abstractNum w:abstractNumId="40">
    <w:nsid w:val="25C53382"/>
    <w:multiLevelType w:val="hybridMultilevel"/>
    <w:tmpl w:val="E1E240F2"/>
    <w:lvl w:ilvl="0" w:tplc="0409000F">
      <w:start w:val="1"/>
      <w:numFmt w:val="decimal"/>
      <w:lvlText w:val="%1."/>
      <w:lvlJc w:val="left"/>
      <w:pPr>
        <w:ind w:left="1580" w:hanging="480"/>
      </w:pPr>
    </w:lvl>
    <w:lvl w:ilvl="1" w:tplc="04090019" w:tentative="1">
      <w:start w:val="1"/>
      <w:numFmt w:val="ideographTraditional"/>
      <w:lvlText w:val="%2、"/>
      <w:lvlJc w:val="left"/>
      <w:pPr>
        <w:ind w:left="2060" w:hanging="480"/>
      </w:pPr>
    </w:lvl>
    <w:lvl w:ilvl="2" w:tplc="0409001B" w:tentative="1">
      <w:start w:val="1"/>
      <w:numFmt w:val="lowerRoman"/>
      <w:lvlText w:val="%3."/>
      <w:lvlJc w:val="right"/>
      <w:pPr>
        <w:ind w:left="2540" w:hanging="480"/>
      </w:pPr>
    </w:lvl>
    <w:lvl w:ilvl="3" w:tplc="0409000F" w:tentative="1">
      <w:start w:val="1"/>
      <w:numFmt w:val="decimal"/>
      <w:lvlText w:val="%4."/>
      <w:lvlJc w:val="left"/>
      <w:pPr>
        <w:ind w:left="3020" w:hanging="480"/>
      </w:pPr>
    </w:lvl>
    <w:lvl w:ilvl="4" w:tplc="04090019" w:tentative="1">
      <w:start w:val="1"/>
      <w:numFmt w:val="ideographTraditional"/>
      <w:lvlText w:val="%5、"/>
      <w:lvlJc w:val="left"/>
      <w:pPr>
        <w:ind w:left="3500" w:hanging="480"/>
      </w:pPr>
    </w:lvl>
    <w:lvl w:ilvl="5" w:tplc="0409001B" w:tentative="1">
      <w:start w:val="1"/>
      <w:numFmt w:val="lowerRoman"/>
      <w:lvlText w:val="%6."/>
      <w:lvlJc w:val="right"/>
      <w:pPr>
        <w:ind w:left="3980" w:hanging="480"/>
      </w:pPr>
    </w:lvl>
    <w:lvl w:ilvl="6" w:tplc="0409000F" w:tentative="1">
      <w:start w:val="1"/>
      <w:numFmt w:val="decimal"/>
      <w:lvlText w:val="%7."/>
      <w:lvlJc w:val="left"/>
      <w:pPr>
        <w:ind w:left="4460" w:hanging="480"/>
      </w:pPr>
    </w:lvl>
    <w:lvl w:ilvl="7" w:tplc="04090019" w:tentative="1">
      <w:start w:val="1"/>
      <w:numFmt w:val="ideographTraditional"/>
      <w:lvlText w:val="%8、"/>
      <w:lvlJc w:val="left"/>
      <w:pPr>
        <w:ind w:left="4940" w:hanging="480"/>
      </w:pPr>
    </w:lvl>
    <w:lvl w:ilvl="8" w:tplc="0409001B" w:tentative="1">
      <w:start w:val="1"/>
      <w:numFmt w:val="lowerRoman"/>
      <w:lvlText w:val="%9."/>
      <w:lvlJc w:val="right"/>
      <w:pPr>
        <w:ind w:left="5420" w:hanging="480"/>
      </w:pPr>
    </w:lvl>
  </w:abstractNum>
  <w:abstractNum w:abstractNumId="41">
    <w:nsid w:val="273301F3"/>
    <w:multiLevelType w:val="multilevel"/>
    <w:tmpl w:val="D304C5F0"/>
    <w:lvl w:ilvl="0">
      <w:start w:val="1"/>
      <w:numFmt w:val="taiwaneseCountingThousand"/>
      <w:lvlText w:val="(%1)"/>
      <w:lvlJc w:val="left"/>
      <w:pPr>
        <w:ind w:left="1188" w:hanging="480"/>
      </w:pPr>
      <w:rPr>
        <w:rFonts w:ascii="標楷體" w:eastAsia="標楷體" w:hAnsi="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2">
    <w:nsid w:val="276805FE"/>
    <w:multiLevelType w:val="hybridMultilevel"/>
    <w:tmpl w:val="FC70DFF2"/>
    <w:lvl w:ilvl="0" w:tplc="D4CC1496">
      <w:start w:val="1"/>
      <w:numFmt w:val="lowerLetter"/>
      <w:lvlText w:val="%1."/>
      <w:lvlJc w:val="left"/>
      <w:pPr>
        <w:ind w:left="3130" w:hanging="480"/>
      </w:pPr>
      <w:rPr>
        <w:rFonts w:hint="eastAsia"/>
      </w:rPr>
    </w:lvl>
    <w:lvl w:ilvl="1" w:tplc="04090019" w:tentative="1">
      <w:start w:val="1"/>
      <w:numFmt w:val="ideographTraditional"/>
      <w:lvlText w:val="%2、"/>
      <w:lvlJc w:val="left"/>
      <w:pPr>
        <w:ind w:left="3610" w:hanging="480"/>
      </w:pPr>
    </w:lvl>
    <w:lvl w:ilvl="2" w:tplc="0409001B" w:tentative="1">
      <w:start w:val="1"/>
      <w:numFmt w:val="lowerRoman"/>
      <w:lvlText w:val="%3."/>
      <w:lvlJc w:val="right"/>
      <w:pPr>
        <w:ind w:left="4090" w:hanging="480"/>
      </w:pPr>
    </w:lvl>
    <w:lvl w:ilvl="3" w:tplc="0409000F" w:tentative="1">
      <w:start w:val="1"/>
      <w:numFmt w:val="decimal"/>
      <w:lvlText w:val="%4."/>
      <w:lvlJc w:val="left"/>
      <w:pPr>
        <w:ind w:left="4570" w:hanging="480"/>
      </w:pPr>
    </w:lvl>
    <w:lvl w:ilvl="4" w:tplc="04090019" w:tentative="1">
      <w:start w:val="1"/>
      <w:numFmt w:val="ideographTraditional"/>
      <w:lvlText w:val="%5、"/>
      <w:lvlJc w:val="left"/>
      <w:pPr>
        <w:ind w:left="5050" w:hanging="480"/>
      </w:pPr>
    </w:lvl>
    <w:lvl w:ilvl="5" w:tplc="0409001B" w:tentative="1">
      <w:start w:val="1"/>
      <w:numFmt w:val="lowerRoman"/>
      <w:lvlText w:val="%6."/>
      <w:lvlJc w:val="right"/>
      <w:pPr>
        <w:ind w:left="5530" w:hanging="480"/>
      </w:pPr>
    </w:lvl>
    <w:lvl w:ilvl="6" w:tplc="0409000F" w:tentative="1">
      <w:start w:val="1"/>
      <w:numFmt w:val="decimal"/>
      <w:lvlText w:val="%7."/>
      <w:lvlJc w:val="left"/>
      <w:pPr>
        <w:ind w:left="6010" w:hanging="480"/>
      </w:pPr>
    </w:lvl>
    <w:lvl w:ilvl="7" w:tplc="04090019" w:tentative="1">
      <w:start w:val="1"/>
      <w:numFmt w:val="ideographTraditional"/>
      <w:lvlText w:val="%8、"/>
      <w:lvlJc w:val="left"/>
      <w:pPr>
        <w:ind w:left="6490" w:hanging="480"/>
      </w:pPr>
    </w:lvl>
    <w:lvl w:ilvl="8" w:tplc="0409001B" w:tentative="1">
      <w:start w:val="1"/>
      <w:numFmt w:val="lowerRoman"/>
      <w:lvlText w:val="%9."/>
      <w:lvlJc w:val="right"/>
      <w:pPr>
        <w:ind w:left="6970" w:hanging="480"/>
      </w:pPr>
    </w:lvl>
  </w:abstractNum>
  <w:abstractNum w:abstractNumId="43">
    <w:nsid w:val="27D60793"/>
    <w:multiLevelType w:val="hybridMultilevel"/>
    <w:tmpl w:val="9CC0D852"/>
    <w:lvl w:ilvl="0" w:tplc="720A635C">
      <w:start w:val="1"/>
      <w:numFmt w:val="decimal"/>
      <w:lvlText w:val="%1."/>
      <w:lvlJc w:val="left"/>
      <w:pPr>
        <w:ind w:left="1690" w:hanging="480"/>
      </w:pPr>
      <w:rPr>
        <w:rFonts w:ascii="Times New Roman" w:eastAsia="標楷體" w:hAnsi="Times New Roman" w:cs="Times New Roman"/>
      </w:rPr>
    </w:lvl>
    <w:lvl w:ilvl="1" w:tplc="04090019" w:tentative="1">
      <w:start w:val="1"/>
      <w:numFmt w:val="ideographTraditional"/>
      <w:lvlText w:val="%2、"/>
      <w:lvlJc w:val="left"/>
      <w:pPr>
        <w:ind w:left="2170" w:hanging="480"/>
      </w:pPr>
    </w:lvl>
    <w:lvl w:ilvl="2" w:tplc="0409001B" w:tentative="1">
      <w:start w:val="1"/>
      <w:numFmt w:val="lowerRoman"/>
      <w:lvlText w:val="%3."/>
      <w:lvlJc w:val="right"/>
      <w:pPr>
        <w:ind w:left="2650" w:hanging="480"/>
      </w:pPr>
    </w:lvl>
    <w:lvl w:ilvl="3" w:tplc="0409000F" w:tentative="1">
      <w:start w:val="1"/>
      <w:numFmt w:val="decimal"/>
      <w:lvlText w:val="%4."/>
      <w:lvlJc w:val="left"/>
      <w:pPr>
        <w:ind w:left="3130" w:hanging="480"/>
      </w:pPr>
    </w:lvl>
    <w:lvl w:ilvl="4" w:tplc="04090019" w:tentative="1">
      <w:start w:val="1"/>
      <w:numFmt w:val="ideographTraditional"/>
      <w:lvlText w:val="%5、"/>
      <w:lvlJc w:val="left"/>
      <w:pPr>
        <w:ind w:left="3610" w:hanging="480"/>
      </w:pPr>
    </w:lvl>
    <w:lvl w:ilvl="5" w:tplc="0409001B" w:tentative="1">
      <w:start w:val="1"/>
      <w:numFmt w:val="lowerRoman"/>
      <w:lvlText w:val="%6."/>
      <w:lvlJc w:val="right"/>
      <w:pPr>
        <w:ind w:left="4090" w:hanging="480"/>
      </w:pPr>
    </w:lvl>
    <w:lvl w:ilvl="6" w:tplc="0409000F" w:tentative="1">
      <w:start w:val="1"/>
      <w:numFmt w:val="decimal"/>
      <w:lvlText w:val="%7."/>
      <w:lvlJc w:val="left"/>
      <w:pPr>
        <w:ind w:left="4570" w:hanging="480"/>
      </w:pPr>
    </w:lvl>
    <w:lvl w:ilvl="7" w:tplc="04090019" w:tentative="1">
      <w:start w:val="1"/>
      <w:numFmt w:val="ideographTraditional"/>
      <w:lvlText w:val="%8、"/>
      <w:lvlJc w:val="left"/>
      <w:pPr>
        <w:ind w:left="5050" w:hanging="480"/>
      </w:pPr>
    </w:lvl>
    <w:lvl w:ilvl="8" w:tplc="0409001B" w:tentative="1">
      <w:start w:val="1"/>
      <w:numFmt w:val="lowerRoman"/>
      <w:lvlText w:val="%9."/>
      <w:lvlJc w:val="right"/>
      <w:pPr>
        <w:ind w:left="5530" w:hanging="480"/>
      </w:pPr>
    </w:lvl>
  </w:abstractNum>
  <w:abstractNum w:abstractNumId="44">
    <w:nsid w:val="2850328F"/>
    <w:multiLevelType w:val="hybridMultilevel"/>
    <w:tmpl w:val="E1E240F2"/>
    <w:lvl w:ilvl="0" w:tplc="0409000F">
      <w:start w:val="1"/>
      <w:numFmt w:val="decimal"/>
      <w:lvlText w:val="%1."/>
      <w:lvlJc w:val="left"/>
      <w:pPr>
        <w:ind w:left="1580" w:hanging="480"/>
      </w:pPr>
    </w:lvl>
    <w:lvl w:ilvl="1" w:tplc="04090019" w:tentative="1">
      <w:start w:val="1"/>
      <w:numFmt w:val="ideographTraditional"/>
      <w:lvlText w:val="%2、"/>
      <w:lvlJc w:val="left"/>
      <w:pPr>
        <w:ind w:left="2060" w:hanging="480"/>
      </w:pPr>
    </w:lvl>
    <w:lvl w:ilvl="2" w:tplc="0409001B" w:tentative="1">
      <w:start w:val="1"/>
      <w:numFmt w:val="lowerRoman"/>
      <w:lvlText w:val="%3."/>
      <w:lvlJc w:val="right"/>
      <w:pPr>
        <w:ind w:left="2540" w:hanging="480"/>
      </w:pPr>
    </w:lvl>
    <w:lvl w:ilvl="3" w:tplc="0409000F" w:tentative="1">
      <w:start w:val="1"/>
      <w:numFmt w:val="decimal"/>
      <w:lvlText w:val="%4."/>
      <w:lvlJc w:val="left"/>
      <w:pPr>
        <w:ind w:left="3020" w:hanging="480"/>
      </w:pPr>
    </w:lvl>
    <w:lvl w:ilvl="4" w:tplc="04090019" w:tentative="1">
      <w:start w:val="1"/>
      <w:numFmt w:val="ideographTraditional"/>
      <w:lvlText w:val="%5、"/>
      <w:lvlJc w:val="left"/>
      <w:pPr>
        <w:ind w:left="3500" w:hanging="480"/>
      </w:pPr>
    </w:lvl>
    <w:lvl w:ilvl="5" w:tplc="0409001B" w:tentative="1">
      <w:start w:val="1"/>
      <w:numFmt w:val="lowerRoman"/>
      <w:lvlText w:val="%6."/>
      <w:lvlJc w:val="right"/>
      <w:pPr>
        <w:ind w:left="3980" w:hanging="480"/>
      </w:pPr>
    </w:lvl>
    <w:lvl w:ilvl="6" w:tplc="0409000F" w:tentative="1">
      <w:start w:val="1"/>
      <w:numFmt w:val="decimal"/>
      <w:lvlText w:val="%7."/>
      <w:lvlJc w:val="left"/>
      <w:pPr>
        <w:ind w:left="4460" w:hanging="480"/>
      </w:pPr>
    </w:lvl>
    <w:lvl w:ilvl="7" w:tplc="04090019" w:tentative="1">
      <w:start w:val="1"/>
      <w:numFmt w:val="ideographTraditional"/>
      <w:lvlText w:val="%8、"/>
      <w:lvlJc w:val="left"/>
      <w:pPr>
        <w:ind w:left="4940" w:hanging="480"/>
      </w:pPr>
    </w:lvl>
    <w:lvl w:ilvl="8" w:tplc="0409001B" w:tentative="1">
      <w:start w:val="1"/>
      <w:numFmt w:val="lowerRoman"/>
      <w:lvlText w:val="%9."/>
      <w:lvlJc w:val="right"/>
      <w:pPr>
        <w:ind w:left="5420" w:hanging="480"/>
      </w:pPr>
    </w:lvl>
  </w:abstractNum>
  <w:abstractNum w:abstractNumId="45">
    <w:nsid w:val="2903237A"/>
    <w:multiLevelType w:val="hybridMultilevel"/>
    <w:tmpl w:val="DB62BB86"/>
    <w:lvl w:ilvl="0" w:tplc="720A635C">
      <w:start w:val="1"/>
      <w:numFmt w:val="decimal"/>
      <w:lvlText w:val="%1."/>
      <w:lvlJc w:val="left"/>
      <w:pPr>
        <w:ind w:left="1690" w:hanging="480"/>
      </w:pPr>
      <w:rPr>
        <w:rFonts w:ascii="Times New Roman" w:eastAsia="標楷體" w:hAnsi="Times New Roman" w:cs="Times New Roman"/>
      </w:rPr>
    </w:lvl>
    <w:lvl w:ilvl="1" w:tplc="04090019" w:tentative="1">
      <w:start w:val="1"/>
      <w:numFmt w:val="ideographTraditional"/>
      <w:lvlText w:val="%2、"/>
      <w:lvlJc w:val="left"/>
      <w:pPr>
        <w:ind w:left="2170" w:hanging="480"/>
      </w:pPr>
    </w:lvl>
    <w:lvl w:ilvl="2" w:tplc="0409001B" w:tentative="1">
      <w:start w:val="1"/>
      <w:numFmt w:val="lowerRoman"/>
      <w:lvlText w:val="%3."/>
      <w:lvlJc w:val="right"/>
      <w:pPr>
        <w:ind w:left="2650" w:hanging="480"/>
      </w:pPr>
    </w:lvl>
    <w:lvl w:ilvl="3" w:tplc="0409000F" w:tentative="1">
      <w:start w:val="1"/>
      <w:numFmt w:val="decimal"/>
      <w:lvlText w:val="%4."/>
      <w:lvlJc w:val="left"/>
      <w:pPr>
        <w:ind w:left="3130" w:hanging="480"/>
      </w:pPr>
    </w:lvl>
    <w:lvl w:ilvl="4" w:tplc="04090019" w:tentative="1">
      <w:start w:val="1"/>
      <w:numFmt w:val="ideographTraditional"/>
      <w:lvlText w:val="%5、"/>
      <w:lvlJc w:val="left"/>
      <w:pPr>
        <w:ind w:left="3610" w:hanging="480"/>
      </w:pPr>
    </w:lvl>
    <w:lvl w:ilvl="5" w:tplc="0409001B" w:tentative="1">
      <w:start w:val="1"/>
      <w:numFmt w:val="lowerRoman"/>
      <w:lvlText w:val="%6."/>
      <w:lvlJc w:val="right"/>
      <w:pPr>
        <w:ind w:left="4090" w:hanging="480"/>
      </w:pPr>
    </w:lvl>
    <w:lvl w:ilvl="6" w:tplc="0409000F" w:tentative="1">
      <w:start w:val="1"/>
      <w:numFmt w:val="decimal"/>
      <w:lvlText w:val="%7."/>
      <w:lvlJc w:val="left"/>
      <w:pPr>
        <w:ind w:left="4570" w:hanging="480"/>
      </w:pPr>
    </w:lvl>
    <w:lvl w:ilvl="7" w:tplc="04090019" w:tentative="1">
      <w:start w:val="1"/>
      <w:numFmt w:val="ideographTraditional"/>
      <w:lvlText w:val="%8、"/>
      <w:lvlJc w:val="left"/>
      <w:pPr>
        <w:ind w:left="5050" w:hanging="480"/>
      </w:pPr>
    </w:lvl>
    <w:lvl w:ilvl="8" w:tplc="0409001B" w:tentative="1">
      <w:start w:val="1"/>
      <w:numFmt w:val="lowerRoman"/>
      <w:lvlText w:val="%9."/>
      <w:lvlJc w:val="right"/>
      <w:pPr>
        <w:ind w:left="5530" w:hanging="480"/>
      </w:pPr>
    </w:lvl>
  </w:abstractNum>
  <w:abstractNum w:abstractNumId="46">
    <w:nsid w:val="2A1F34AF"/>
    <w:multiLevelType w:val="hybridMultilevel"/>
    <w:tmpl w:val="14904D40"/>
    <w:lvl w:ilvl="0" w:tplc="04090011">
      <w:start w:val="1"/>
      <w:numFmt w:val="upperLetter"/>
      <w:lvlText w:val="%1."/>
      <w:lvlJc w:val="left"/>
      <w:pPr>
        <w:ind w:left="2650" w:hanging="480"/>
      </w:pPr>
    </w:lvl>
    <w:lvl w:ilvl="1" w:tplc="04090019" w:tentative="1">
      <w:start w:val="1"/>
      <w:numFmt w:val="ideographTraditional"/>
      <w:lvlText w:val="%2、"/>
      <w:lvlJc w:val="left"/>
      <w:pPr>
        <w:ind w:left="3130" w:hanging="480"/>
      </w:pPr>
    </w:lvl>
    <w:lvl w:ilvl="2" w:tplc="0409001B" w:tentative="1">
      <w:start w:val="1"/>
      <w:numFmt w:val="lowerRoman"/>
      <w:lvlText w:val="%3."/>
      <w:lvlJc w:val="right"/>
      <w:pPr>
        <w:ind w:left="3610" w:hanging="480"/>
      </w:pPr>
    </w:lvl>
    <w:lvl w:ilvl="3" w:tplc="0409000F" w:tentative="1">
      <w:start w:val="1"/>
      <w:numFmt w:val="decimal"/>
      <w:lvlText w:val="%4."/>
      <w:lvlJc w:val="left"/>
      <w:pPr>
        <w:ind w:left="4090" w:hanging="480"/>
      </w:pPr>
    </w:lvl>
    <w:lvl w:ilvl="4" w:tplc="04090019" w:tentative="1">
      <w:start w:val="1"/>
      <w:numFmt w:val="ideographTraditional"/>
      <w:lvlText w:val="%5、"/>
      <w:lvlJc w:val="left"/>
      <w:pPr>
        <w:ind w:left="4570" w:hanging="480"/>
      </w:pPr>
    </w:lvl>
    <w:lvl w:ilvl="5" w:tplc="0409001B" w:tentative="1">
      <w:start w:val="1"/>
      <w:numFmt w:val="lowerRoman"/>
      <w:lvlText w:val="%6."/>
      <w:lvlJc w:val="right"/>
      <w:pPr>
        <w:ind w:left="5050" w:hanging="480"/>
      </w:pPr>
    </w:lvl>
    <w:lvl w:ilvl="6" w:tplc="0409000F" w:tentative="1">
      <w:start w:val="1"/>
      <w:numFmt w:val="decimal"/>
      <w:lvlText w:val="%7."/>
      <w:lvlJc w:val="left"/>
      <w:pPr>
        <w:ind w:left="5530" w:hanging="480"/>
      </w:pPr>
    </w:lvl>
    <w:lvl w:ilvl="7" w:tplc="04090019" w:tentative="1">
      <w:start w:val="1"/>
      <w:numFmt w:val="ideographTraditional"/>
      <w:lvlText w:val="%8、"/>
      <w:lvlJc w:val="left"/>
      <w:pPr>
        <w:ind w:left="6010" w:hanging="480"/>
      </w:pPr>
    </w:lvl>
    <w:lvl w:ilvl="8" w:tplc="0409001B" w:tentative="1">
      <w:start w:val="1"/>
      <w:numFmt w:val="lowerRoman"/>
      <w:lvlText w:val="%9."/>
      <w:lvlJc w:val="right"/>
      <w:pPr>
        <w:ind w:left="6490" w:hanging="480"/>
      </w:pPr>
    </w:lvl>
  </w:abstractNum>
  <w:abstractNum w:abstractNumId="47">
    <w:nsid w:val="2B76782A"/>
    <w:multiLevelType w:val="hybridMultilevel"/>
    <w:tmpl w:val="87D2F5E4"/>
    <w:lvl w:ilvl="0" w:tplc="4EB286FA">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nsid w:val="2E9F3F95"/>
    <w:multiLevelType w:val="hybridMultilevel"/>
    <w:tmpl w:val="656C8110"/>
    <w:lvl w:ilvl="0" w:tplc="92CAB92C">
      <w:start w:val="1"/>
      <w:numFmt w:val="decimal"/>
      <w:lvlText w:val="(%1)"/>
      <w:lvlJc w:val="left"/>
      <w:pPr>
        <w:ind w:left="2170" w:hanging="480"/>
      </w:pPr>
      <w:rPr>
        <w:rFonts w:hint="eastAsia"/>
      </w:rPr>
    </w:lvl>
    <w:lvl w:ilvl="1" w:tplc="04090019" w:tentative="1">
      <w:start w:val="1"/>
      <w:numFmt w:val="ideographTraditional"/>
      <w:lvlText w:val="%2、"/>
      <w:lvlJc w:val="left"/>
      <w:pPr>
        <w:ind w:left="2650" w:hanging="480"/>
      </w:pPr>
    </w:lvl>
    <w:lvl w:ilvl="2" w:tplc="0409001B" w:tentative="1">
      <w:start w:val="1"/>
      <w:numFmt w:val="lowerRoman"/>
      <w:lvlText w:val="%3."/>
      <w:lvlJc w:val="right"/>
      <w:pPr>
        <w:ind w:left="3130" w:hanging="480"/>
      </w:pPr>
    </w:lvl>
    <w:lvl w:ilvl="3" w:tplc="0409000F" w:tentative="1">
      <w:start w:val="1"/>
      <w:numFmt w:val="decimal"/>
      <w:lvlText w:val="%4."/>
      <w:lvlJc w:val="left"/>
      <w:pPr>
        <w:ind w:left="3610" w:hanging="480"/>
      </w:pPr>
    </w:lvl>
    <w:lvl w:ilvl="4" w:tplc="04090019" w:tentative="1">
      <w:start w:val="1"/>
      <w:numFmt w:val="ideographTraditional"/>
      <w:lvlText w:val="%5、"/>
      <w:lvlJc w:val="left"/>
      <w:pPr>
        <w:ind w:left="4090" w:hanging="480"/>
      </w:pPr>
    </w:lvl>
    <w:lvl w:ilvl="5" w:tplc="0409001B" w:tentative="1">
      <w:start w:val="1"/>
      <w:numFmt w:val="lowerRoman"/>
      <w:lvlText w:val="%6."/>
      <w:lvlJc w:val="right"/>
      <w:pPr>
        <w:ind w:left="4570" w:hanging="480"/>
      </w:pPr>
    </w:lvl>
    <w:lvl w:ilvl="6" w:tplc="0409000F" w:tentative="1">
      <w:start w:val="1"/>
      <w:numFmt w:val="decimal"/>
      <w:lvlText w:val="%7."/>
      <w:lvlJc w:val="left"/>
      <w:pPr>
        <w:ind w:left="5050" w:hanging="480"/>
      </w:pPr>
    </w:lvl>
    <w:lvl w:ilvl="7" w:tplc="04090019" w:tentative="1">
      <w:start w:val="1"/>
      <w:numFmt w:val="ideographTraditional"/>
      <w:lvlText w:val="%8、"/>
      <w:lvlJc w:val="left"/>
      <w:pPr>
        <w:ind w:left="5530" w:hanging="480"/>
      </w:pPr>
    </w:lvl>
    <w:lvl w:ilvl="8" w:tplc="0409001B" w:tentative="1">
      <w:start w:val="1"/>
      <w:numFmt w:val="lowerRoman"/>
      <w:lvlText w:val="%9."/>
      <w:lvlJc w:val="right"/>
      <w:pPr>
        <w:ind w:left="6010" w:hanging="480"/>
      </w:pPr>
    </w:lvl>
  </w:abstractNum>
  <w:abstractNum w:abstractNumId="49">
    <w:nsid w:val="2EC319D1"/>
    <w:multiLevelType w:val="hybridMultilevel"/>
    <w:tmpl w:val="C0FACAF8"/>
    <w:lvl w:ilvl="0" w:tplc="9A66CBB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nsid w:val="2F2A1E1E"/>
    <w:multiLevelType w:val="hybridMultilevel"/>
    <w:tmpl w:val="F868399E"/>
    <w:lvl w:ilvl="0" w:tplc="92CAB92C">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1">
    <w:nsid w:val="2FD12725"/>
    <w:multiLevelType w:val="hybridMultilevel"/>
    <w:tmpl w:val="14904D40"/>
    <w:lvl w:ilvl="0" w:tplc="04090011">
      <w:start w:val="1"/>
      <w:numFmt w:val="upperLetter"/>
      <w:lvlText w:val="%1."/>
      <w:lvlJc w:val="left"/>
      <w:pPr>
        <w:ind w:left="2650" w:hanging="480"/>
      </w:pPr>
    </w:lvl>
    <w:lvl w:ilvl="1" w:tplc="04090019" w:tentative="1">
      <w:start w:val="1"/>
      <w:numFmt w:val="ideographTraditional"/>
      <w:lvlText w:val="%2、"/>
      <w:lvlJc w:val="left"/>
      <w:pPr>
        <w:ind w:left="3130" w:hanging="480"/>
      </w:pPr>
    </w:lvl>
    <w:lvl w:ilvl="2" w:tplc="0409001B" w:tentative="1">
      <w:start w:val="1"/>
      <w:numFmt w:val="lowerRoman"/>
      <w:lvlText w:val="%3."/>
      <w:lvlJc w:val="right"/>
      <w:pPr>
        <w:ind w:left="3610" w:hanging="480"/>
      </w:pPr>
    </w:lvl>
    <w:lvl w:ilvl="3" w:tplc="0409000F" w:tentative="1">
      <w:start w:val="1"/>
      <w:numFmt w:val="decimal"/>
      <w:lvlText w:val="%4."/>
      <w:lvlJc w:val="left"/>
      <w:pPr>
        <w:ind w:left="4090" w:hanging="480"/>
      </w:pPr>
    </w:lvl>
    <w:lvl w:ilvl="4" w:tplc="04090019" w:tentative="1">
      <w:start w:val="1"/>
      <w:numFmt w:val="ideographTraditional"/>
      <w:lvlText w:val="%5、"/>
      <w:lvlJc w:val="left"/>
      <w:pPr>
        <w:ind w:left="4570" w:hanging="480"/>
      </w:pPr>
    </w:lvl>
    <w:lvl w:ilvl="5" w:tplc="0409001B" w:tentative="1">
      <w:start w:val="1"/>
      <w:numFmt w:val="lowerRoman"/>
      <w:lvlText w:val="%6."/>
      <w:lvlJc w:val="right"/>
      <w:pPr>
        <w:ind w:left="5050" w:hanging="480"/>
      </w:pPr>
    </w:lvl>
    <w:lvl w:ilvl="6" w:tplc="0409000F" w:tentative="1">
      <w:start w:val="1"/>
      <w:numFmt w:val="decimal"/>
      <w:lvlText w:val="%7."/>
      <w:lvlJc w:val="left"/>
      <w:pPr>
        <w:ind w:left="5530" w:hanging="480"/>
      </w:pPr>
    </w:lvl>
    <w:lvl w:ilvl="7" w:tplc="04090019" w:tentative="1">
      <w:start w:val="1"/>
      <w:numFmt w:val="ideographTraditional"/>
      <w:lvlText w:val="%8、"/>
      <w:lvlJc w:val="left"/>
      <w:pPr>
        <w:ind w:left="6010" w:hanging="480"/>
      </w:pPr>
    </w:lvl>
    <w:lvl w:ilvl="8" w:tplc="0409001B" w:tentative="1">
      <w:start w:val="1"/>
      <w:numFmt w:val="lowerRoman"/>
      <w:lvlText w:val="%9."/>
      <w:lvlJc w:val="right"/>
      <w:pPr>
        <w:ind w:left="6490" w:hanging="480"/>
      </w:pPr>
    </w:lvl>
  </w:abstractNum>
  <w:abstractNum w:abstractNumId="52">
    <w:nsid w:val="32110610"/>
    <w:multiLevelType w:val="hybridMultilevel"/>
    <w:tmpl w:val="9EDC031A"/>
    <w:lvl w:ilvl="0" w:tplc="720A635C">
      <w:start w:val="1"/>
      <w:numFmt w:val="decimal"/>
      <w:lvlText w:val="%1."/>
      <w:lvlJc w:val="left"/>
      <w:pPr>
        <w:ind w:left="1690" w:hanging="480"/>
      </w:pPr>
      <w:rPr>
        <w:rFonts w:ascii="Times New Roman" w:eastAsia="標楷體" w:hAnsi="Times New Roman" w:cs="Times New Roman"/>
      </w:rPr>
    </w:lvl>
    <w:lvl w:ilvl="1" w:tplc="7D34DBAC">
      <w:start w:val="1"/>
      <w:numFmt w:val="taiwaneseCountingThousand"/>
      <w:lvlText w:val="（%2）"/>
      <w:lvlJc w:val="left"/>
      <w:pPr>
        <w:ind w:left="2470" w:hanging="780"/>
      </w:pPr>
      <w:rPr>
        <w:rFonts w:hint="eastAsia"/>
        <w:color w:val="FF0000"/>
      </w:rPr>
    </w:lvl>
    <w:lvl w:ilvl="2" w:tplc="0409001B" w:tentative="1">
      <w:start w:val="1"/>
      <w:numFmt w:val="lowerRoman"/>
      <w:lvlText w:val="%3."/>
      <w:lvlJc w:val="right"/>
      <w:pPr>
        <w:ind w:left="2650" w:hanging="480"/>
      </w:pPr>
    </w:lvl>
    <w:lvl w:ilvl="3" w:tplc="0409000F" w:tentative="1">
      <w:start w:val="1"/>
      <w:numFmt w:val="decimal"/>
      <w:lvlText w:val="%4."/>
      <w:lvlJc w:val="left"/>
      <w:pPr>
        <w:ind w:left="3130" w:hanging="480"/>
      </w:pPr>
    </w:lvl>
    <w:lvl w:ilvl="4" w:tplc="04090019" w:tentative="1">
      <w:start w:val="1"/>
      <w:numFmt w:val="ideographTraditional"/>
      <w:lvlText w:val="%5、"/>
      <w:lvlJc w:val="left"/>
      <w:pPr>
        <w:ind w:left="3610" w:hanging="480"/>
      </w:pPr>
    </w:lvl>
    <w:lvl w:ilvl="5" w:tplc="0409001B" w:tentative="1">
      <w:start w:val="1"/>
      <w:numFmt w:val="lowerRoman"/>
      <w:lvlText w:val="%6."/>
      <w:lvlJc w:val="right"/>
      <w:pPr>
        <w:ind w:left="4090" w:hanging="480"/>
      </w:pPr>
    </w:lvl>
    <w:lvl w:ilvl="6" w:tplc="0409000F" w:tentative="1">
      <w:start w:val="1"/>
      <w:numFmt w:val="decimal"/>
      <w:lvlText w:val="%7."/>
      <w:lvlJc w:val="left"/>
      <w:pPr>
        <w:ind w:left="4570" w:hanging="480"/>
      </w:pPr>
    </w:lvl>
    <w:lvl w:ilvl="7" w:tplc="04090019" w:tentative="1">
      <w:start w:val="1"/>
      <w:numFmt w:val="ideographTraditional"/>
      <w:lvlText w:val="%8、"/>
      <w:lvlJc w:val="left"/>
      <w:pPr>
        <w:ind w:left="5050" w:hanging="480"/>
      </w:pPr>
    </w:lvl>
    <w:lvl w:ilvl="8" w:tplc="0409001B" w:tentative="1">
      <w:start w:val="1"/>
      <w:numFmt w:val="lowerRoman"/>
      <w:lvlText w:val="%9."/>
      <w:lvlJc w:val="right"/>
      <w:pPr>
        <w:ind w:left="5530" w:hanging="480"/>
      </w:pPr>
    </w:lvl>
  </w:abstractNum>
  <w:abstractNum w:abstractNumId="53">
    <w:nsid w:val="33352420"/>
    <w:multiLevelType w:val="hybridMultilevel"/>
    <w:tmpl w:val="87D2F5E4"/>
    <w:lvl w:ilvl="0" w:tplc="4EB286FA">
      <w:start w:val="1"/>
      <w:numFmt w:val="decimal"/>
      <w:suff w:val="nothing"/>
      <w:lvlText w:val="%1."/>
      <w:lvlJc w:val="left"/>
      <w:pPr>
        <w:ind w:left="13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nsid w:val="33772C75"/>
    <w:multiLevelType w:val="hybridMultilevel"/>
    <w:tmpl w:val="656C8110"/>
    <w:lvl w:ilvl="0" w:tplc="92CAB92C">
      <w:start w:val="1"/>
      <w:numFmt w:val="decimal"/>
      <w:lvlText w:val="(%1)"/>
      <w:lvlJc w:val="left"/>
      <w:pPr>
        <w:ind w:left="2170" w:hanging="480"/>
      </w:pPr>
      <w:rPr>
        <w:rFonts w:hint="eastAsia"/>
      </w:rPr>
    </w:lvl>
    <w:lvl w:ilvl="1" w:tplc="04090019" w:tentative="1">
      <w:start w:val="1"/>
      <w:numFmt w:val="ideographTraditional"/>
      <w:lvlText w:val="%2、"/>
      <w:lvlJc w:val="left"/>
      <w:pPr>
        <w:ind w:left="2650" w:hanging="480"/>
      </w:pPr>
    </w:lvl>
    <w:lvl w:ilvl="2" w:tplc="0409001B" w:tentative="1">
      <w:start w:val="1"/>
      <w:numFmt w:val="lowerRoman"/>
      <w:lvlText w:val="%3."/>
      <w:lvlJc w:val="right"/>
      <w:pPr>
        <w:ind w:left="3130" w:hanging="480"/>
      </w:pPr>
    </w:lvl>
    <w:lvl w:ilvl="3" w:tplc="0409000F" w:tentative="1">
      <w:start w:val="1"/>
      <w:numFmt w:val="decimal"/>
      <w:lvlText w:val="%4."/>
      <w:lvlJc w:val="left"/>
      <w:pPr>
        <w:ind w:left="3610" w:hanging="480"/>
      </w:pPr>
    </w:lvl>
    <w:lvl w:ilvl="4" w:tplc="04090019" w:tentative="1">
      <w:start w:val="1"/>
      <w:numFmt w:val="ideographTraditional"/>
      <w:lvlText w:val="%5、"/>
      <w:lvlJc w:val="left"/>
      <w:pPr>
        <w:ind w:left="4090" w:hanging="480"/>
      </w:pPr>
    </w:lvl>
    <w:lvl w:ilvl="5" w:tplc="0409001B" w:tentative="1">
      <w:start w:val="1"/>
      <w:numFmt w:val="lowerRoman"/>
      <w:lvlText w:val="%6."/>
      <w:lvlJc w:val="right"/>
      <w:pPr>
        <w:ind w:left="4570" w:hanging="480"/>
      </w:pPr>
    </w:lvl>
    <w:lvl w:ilvl="6" w:tplc="0409000F" w:tentative="1">
      <w:start w:val="1"/>
      <w:numFmt w:val="decimal"/>
      <w:lvlText w:val="%7."/>
      <w:lvlJc w:val="left"/>
      <w:pPr>
        <w:ind w:left="5050" w:hanging="480"/>
      </w:pPr>
    </w:lvl>
    <w:lvl w:ilvl="7" w:tplc="04090019" w:tentative="1">
      <w:start w:val="1"/>
      <w:numFmt w:val="ideographTraditional"/>
      <w:lvlText w:val="%8、"/>
      <w:lvlJc w:val="left"/>
      <w:pPr>
        <w:ind w:left="5530" w:hanging="480"/>
      </w:pPr>
    </w:lvl>
    <w:lvl w:ilvl="8" w:tplc="0409001B" w:tentative="1">
      <w:start w:val="1"/>
      <w:numFmt w:val="lowerRoman"/>
      <w:lvlText w:val="%9."/>
      <w:lvlJc w:val="right"/>
      <w:pPr>
        <w:ind w:left="6010" w:hanging="480"/>
      </w:pPr>
    </w:lvl>
  </w:abstractNum>
  <w:abstractNum w:abstractNumId="55">
    <w:nsid w:val="34014C60"/>
    <w:multiLevelType w:val="hybridMultilevel"/>
    <w:tmpl w:val="57AE4950"/>
    <w:lvl w:ilvl="0" w:tplc="D6922C50">
      <w:start w:val="1"/>
      <w:numFmt w:val="decimal"/>
      <w:lvlText w:val="%1."/>
      <w:lvlJc w:val="left"/>
      <w:pPr>
        <w:ind w:left="1690" w:hanging="480"/>
      </w:pPr>
      <w:rPr>
        <w:rFonts w:ascii="Times New Roman" w:eastAsia="標楷體" w:hAnsi="Times New Roman" w:cs="Times New Roman"/>
        <w:color w:val="000000" w:themeColor="text1"/>
      </w:rPr>
    </w:lvl>
    <w:lvl w:ilvl="1" w:tplc="04090019" w:tentative="1">
      <w:start w:val="1"/>
      <w:numFmt w:val="ideographTraditional"/>
      <w:lvlText w:val="%2、"/>
      <w:lvlJc w:val="left"/>
      <w:pPr>
        <w:ind w:left="2170" w:hanging="480"/>
      </w:pPr>
    </w:lvl>
    <w:lvl w:ilvl="2" w:tplc="0409001B" w:tentative="1">
      <w:start w:val="1"/>
      <w:numFmt w:val="lowerRoman"/>
      <w:lvlText w:val="%3."/>
      <w:lvlJc w:val="right"/>
      <w:pPr>
        <w:ind w:left="2650" w:hanging="480"/>
      </w:pPr>
    </w:lvl>
    <w:lvl w:ilvl="3" w:tplc="0409000F" w:tentative="1">
      <w:start w:val="1"/>
      <w:numFmt w:val="decimal"/>
      <w:lvlText w:val="%4."/>
      <w:lvlJc w:val="left"/>
      <w:pPr>
        <w:ind w:left="3130" w:hanging="480"/>
      </w:pPr>
    </w:lvl>
    <w:lvl w:ilvl="4" w:tplc="04090019" w:tentative="1">
      <w:start w:val="1"/>
      <w:numFmt w:val="ideographTraditional"/>
      <w:lvlText w:val="%5、"/>
      <w:lvlJc w:val="left"/>
      <w:pPr>
        <w:ind w:left="3610" w:hanging="480"/>
      </w:pPr>
    </w:lvl>
    <w:lvl w:ilvl="5" w:tplc="0409001B" w:tentative="1">
      <w:start w:val="1"/>
      <w:numFmt w:val="lowerRoman"/>
      <w:lvlText w:val="%6."/>
      <w:lvlJc w:val="right"/>
      <w:pPr>
        <w:ind w:left="4090" w:hanging="480"/>
      </w:pPr>
    </w:lvl>
    <w:lvl w:ilvl="6" w:tplc="0409000F" w:tentative="1">
      <w:start w:val="1"/>
      <w:numFmt w:val="decimal"/>
      <w:lvlText w:val="%7."/>
      <w:lvlJc w:val="left"/>
      <w:pPr>
        <w:ind w:left="4570" w:hanging="480"/>
      </w:pPr>
    </w:lvl>
    <w:lvl w:ilvl="7" w:tplc="04090019" w:tentative="1">
      <w:start w:val="1"/>
      <w:numFmt w:val="ideographTraditional"/>
      <w:lvlText w:val="%8、"/>
      <w:lvlJc w:val="left"/>
      <w:pPr>
        <w:ind w:left="5050" w:hanging="480"/>
      </w:pPr>
    </w:lvl>
    <w:lvl w:ilvl="8" w:tplc="0409001B" w:tentative="1">
      <w:start w:val="1"/>
      <w:numFmt w:val="lowerRoman"/>
      <w:lvlText w:val="%9."/>
      <w:lvlJc w:val="right"/>
      <w:pPr>
        <w:ind w:left="5530" w:hanging="480"/>
      </w:pPr>
    </w:lvl>
  </w:abstractNum>
  <w:abstractNum w:abstractNumId="56">
    <w:nsid w:val="34CA6AEC"/>
    <w:multiLevelType w:val="hybridMultilevel"/>
    <w:tmpl w:val="80CEEB26"/>
    <w:lvl w:ilvl="0" w:tplc="D4CC1496">
      <w:start w:val="1"/>
      <w:numFmt w:val="lowerLetter"/>
      <w:lvlText w:val="%1."/>
      <w:lvlJc w:val="left"/>
      <w:pPr>
        <w:ind w:left="3130" w:hanging="480"/>
      </w:pPr>
      <w:rPr>
        <w:rFonts w:hint="eastAsia"/>
      </w:rPr>
    </w:lvl>
    <w:lvl w:ilvl="1" w:tplc="04090019" w:tentative="1">
      <w:start w:val="1"/>
      <w:numFmt w:val="ideographTraditional"/>
      <w:lvlText w:val="%2、"/>
      <w:lvlJc w:val="left"/>
      <w:pPr>
        <w:ind w:left="3610" w:hanging="480"/>
      </w:pPr>
    </w:lvl>
    <w:lvl w:ilvl="2" w:tplc="0409001B" w:tentative="1">
      <w:start w:val="1"/>
      <w:numFmt w:val="lowerRoman"/>
      <w:lvlText w:val="%3."/>
      <w:lvlJc w:val="right"/>
      <w:pPr>
        <w:ind w:left="4090" w:hanging="480"/>
      </w:pPr>
    </w:lvl>
    <w:lvl w:ilvl="3" w:tplc="0409000F" w:tentative="1">
      <w:start w:val="1"/>
      <w:numFmt w:val="decimal"/>
      <w:lvlText w:val="%4."/>
      <w:lvlJc w:val="left"/>
      <w:pPr>
        <w:ind w:left="4570" w:hanging="480"/>
      </w:pPr>
    </w:lvl>
    <w:lvl w:ilvl="4" w:tplc="04090019" w:tentative="1">
      <w:start w:val="1"/>
      <w:numFmt w:val="ideographTraditional"/>
      <w:lvlText w:val="%5、"/>
      <w:lvlJc w:val="left"/>
      <w:pPr>
        <w:ind w:left="5050" w:hanging="480"/>
      </w:pPr>
    </w:lvl>
    <w:lvl w:ilvl="5" w:tplc="0409001B" w:tentative="1">
      <w:start w:val="1"/>
      <w:numFmt w:val="lowerRoman"/>
      <w:lvlText w:val="%6."/>
      <w:lvlJc w:val="right"/>
      <w:pPr>
        <w:ind w:left="5530" w:hanging="480"/>
      </w:pPr>
    </w:lvl>
    <w:lvl w:ilvl="6" w:tplc="0409000F" w:tentative="1">
      <w:start w:val="1"/>
      <w:numFmt w:val="decimal"/>
      <w:lvlText w:val="%7."/>
      <w:lvlJc w:val="left"/>
      <w:pPr>
        <w:ind w:left="6010" w:hanging="480"/>
      </w:pPr>
    </w:lvl>
    <w:lvl w:ilvl="7" w:tplc="04090019" w:tentative="1">
      <w:start w:val="1"/>
      <w:numFmt w:val="ideographTraditional"/>
      <w:lvlText w:val="%8、"/>
      <w:lvlJc w:val="left"/>
      <w:pPr>
        <w:ind w:left="6490" w:hanging="480"/>
      </w:pPr>
    </w:lvl>
    <w:lvl w:ilvl="8" w:tplc="0409001B" w:tentative="1">
      <w:start w:val="1"/>
      <w:numFmt w:val="lowerRoman"/>
      <w:lvlText w:val="%9."/>
      <w:lvlJc w:val="right"/>
      <w:pPr>
        <w:ind w:left="6970" w:hanging="480"/>
      </w:pPr>
    </w:lvl>
  </w:abstractNum>
  <w:abstractNum w:abstractNumId="57">
    <w:nsid w:val="36F50B2D"/>
    <w:multiLevelType w:val="hybridMultilevel"/>
    <w:tmpl w:val="E24C1DC4"/>
    <w:lvl w:ilvl="0" w:tplc="04090001">
      <w:start w:val="1"/>
      <w:numFmt w:val="bullet"/>
      <w:lvlText w:val=""/>
      <w:lvlJc w:val="left"/>
      <w:pPr>
        <w:ind w:left="1669" w:hanging="480"/>
      </w:pPr>
      <w:rPr>
        <w:rFonts w:ascii="Wingdings" w:hAnsi="Wingdings" w:hint="default"/>
      </w:rPr>
    </w:lvl>
    <w:lvl w:ilvl="1" w:tplc="04090003" w:tentative="1">
      <w:start w:val="1"/>
      <w:numFmt w:val="bullet"/>
      <w:lvlText w:val=""/>
      <w:lvlJc w:val="left"/>
      <w:pPr>
        <w:ind w:left="2149" w:hanging="480"/>
      </w:pPr>
      <w:rPr>
        <w:rFonts w:ascii="Wingdings" w:hAnsi="Wingdings" w:hint="default"/>
      </w:rPr>
    </w:lvl>
    <w:lvl w:ilvl="2" w:tplc="04090005" w:tentative="1">
      <w:start w:val="1"/>
      <w:numFmt w:val="bullet"/>
      <w:lvlText w:val=""/>
      <w:lvlJc w:val="left"/>
      <w:pPr>
        <w:ind w:left="2629" w:hanging="480"/>
      </w:pPr>
      <w:rPr>
        <w:rFonts w:ascii="Wingdings" w:hAnsi="Wingdings" w:hint="default"/>
      </w:rPr>
    </w:lvl>
    <w:lvl w:ilvl="3" w:tplc="04090001" w:tentative="1">
      <w:start w:val="1"/>
      <w:numFmt w:val="bullet"/>
      <w:lvlText w:val=""/>
      <w:lvlJc w:val="left"/>
      <w:pPr>
        <w:ind w:left="3109" w:hanging="480"/>
      </w:pPr>
      <w:rPr>
        <w:rFonts w:ascii="Wingdings" w:hAnsi="Wingdings" w:hint="default"/>
      </w:rPr>
    </w:lvl>
    <w:lvl w:ilvl="4" w:tplc="04090003" w:tentative="1">
      <w:start w:val="1"/>
      <w:numFmt w:val="bullet"/>
      <w:lvlText w:val=""/>
      <w:lvlJc w:val="left"/>
      <w:pPr>
        <w:ind w:left="3589" w:hanging="480"/>
      </w:pPr>
      <w:rPr>
        <w:rFonts w:ascii="Wingdings" w:hAnsi="Wingdings" w:hint="default"/>
      </w:rPr>
    </w:lvl>
    <w:lvl w:ilvl="5" w:tplc="04090005" w:tentative="1">
      <w:start w:val="1"/>
      <w:numFmt w:val="bullet"/>
      <w:lvlText w:val=""/>
      <w:lvlJc w:val="left"/>
      <w:pPr>
        <w:ind w:left="4069" w:hanging="480"/>
      </w:pPr>
      <w:rPr>
        <w:rFonts w:ascii="Wingdings" w:hAnsi="Wingdings" w:hint="default"/>
      </w:rPr>
    </w:lvl>
    <w:lvl w:ilvl="6" w:tplc="04090001" w:tentative="1">
      <w:start w:val="1"/>
      <w:numFmt w:val="bullet"/>
      <w:lvlText w:val=""/>
      <w:lvlJc w:val="left"/>
      <w:pPr>
        <w:ind w:left="4549" w:hanging="480"/>
      </w:pPr>
      <w:rPr>
        <w:rFonts w:ascii="Wingdings" w:hAnsi="Wingdings" w:hint="default"/>
      </w:rPr>
    </w:lvl>
    <w:lvl w:ilvl="7" w:tplc="04090003" w:tentative="1">
      <w:start w:val="1"/>
      <w:numFmt w:val="bullet"/>
      <w:lvlText w:val=""/>
      <w:lvlJc w:val="left"/>
      <w:pPr>
        <w:ind w:left="5029" w:hanging="480"/>
      </w:pPr>
      <w:rPr>
        <w:rFonts w:ascii="Wingdings" w:hAnsi="Wingdings" w:hint="default"/>
      </w:rPr>
    </w:lvl>
    <w:lvl w:ilvl="8" w:tplc="04090005" w:tentative="1">
      <w:start w:val="1"/>
      <w:numFmt w:val="bullet"/>
      <w:lvlText w:val=""/>
      <w:lvlJc w:val="left"/>
      <w:pPr>
        <w:ind w:left="5509" w:hanging="480"/>
      </w:pPr>
      <w:rPr>
        <w:rFonts w:ascii="Wingdings" w:hAnsi="Wingdings" w:hint="default"/>
      </w:rPr>
    </w:lvl>
  </w:abstractNum>
  <w:abstractNum w:abstractNumId="58">
    <w:nsid w:val="375C7BB2"/>
    <w:multiLevelType w:val="hybridMultilevel"/>
    <w:tmpl w:val="E2208030"/>
    <w:lvl w:ilvl="0" w:tplc="0409000F">
      <w:start w:val="1"/>
      <w:numFmt w:val="decimal"/>
      <w:lvlText w:val="%1."/>
      <w:lvlJc w:val="left"/>
      <w:pPr>
        <w:ind w:left="1757"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nsid w:val="38606864"/>
    <w:multiLevelType w:val="hybridMultilevel"/>
    <w:tmpl w:val="DB62BB86"/>
    <w:lvl w:ilvl="0" w:tplc="720A635C">
      <w:start w:val="1"/>
      <w:numFmt w:val="decimal"/>
      <w:lvlText w:val="%1."/>
      <w:lvlJc w:val="left"/>
      <w:pPr>
        <w:ind w:left="1690" w:hanging="480"/>
      </w:pPr>
      <w:rPr>
        <w:rFonts w:ascii="Times New Roman" w:eastAsia="標楷體" w:hAnsi="Times New Roman" w:cs="Times New Roman"/>
      </w:rPr>
    </w:lvl>
    <w:lvl w:ilvl="1" w:tplc="04090019" w:tentative="1">
      <w:start w:val="1"/>
      <w:numFmt w:val="ideographTraditional"/>
      <w:lvlText w:val="%2、"/>
      <w:lvlJc w:val="left"/>
      <w:pPr>
        <w:ind w:left="2170" w:hanging="480"/>
      </w:pPr>
    </w:lvl>
    <w:lvl w:ilvl="2" w:tplc="0409001B" w:tentative="1">
      <w:start w:val="1"/>
      <w:numFmt w:val="lowerRoman"/>
      <w:lvlText w:val="%3."/>
      <w:lvlJc w:val="right"/>
      <w:pPr>
        <w:ind w:left="2650" w:hanging="480"/>
      </w:pPr>
    </w:lvl>
    <w:lvl w:ilvl="3" w:tplc="0409000F" w:tentative="1">
      <w:start w:val="1"/>
      <w:numFmt w:val="decimal"/>
      <w:lvlText w:val="%4."/>
      <w:lvlJc w:val="left"/>
      <w:pPr>
        <w:ind w:left="3130" w:hanging="480"/>
      </w:pPr>
    </w:lvl>
    <w:lvl w:ilvl="4" w:tplc="04090019" w:tentative="1">
      <w:start w:val="1"/>
      <w:numFmt w:val="ideographTraditional"/>
      <w:lvlText w:val="%5、"/>
      <w:lvlJc w:val="left"/>
      <w:pPr>
        <w:ind w:left="3610" w:hanging="480"/>
      </w:pPr>
    </w:lvl>
    <w:lvl w:ilvl="5" w:tplc="0409001B" w:tentative="1">
      <w:start w:val="1"/>
      <w:numFmt w:val="lowerRoman"/>
      <w:lvlText w:val="%6."/>
      <w:lvlJc w:val="right"/>
      <w:pPr>
        <w:ind w:left="4090" w:hanging="480"/>
      </w:pPr>
    </w:lvl>
    <w:lvl w:ilvl="6" w:tplc="0409000F" w:tentative="1">
      <w:start w:val="1"/>
      <w:numFmt w:val="decimal"/>
      <w:lvlText w:val="%7."/>
      <w:lvlJc w:val="left"/>
      <w:pPr>
        <w:ind w:left="4570" w:hanging="480"/>
      </w:pPr>
    </w:lvl>
    <w:lvl w:ilvl="7" w:tplc="04090019" w:tentative="1">
      <w:start w:val="1"/>
      <w:numFmt w:val="ideographTraditional"/>
      <w:lvlText w:val="%8、"/>
      <w:lvlJc w:val="left"/>
      <w:pPr>
        <w:ind w:left="5050" w:hanging="480"/>
      </w:pPr>
    </w:lvl>
    <w:lvl w:ilvl="8" w:tplc="0409001B" w:tentative="1">
      <w:start w:val="1"/>
      <w:numFmt w:val="lowerRoman"/>
      <w:lvlText w:val="%9."/>
      <w:lvlJc w:val="right"/>
      <w:pPr>
        <w:ind w:left="5530" w:hanging="480"/>
      </w:pPr>
    </w:lvl>
  </w:abstractNum>
  <w:abstractNum w:abstractNumId="60">
    <w:nsid w:val="39105EE4"/>
    <w:multiLevelType w:val="hybridMultilevel"/>
    <w:tmpl w:val="FDA0B1C6"/>
    <w:lvl w:ilvl="0" w:tplc="0409000F">
      <w:start w:val="1"/>
      <w:numFmt w:val="decimal"/>
      <w:lvlText w:val="%1."/>
      <w:lvlJc w:val="left"/>
      <w:pPr>
        <w:ind w:left="1444" w:hanging="480"/>
      </w:pPr>
    </w:lvl>
    <w:lvl w:ilvl="1" w:tplc="04090019" w:tentative="1">
      <w:start w:val="1"/>
      <w:numFmt w:val="ideographTraditional"/>
      <w:lvlText w:val="%2、"/>
      <w:lvlJc w:val="left"/>
      <w:pPr>
        <w:ind w:left="1924" w:hanging="480"/>
      </w:pPr>
    </w:lvl>
    <w:lvl w:ilvl="2" w:tplc="0409001B" w:tentative="1">
      <w:start w:val="1"/>
      <w:numFmt w:val="lowerRoman"/>
      <w:lvlText w:val="%3."/>
      <w:lvlJc w:val="right"/>
      <w:pPr>
        <w:ind w:left="2404" w:hanging="480"/>
      </w:pPr>
    </w:lvl>
    <w:lvl w:ilvl="3" w:tplc="0409000F" w:tentative="1">
      <w:start w:val="1"/>
      <w:numFmt w:val="decimal"/>
      <w:lvlText w:val="%4."/>
      <w:lvlJc w:val="left"/>
      <w:pPr>
        <w:ind w:left="2884" w:hanging="480"/>
      </w:pPr>
    </w:lvl>
    <w:lvl w:ilvl="4" w:tplc="04090019" w:tentative="1">
      <w:start w:val="1"/>
      <w:numFmt w:val="ideographTraditional"/>
      <w:lvlText w:val="%5、"/>
      <w:lvlJc w:val="left"/>
      <w:pPr>
        <w:ind w:left="3364" w:hanging="480"/>
      </w:pPr>
    </w:lvl>
    <w:lvl w:ilvl="5" w:tplc="0409001B" w:tentative="1">
      <w:start w:val="1"/>
      <w:numFmt w:val="lowerRoman"/>
      <w:lvlText w:val="%6."/>
      <w:lvlJc w:val="right"/>
      <w:pPr>
        <w:ind w:left="3844" w:hanging="480"/>
      </w:pPr>
    </w:lvl>
    <w:lvl w:ilvl="6" w:tplc="0409000F" w:tentative="1">
      <w:start w:val="1"/>
      <w:numFmt w:val="decimal"/>
      <w:lvlText w:val="%7."/>
      <w:lvlJc w:val="left"/>
      <w:pPr>
        <w:ind w:left="4324" w:hanging="480"/>
      </w:pPr>
    </w:lvl>
    <w:lvl w:ilvl="7" w:tplc="04090019" w:tentative="1">
      <w:start w:val="1"/>
      <w:numFmt w:val="ideographTraditional"/>
      <w:lvlText w:val="%8、"/>
      <w:lvlJc w:val="left"/>
      <w:pPr>
        <w:ind w:left="4804" w:hanging="480"/>
      </w:pPr>
    </w:lvl>
    <w:lvl w:ilvl="8" w:tplc="0409001B" w:tentative="1">
      <w:start w:val="1"/>
      <w:numFmt w:val="lowerRoman"/>
      <w:lvlText w:val="%9."/>
      <w:lvlJc w:val="right"/>
      <w:pPr>
        <w:ind w:left="5284" w:hanging="480"/>
      </w:pPr>
    </w:lvl>
  </w:abstractNum>
  <w:abstractNum w:abstractNumId="61">
    <w:nsid w:val="39D300C1"/>
    <w:multiLevelType w:val="hybridMultilevel"/>
    <w:tmpl w:val="35A68278"/>
    <w:lvl w:ilvl="0" w:tplc="BC0207FA">
      <w:start w:val="1"/>
      <w:numFmt w:val="decimal"/>
      <w:lvlText w:val="%1."/>
      <w:lvlJc w:val="left"/>
      <w:pPr>
        <w:ind w:left="1444" w:hanging="480"/>
      </w:pPr>
      <w:rPr>
        <w:color w:val="auto"/>
      </w:rPr>
    </w:lvl>
    <w:lvl w:ilvl="1" w:tplc="04090019" w:tentative="1">
      <w:start w:val="1"/>
      <w:numFmt w:val="ideographTraditional"/>
      <w:lvlText w:val="%2、"/>
      <w:lvlJc w:val="left"/>
      <w:pPr>
        <w:ind w:left="1924" w:hanging="480"/>
      </w:pPr>
    </w:lvl>
    <w:lvl w:ilvl="2" w:tplc="0409001B" w:tentative="1">
      <w:start w:val="1"/>
      <w:numFmt w:val="lowerRoman"/>
      <w:lvlText w:val="%3."/>
      <w:lvlJc w:val="right"/>
      <w:pPr>
        <w:ind w:left="2404" w:hanging="480"/>
      </w:pPr>
    </w:lvl>
    <w:lvl w:ilvl="3" w:tplc="0409000F" w:tentative="1">
      <w:start w:val="1"/>
      <w:numFmt w:val="decimal"/>
      <w:lvlText w:val="%4."/>
      <w:lvlJc w:val="left"/>
      <w:pPr>
        <w:ind w:left="2884" w:hanging="480"/>
      </w:pPr>
    </w:lvl>
    <w:lvl w:ilvl="4" w:tplc="04090019" w:tentative="1">
      <w:start w:val="1"/>
      <w:numFmt w:val="ideographTraditional"/>
      <w:lvlText w:val="%5、"/>
      <w:lvlJc w:val="left"/>
      <w:pPr>
        <w:ind w:left="3364" w:hanging="480"/>
      </w:pPr>
    </w:lvl>
    <w:lvl w:ilvl="5" w:tplc="0409001B" w:tentative="1">
      <w:start w:val="1"/>
      <w:numFmt w:val="lowerRoman"/>
      <w:lvlText w:val="%6."/>
      <w:lvlJc w:val="right"/>
      <w:pPr>
        <w:ind w:left="3844" w:hanging="480"/>
      </w:pPr>
    </w:lvl>
    <w:lvl w:ilvl="6" w:tplc="0409000F" w:tentative="1">
      <w:start w:val="1"/>
      <w:numFmt w:val="decimal"/>
      <w:lvlText w:val="%7."/>
      <w:lvlJc w:val="left"/>
      <w:pPr>
        <w:ind w:left="4324" w:hanging="480"/>
      </w:pPr>
    </w:lvl>
    <w:lvl w:ilvl="7" w:tplc="04090019" w:tentative="1">
      <w:start w:val="1"/>
      <w:numFmt w:val="ideographTraditional"/>
      <w:lvlText w:val="%8、"/>
      <w:lvlJc w:val="left"/>
      <w:pPr>
        <w:ind w:left="4804" w:hanging="480"/>
      </w:pPr>
    </w:lvl>
    <w:lvl w:ilvl="8" w:tplc="0409001B" w:tentative="1">
      <w:start w:val="1"/>
      <w:numFmt w:val="lowerRoman"/>
      <w:lvlText w:val="%9."/>
      <w:lvlJc w:val="right"/>
      <w:pPr>
        <w:ind w:left="5284" w:hanging="480"/>
      </w:pPr>
    </w:lvl>
  </w:abstractNum>
  <w:abstractNum w:abstractNumId="62">
    <w:nsid w:val="39E13801"/>
    <w:multiLevelType w:val="multilevel"/>
    <w:tmpl w:val="9E26C6A4"/>
    <w:lvl w:ilvl="0">
      <w:start w:val="1"/>
      <w:numFmt w:val="ideographLegalTraditional"/>
      <w:suff w:val="nothing"/>
      <w:lvlText w:val="%1、"/>
      <w:lvlJc w:val="left"/>
      <w:pPr>
        <w:ind w:left="992" w:hanging="425"/>
      </w:pPr>
      <w:rPr>
        <w:rFonts w:ascii="Times New Roman" w:eastAsia="標楷體" w:hAnsi="Times New Roman" w:hint="eastAsia"/>
        <w:b/>
        <w:i w:val="0"/>
        <w:sz w:val="28"/>
        <w:szCs w:val="28"/>
      </w:rPr>
    </w:lvl>
    <w:lvl w:ilvl="1">
      <w:start w:val="1"/>
      <w:numFmt w:val="ideographDigital"/>
      <w:suff w:val="nothing"/>
      <w:lvlText w:val="%2、"/>
      <w:lvlJc w:val="left"/>
      <w:pPr>
        <w:ind w:left="850" w:hanging="567"/>
      </w:pPr>
      <w:rPr>
        <w:rFonts w:ascii="Times New Roman" w:eastAsia="標楷體" w:hAnsi="Times New Roman" w:hint="eastAsia"/>
        <w:b w:val="0"/>
        <w:i w:val="0"/>
        <w:sz w:val="28"/>
        <w:szCs w:val="28"/>
      </w:rPr>
    </w:lvl>
    <w:lvl w:ilvl="2">
      <w:start w:val="1"/>
      <w:numFmt w:val="taiwaneseCountingThousand"/>
      <w:suff w:val="nothing"/>
      <w:lvlText w:val="(%3)"/>
      <w:lvlJc w:val="left"/>
      <w:pPr>
        <w:ind w:left="1418" w:hanging="567"/>
      </w:pPr>
      <w:rPr>
        <w:rFonts w:ascii="Times New Roman" w:eastAsia="標楷體" w:hAnsi="Times New Roman" w:hint="eastAsia"/>
        <w:color w:val="000000" w:themeColor="text1"/>
        <w:sz w:val="24"/>
        <w:szCs w:val="24"/>
      </w:rPr>
    </w:lvl>
    <w:lvl w:ilvl="3">
      <w:start w:val="1"/>
      <w:numFmt w:val="decimal"/>
      <w:suff w:val="nothing"/>
      <w:lvlText w:val="%4."/>
      <w:lvlJc w:val="left"/>
      <w:pPr>
        <w:ind w:left="1984" w:hanging="708"/>
      </w:pPr>
      <w:rPr>
        <w:sz w:val="24"/>
      </w:rPr>
    </w:lvl>
    <w:lvl w:ilvl="4">
      <w:start w:val="1"/>
      <w:numFmt w:val="decimal"/>
      <w:lvlText w:val="(%5)"/>
      <w:lvlJc w:val="left"/>
      <w:pPr>
        <w:tabs>
          <w:tab w:val="num" w:pos="2551"/>
        </w:tabs>
        <w:ind w:left="2551" w:hanging="850"/>
      </w:pPr>
      <w:rPr>
        <w:sz w:val="24"/>
      </w:rPr>
    </w:lvl>
    <w:lvl w:ilvl="5">
      <w:start w:val="1"/>
      <w:numFmt w:val="ideographTraditional"/>
      <w:lvlText w:val="%6."/>
      <w:lvlJc w:val="left"/>
      <w:pPr>
        <w:tabs>
          <w:tab w:val="num" w:pos="3260"/>
        </w:tabs>
        <w:ind w:left="3260" w:hanging="1134"/>
      </w:pPr>
      <w:rPr>
        <w:rFonts w:ascii="Times New Roman" w:eastAsia="標楷體" w:hAnsi="Times New Roman" w:hint="eastAsia"/>
      </w:rPr>
    </w:lvl>
    <w:lvl w:ilvl="6">
      <w:start w:val="1"/>
      <w:numFmt w:val="decimal"/>
      <w:lvlText w:val="(%7)"/>
      <w:lvlJc w:val="left"/>
      <w:pPr>
        <w:tabs>
          <w:tab w:val="num" w:pos="3827"/>
        </w:tabs>
        <w:ind w:left="3827" w:hanging="1276"/>
      </w:pPr>
    </w:lvl>
    <w:lvl w:ilvl="7">
      <w:start w:val="1"/>
      <w:numFmt w:val="lowerLetter"/>
      <w:lvlText w:val="%8."/>
      <w:lvlJc w:val="left"/>
      <w:pPr>
        <w:tabs>
          <w:tab w:val="num" w:pos="4394"/>
        </w:tabs>
        <w:ind w:left="4394" w:hanging="1418"/>
      </w:pPr>
    </w:lvl>
    <w:lvl w:ilvl="8">
      <w:start w:val="1"/>
      <w:numFmt w:val="lowerLetter"/>
      <w:lvlText w:val="%9)"/>
      <w:lvlJc w:val="left"/>
      <w:pPr>
        <w:tabs>
          <w:tab w:val="num" w:pos="5102"/>
        </w:tabs>
        <w:ind w:left="5102" w:hanging="1700"/>
      </w:pPr>
    </w:lvl>
  </w:abstractNum>
  <w:abstractNum w:abstractNumId="63">
    <w:nsid w:val="3B487F8B"/>
    <w:multiLevelType w:val="hybridMultilevel"/>
    <w:tmpl w:val="BBDEE7AC"/>
    <w:lvl w:ilvl="0" w:tplc="0409000F">
      <w:start w:val="1"/>
      <w:numFmt w:val="decimal"/>
      <w:lvlText w:val="%1."/>
      <w:lvlJc w:val="left"/>
      <w:pPr>
        <w:ind w:left="1690" w:hanging="480"/>
      </w:pPr>
    </w:lvl>
    <w:lvl w:ilvl="1" w:tplc="04090019" w:tentative="1">
      <w:start w:val="1"/>
      <w:numFmt w:val="ideographTraditional"/>
      <w:lvlText w:val="%2、"/>
      <w:lvlJc w:val="left"/>
      <w:pPr>
        <w:ind w:left="2170" w:hanging="480"/>
      </w:pPr>
    </w:lvl>
    <w:lvl w:ilvl="2" w:tplc="0409001B" w:tentative="1">
      <w:start w:val="1"/>
      <w:numFmt w:val="lowerRoman"/>
      <w:lvlText w:val="%3."/>
      <w:lvlJc w:val="right"/>
      <w:pPr>
        <w:ind w:left="2650" w:hanging="480"/>
      </w:pPr>
    </w:lvl>
    <w:lvl w:ilvl="3" w:tplc="0409000F" w:tentative="1">
      <w:start w:val="1"/>
      <w:numFmt w:val="decimal"/>
      <w:lvlText w:val="%4."/>
      <w:lvlJc w:val="left"/>
      <w:pPr>
        <w:ind w:left="3130" w:hanging="480"/>
      </w:pPr>
    </w:lvl>
    <w:lvl w:ilvl="4" w:tplc="04090019" w:tentative="1">
      <w:start w:val="1"/>
      <w:numFmt w:val="ideographTraditional"/>
      <w:lvlText w:val="%5、"/>
      <w:lvlJc w:val="left"/>
      <w:pPr>
        <w:ind w:left="3610" w:hanging="480"/>
      </w:pPr>
    </w:lvl>
    <w:lvl w:ilvl="5" w:tplc="0409001B" w:tentative="1">
      <w:start w:val="1"/>
      <w:numFmt w:val="lowerRoman"/>
      <w:lvlText w:val="%6."/>
      <w:lvlJc w:val="right"/>
      <w:pPr>
        <w:ind w:left="4090" w:hanging="480"/>
      </w:pPr>
    </w:lvl>
    <w:lvl w:ilvl="6" w:tplc="0409000F" w:tentative="1">
      <w:start w:val="1"/>
      <w:numFmt w:val="decimal"/>
      <w:lvlText w:val="%7."/>
      <w:lvlJc w:val="left"/>
      <w:pPr>
        <w:ind w:left="4570" w:hanging="480"/>
      </w:pPr>
    </w:lvl>
    <w:lvl w:ilvl="7" w:tplc="04090019" w:tentative="1">
      <w:start w:val="1"/>
      <w:numFmt w:val="ideographTraditional"/>
      <w:lvlText w:val="%8、"/>
      <w:lvlJc w:val="left"/>
      <w:pPr>
        <w:ind w:left="5050" w:hanging="480"/>
      </w:pPr>
    </w:lvl>
    <w:lvl w:ilvl="8" w:tplc="0409001B" w:tentative="1">
      <w:start w:val="1"/>
      <w:numFmt w:val="lowerRoman"/>
      <w:lvlText w:val="%9."/>
      <w:lvlJc w:val="right"/>
      <w:pPr>
        <w:ind w:left="5530" w:hanging="480"/>
      </w:pPr>
    </w:lvl>
  </w:abstractNum>
  <w:abstractNum w:abstractNumId="64">
    <w:nsid w:val="3C913C32"/>
    <w:multiLevelType w:val="hybridMultilevel"/>
    <w:tmpl w:val="04F6D07C"/>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5">
    <w:nsid w:val="3CC341FE"/>
    <w:multiLevelType w:val="hybridMultilevel"/>
    <w:tmpl w:val="901E3B72"/>
    <w:lvl w:ilvl="0" w:tplc="720A635C">
      <w:start w:val="1"/>
      <w:numFmt w:val="decimal"/>
      <w:lvlText w:val="%1."/>
      <w:lvlJc w:val="left"/>
      <w:pPr>
        <w:ind w:left="1690" w:hanging="480"/>
      </w:pPr>
      <w:rPr>
        <w:rFonts w:ascii="Times New Roman" w:eastAsia="標楷體" w:hAnsi="Times New Roman" w:cs="Times New Roman"/>
      </w:rPr>
    </w:lvl>
    <w:lvl w:ilvl="1" w:tplc="04090019" w:tentative="1">
      <w:start w:val="1"/>
      <w:numFmt w:val="ideographTraditional"/>
      <w:lvlText w:val="%2、"/>
      <w:lvlJc w:val="left"/>
      <w:pPr>
        <w:ind w:left="2170" w:hanging="480"/>
      </w:pPr>
    </w:lvl>
    <w:lvl w:ilvl="2" w:tplc="0409001B" w:tentative="1">
      <w:start w:val="1"/>
      <w:numFmt w:val="lowerRoman"/>
      <w:lvlText w:val="%3."/>
      <w:lvlJc w:val="right"/>
      <w:pPr>
        <w:ind w:left="2650" w:hanging="480"/>
      </w:pPr>
    </w:lvl>
    <w:lvl w:ilvl="3" w:tplc="0409000F" w:tentative="1">
      <w:start w:val="1"/>
      <w:numFmt w:val="decimal"/>
      <w:lvlText w:val="%4."/>
      <w:lvlJc w:val="left"/>
      <w:pPr>
        <w:ind w:left="3130" w:hanging="480"/>
      </w:pPr>
    </w:lvl>
    <w:lvl w:ilvl="4" w:tplc="04090019" w:tentative="1">
      <w:start w:val="1"/>
      <w:numFmt w:val="ideographTraditional"/>
      <w:lvlText w:val="%5、"/>
      <w:lvlJc w:val="left"/>
      <w:pPr>
        <w:ind w:left="3610" w:hanging="480"/>
      </w:pPr>
    </w:lvl>
    <w:lvl w:ilvl="5" w:tplc="0409001B" w:tentative="1">
      <w:start w:val="1"/>
      <w:numFmt w:val="lowerRoman"/>
      <w:lvlText w:val="%6."/>
      <w:lvlJc w:val="right"/>
      <w:pPr>
        <w:ind w:left="4090" w:hanging="480"/>
      </w:pPr>
    </w:lvl>
    <w:lvl w:ilvl="6" w:tplc="0409000F" w:tentative="1">
      <w:start w:val="1"/>
      <w:numFmt w:val="decimal"/>
      <w:lvlText w:val="%7."/>
      <w:lvlJc w:val="left"/>
      <w:pPr>
        <w:ind w:left="4570" w:hanging="480"/>
      </w:pPr>
    </w:lvl>
    <w:lvl w:ilvl="7" w:tplc="04090019" w:tentative="1">
      <w:start w:val="1"/>
      <w:numFmt w:val="ideographTraditional"/>
      <w:lvlText w:val="%8、"/>
      <w:lvlJc w:val="left"/>
      <w:pPr>
        <w:ind w:left="5050" w:hanging="480"/>
      </w:pPr>
    </w:lvl>
    <w:lvl w:ilvl="8" w:tplc="0409001B" w:tentative="1">
      <w:start w:val="1"/>
      <w:numFmt w:val="lowerRoman"/>
      <w:lvlText w:val="%9."/>
      <w:lvlJc w:val="right"/>
      <w:pPr>
        <w:ind w:left="5530" w:hanging="480"/>
      </w:pPr>
    </w:lvl>
  </w:abstractNum>
  <w:abstractNum w:abstractNumId="66">
    <w:nsid w:val="3D232795"/>
    <w:multiLevelType w:val="hybridMultilevel"/>
    <w:tmpl w:val="97F28374"/>
    <w:lvl w:ilvl="0" w:tplc="4EB286FA">
      <w:start w:val="1"/>
      <w:numFmt w:val="decimal"/>
      <w:suff w:val="nothing"/>
      <w:lvlText w:val="%1."/>
      <w:lvlJc w:val="left"/>
      <w:pPr>
        <w:ind w:left="1360" w:hanging="480"/>
      </w:pPr>
      <w:rPr>
        <w:rFonts w:hint="eastAsia"/>
      </w:rPr>
    </w:lvl>
    <w:lvl w:ilvl="1" w:tplc="A2BC8EC2">
      <w:start w:val="1"/>
      <w:numFmt w:val="ideographTradition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nsid w:val="3DB217B8"/>
    <w:multiLevelType w:val="hybridMultilevel"/>
    <w:tmpl w:val="00262576"/>
    <w:lvl w:ilvl="0" w:tplc="04090001">
      <w:start w:val="1"/>
      <w:numFmt w:val="bullet"/>
      <w:lvlText w:val=""/>
      <w:lvlJc w:val="left"/>
      <w:pPr>
        <w:ind w:left="1669" w:hanging="480"/>
      </w:pPr>
      <w:rPr>
        <w:rFonts w:ascii="Wingdings" w:hAnsi="Wingdings" w:hint="default"/>
      </w:rPr>
    </w:lvl>
    <w:lvl w:ilvl="1" w:tplc="04090003" w:tentative="1">
      <w:start w:val="1"/>
      <w:numFmt w:val="bullet"/>
      <w:lvlText w:val=""/>
      <w:lvlJc w:val="left"/>
      <w:pPr>
        <w:ind w:left="2149" w:hanging="480"/>
      </w:pPr>
      <w:rPr>
        <w:rFonts w:ascii="Wingdings" w:hAnsi="Wingdings" w:hint="default"/>
      </w:rPr>
    </w:lvl>
    <w:lvl w:ilvl="2" w:tplc="04090005" w:tentative="1">
      <w:start w:val="1"/>
      <w:numFmt w:val="bullet"/>
      <w:lvlText w:val=""/>
      <w:lvlJc w:val="left"/>
      <w:pPr>
        <w:ind w:left="2629" w:hanging="480"/>
      </w:pPr>
      <w:rPr>
        <w:rFonts w:ascii="Wingdings" w:hAnsi="Wingdings" w:hint="default"/>
      </w:rPr>
    </w:lvl>
    <w:lvl w:ilvl="3" w:tplc="04090001" w:tentative="1">
      <w:start w:val="1"/>
      <w:numFmt w:val="bullet"/>
      <w:lvlText w:val=""/>
      <w:lvlJc w:val="left"/>
      <w:pPr>
        <w:ind w:left="3109" w:hanging="480"/>
      </w:pPr>
      <w:rPr>
        <w:rFonts w:ascii="Wingdings" w:hAnsi="Wingdings" w:hint="default"/>
      </w:rPr>
    </w:lvl>
    <w:lvl w:ilvl="4" w:tplc="04090003" w:tentative="1">
      <w:start w:val="1"/>
      <w:numFmt w:val="bullet"/>
      <w:lvlText w:val=""/>
      <w:lvlJc w:val="left"/>
      <w:pPr>
        <w:ind w:left="3589" w:hanging="480"/>
      </w:pPr>
      <w:rPr>
        <w:rFonts w:ascii="Wingdings" w:hAnsi="Wingdings" w:hint="default"/>
      </w:rPr>
    </w:lvl>
    <w:lvl w:ilvl="5" w:tplc="04090005" w:tentative="1">
      <w:start w:val="1"/>
      <w:numFmt w:val="bullet"/>
      <w:lvlText w:val=""/>
      <w:lvlJc w:val="left"/>
      <w:pPr>
        <w:ind w:left="4069" w:hanging="480"/>
      </w:pPr>
      <w:rPr>
        <w:rFonts w:ascii="Wingdings" w:hAnsi="Wingdings" w:hint="default"/>
      </w:rPr>
    </w:lvl>
    <w:lvl w:ilvl="6" w:tplc="04090001" w:tentative="1">
      <w:start w:val="1"/>
      <w:numFmt w:val="bullet"/>
      <w:lvlText w:val=""/>
      <w:lvlJc w:val="left"/>
      <w:pPr>
        <w:ind w:left="4549" w:hanging="480"/>
      </w:pPr>
      <w:rPr>
        <w:rFonts w:ascii="Wingdings" w:hAnsi="Wingdings" w:hint="default"/>
      </w:rPr>
    </w:lvl>
    <w:lvl w:ilvl="7" w:tplc="04090003" w:tentative="1">
      <w:start w:val="1"/>
      <w:numFmt w:val="bullet"/>
      <w:lvlText w:val=""/>
      <w:lvlJc w:val="left"/>
      <w:pPr>
        <w:ind w:left="5029" w:hanging="480"/>
      </w:pPr>
      <w:rPr>
        <w:rFonts w:ascii="Wingdings" w:hAnsi="Wingdings" w:hint="default"/>
      </w:rPr>
    </w:lvl>
    <w:lvl w:ilvl="8" w:tplc="04090005" w:tentative="1">
      <w:start w:val="1"/>
      <w:numFmt w:val="bullet"/>
      <w:lvlText w:val=""/>
      <w:lvlJc w:val="left"/>
      <w:pPr>
        <w:ind w:left="5509" w:hanging="480"/>
      </w:pPr>
      <w:rPr>
        <w:rFonts w:ascii="Wingdings" w:hAnsi="Wingdings" w:hint="default"/>
      </w:rPr>
    </w:lvl>
  </w:abstractNum>
  <w:abstractNum w:abstractNumId="68">
    <w:nsid w:val="3E5632CA"/>
    <w:multiLevelType w:val="hybridMultilevel"/>
    <w:tmpl w:val="4BE03E56"/>
    <w:lvl w:ilvl="0" w:tplc="0409000F">
      <w:start w:val="1"/>
      <w:numFmt w:val="decimal"/>
      <w:lvlText w:val="%1."/>
      <w:lvlJc w:val="left"/>
      <w:pPr>
        <w:ind w:left="1690" w:hanging="480"/>
      </w:pPr>
    </w:lvl>
    <w:lvl w:ilvl="1" w:tplc="04090019" w:tentative="1">
      <w:start w:val="1"/>
      <w:numFmt w:val="ideographTraditional"/>
      <w:lvlText w:val="%2、"/>
      <w:lvlJc w:val="left"/>
      <w:pPr>
        <w:ind w:left="2170" w:hanging="480"/>
      </w:pPr>
    </w:lvl>
    <w:lvl w:ilvl="2" w:tplc="0409001B" w:tentative="1">
      <w:start w:val="1"/>
      <w:numFmt w:val="lowerRoman"/>
      <w:lvlText w:val="%3."/>
      <w:lvlJc w:val="right"/>
      <w:pPr>
        <w:ind w:left="2650" w:hanging="480"/>
      </w:pPr>
    </w:lvl>
    <w:lvl w:ilvl="3" w:tplc="0409000F" w:tentative="1">
      <w:start w:val="1"/>
      <w:numFmt w:val="decimal"/>
      <w:lvlText w:val="%4."/>
      <w:lvlJc w:val="left"/>
      <w:pPr>
        <w:ind w:left="3130" w:hanging="480"/>
      </w:pPr>
    </w:lvl>
    <w:lvl w:ilvl="4" w:tplc="04090019" w:tentative="1">
      <w:start w:val="1"/>
      <w:numFmt w:val="ideographTraditional"/>
      <w:lvlText w:val="%5、"/>
      <w:lvlJc w:val="left"/>
      <w:pPr>
        <w:ind w:left="3610" w:hanging="480"/>
      </w:pPr>
    </w:lvl>
    <w:lvl w:ilvl="5" w:tplc="0409001B" w:tentative="1">
      <w:start w:val="1"/>
      <w:numFmt w:val="lowerRoman"/>
      <w:lvlText w:val="%6."/>
      <w:lvlJc w:val="right"/>
      <w:pPr>
        <w:ind w:left="4090" w:hanging="480"/>
      </w:pPr>
    </w:lvl>
    <w:lvl w:ilvl="6" w:tplc="0409000F" w:tentative="1">
      <w:start w:val="1"/>
      <w:numFmt w:val="decimal"/>
      <w:lvlText w:val="%7."/>
      <w:lvlJc w:val="left"/>
      <w:pPr>
        <w:ind w:left="4570" w:hanging="480"/>
      </w:pPr>
    </w:lvl>
    <w:lvl w:ilvl="7" w:tplc="04090019" w:tentative="1">
      <w:start w:val="1"/>
      <w:numFmt w:val="ideographTraditional"/>
      <w:lvlText w:val="%8、"/>
      <w:lvlJc w:val="left"/>
      <w:pPr>
        <w:ind w:left="5050" w:hanging="480"/>
      </w:pPr>
    </w:lvl>
    <w:lvl w:ilvl="8" w:tplc="0409001B" w:tentative="1">
      <w:start w:val="1"/>
      <w:numFmt w:val="lowerRoman"/>
      <w:lvlText w:val="%9."/>
      <w:lvlJc w:val="right"/>
      <w:pPr>
        <w:ind w:left="5530" w:hanging="480"/>
      </w:pPr>
    </w:lvl>
  </w:abstractNum>
  <w:abstractNum w:abstractNumId="69">
    <w:nsid w:val="3E92286B"/>
    <w:multiLevelType w:val="hybridMultilevel"/>
    <w:tmpl w:val="901E3B72"/>
    <w:lvl w:ilvl="0" w:tplc="720A635C">
      <w:start w:val="1"/>
      <w:numFmt w:val="decimal"/>
      <w:lvlText w:val="%1."/>
      <w:lvlJc w:val="left"/>
      <w:pPr>
        <w:ind w:left="1690" w:hanging="480"/>
      </w:pPr>
      <w:rPr>
        <w:rFonts w:ascii="Times New Roman" w:eastAsia="標楷體" w:hAnsi="Times New Roman" w:cs="Times New Roman"/>
      </w:rPr>
    </w:lvl>
    <w:lvl w:ilvl="1" w:tplc="04090019" w:tentative="1">
      <w:start w:val="1"/>
      <w:numFmt w:val="ideographTraditional"/>
      <w:lvlText w:val="%2、"/>
      <w:lvlJc w:val="left"/>
      <w:pPr>
        <w:ind w:left="2170" w:hanging="480"/>
      </w:pPr>
    </w:lvl>
    <w:lvl w:ilvl="2" w:tplc="0409001B" w:tentative="1">
      <w:start w:val="1"/>
      <w:numFmt w:val="lowerRoman"/>
      <w:lvlText w:val="%3."/>
      <w:lvlJc w:val="right"/>
      <w:pPr>
        <w:ind w:left="2650" w:hanging="480"/>
      </w:pPr>
    </w:lvl>
    <w:lvl w:ilvl="3" w:tplc="0409000F" w:tentative="1">
      <w:start w:val="1"/>
      <w:numFmt w:val="decimal"/>
      <w:lvlText w:val="%4."/>
      <w:lvlJc w:val="left"/>
      <w:pPr>
        <w:ind w:left="3130" w:hanging="480"/>
      </w:pPr>
    </w:lvl>
    <w:lvl w:ilvl="4" w:tplc="04090019" w:tentative="1">
      <w:start w:val="1"/>
      <w:numFmt w:val="ideographTraditional"/>
      <w:lvlText w:val="%5、"/>
      <w:lvlJc w:val="left"/>
      <w:pPr>
        <w:ind w:left="3610" w:hanging="480"/>
      </w:pPr>
    </w:lvl>
    <w:lvl w:ilvl="5" w:tplc="0409001B" w:tentative="1">
      <w:start w:val="1"/>
      <w:numFmt w:val="lowerRoman"/>
      <w:lvlText w:val="%6."/>
      <w:lvlJc w:val="right"/>
      <w:pPr>
        <w:ind w:left="4090" w:hanging="480"/>
      </w:pPr>
    </w:lvl>
    <w:lvl w:ilvl="6" w:tplc="0409000F" w:tentative="1">
      <w:start w:val="1"/>
      <w:numFmt w:val="decimal"/>
      <w:lvlText w:val="%7."/>
      <w:lvlJc w:val="left"/>
      <w:pPr>
        <w:ind w:left="4570" w:hanging="480"/>
      </w:pPr>
    </w:lvl>
    <w:lvl w:ilvl="7" w:tplc="04090019" w:tentative="1">
      <w:start w:val="1"/>
      <w:numFmt w:val="ideographTraditional"/>
      <w:lvlText w:val="%8、"/>
      <w:lvlJc w:val="left"/>
      <w:pPr>
        <w:ind w:left="5050" w:hanging="480"/>
      </w:pPr>
    </w:lvl>
    <w:lvl w:ilvl="8" w:tplc="0409001B" w:tentative="1">
      <w:start w:val="1"/>
      <w:numFmt w:val="lowerRoman"/>
      <w:lvlText w:val="%9."/>
      <w:lvlJc w:val="right"/>
      <w:pPr>
        <w:ind w:left="5530" w:hanging="480"/>
      </w:pPr>
    </w:lvl>
  </w:abstractNum>
  <w:abstractNum w:abstractNumId="70">
    <w:nsid w:val="3EAD32EC"/>
    <w:multiLevelType w:val="hybridMultilevel"/>
    <w:tmpl w:val="656C8110"/>
    <w:lvl w:ilvl="0" w:tplc="92CAB92C">
      <w:start w:val="1"/>
      <w:numFmt w:val="decimal"/>
      <w:lvlText w:val="(%1)"/>
      <w:lvlJc w:val="left"/>
      <w:pPr>
        <w:ind w:left="2170" w:hanging="480"/>
      </w:pPr>
      <w:rPr>
        <w:rFonts w:hint="eastAsia"/>
      </w:rPr>
    </w:lvl>
    <w:lvl w:ilvl="1" w:tplc="04090019" w:tentative="1">
      <w:start w:val="1"/>
      <w:numFmt w:val="ideographTraditional"/>
      <w:lvlText w:val="%2、"/>
      <w:lvlJc w:val="left"/>
      <w:pPr>
        <w:ind w:left="2650" w:hanging="480"/>
      </w:pPr>
    </w:lvl>
    <w:lvl w:ilvl="2" w:tplc="0409001B" w:tentative="1">
      <w:start w:val="1"/>
      <w:numFmt w:val="lowerRoman"/>
      <w:lvlText w:val="%3."/>
      <w:lvlJc w:val="right"/>
      <w:pPr>
        <w:ind w:left="3130" w:hanging="480"/>
      </w:pPr>
    </w:lvl>
    <w:lvl w:ilvl="3" w:tplc="0409000F" w:tentative="1">
      <w:start w:val="1"/>
      <w:numFmt w:val="decimal"/>
      <w:lvlText w:val="%4."/>
      <w:lvlJc w:val="left"/>
      <w:pPr>
        <w:ind w:left="3610" w:hanging="480"/>
      </w:pPr>
    </w:lvl>
    <w:lvl w:ilvl="4" w:tplc="04090019" w:tentative="1">
      <w:start w:val="1"/>
      <w:numFmt w:val="ideographTraditional"/>
      <w:lvlText w:val="%5、"/>
      <w:lvlJc w:val="left"/>
      <w:pPr>
        <w:ind w:left="4090" w:hanging="480"/>
      </w:pPr>
    </w:lvl>
    <w:lvl w:ilvl="5" w:tplc="0409001B" w:tentative="1">
      <w:start w:val="1"/>
      <w:numFmt w:val="lowerRoman"/>
      <w:lvlText w:val="%6."/>
      <w:lvlJc w:val="right"/>
      <w:pPr>
        <w:ind w:left="4570" w:hanging="480"/>
      </w:pPr>
    </w:lvl>
    <w:lvl w:ilvl="6" w:tplc="0409000F" w:tentative="1">
      <w:start w:val="1"/>
      <w:numFmt w:val="decimal"/>
      <w:lvlText w:val="%7."/>
      <w:lvlJc w:val="left"/>
      <w:pPr>
        <w:ind w:left="5050" w:hanging="480"/>
      </w:pPr>
    </w:lvl>
    <w:lvl w:ilvl="7" w:tplc="04090019" w:tentative="1">
      <w:start w:val="1"/>
      <w:numFmt w:val="ideographTraditional"/>
      <w:lvlText w:val="%8、"/>
      <w:lvlJc w:val="left"/>
      <w:pPr>
        <w:ind w:left="5530" w:hanging="480"/>
      </w:pPr>
    </w:lvl>
    <w:lvl w:ilvl="8" w:tplc="0409001B" w:tentative="1">
      <w:start w:val="1"/>
      <w:numFmt w:val="lowerRoman"/>
      <w:lvlText w:val="%9."/>
      <w:lvlJc w:val="right"/>
      <w:pPr>
        <w:ind w:left="6010" w:hanging="480"/>
      </w:pPr>
    </w:lvl>
  </w:abstractNum>
  <w:abstractNum w:abstractNumId="71">
    <w:nsid w:val="3F6F3486"/>
    <w:multiLevelType w:val="hybridMultilevel"/>
    <w:tmpl w:val="87D2F5E4"/>
    <w:lvl w:ilvl="0" w:tplc="4EB286FA">
      <w:start w:val="1"/>
      <w:numFmt w:val="decimal"/>
      <w:suff w:val="nothing"/>
      <w:lvlText w:val="%1."/>
      <w:lvlJc w:val="left"/>
      <w:pPr>
        <w:ind w:left="13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nsid w:val="408C0F67"/>
    <w:multiLevelType w:val="hybridMultilevel"/>
    <w:tmpl w:val="C4E644A2"/>
    <w:lvl w:ilvl="0" w:tplc="E124B748">
      <w:start w:val="1"/>
      <w:numFmt w:val="decimal"/>
      <w:suff w:val="space"/>
      <w:lvlText w:val="%1."/>
      <w:lvlJc w:val="left"/>
      <w:pPr>
        <w:ind w:left="14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nsid w:val="409F61BE"/>
    <w:multiLevelType w:val="hybridMultilevel"/>
    <w:tmpl w:val="EF7AD254"/>
    <w:lvl w:ilvl="0" w:tplc="92CAB92C">
      <w:start w:val="1"/>
      <w:numFmt w:val="decimal"/>
      <w:lvlText w:val="(%1)"/>
      <w:lvlJc w:val="left"/>
      <w:pPr>
        <w:ind w:left="2170" w:hanging="480"/>
      </w:pPr>
      <w:rPr>
        <w:rFonts w:hint="eastAsia"/>
      </w:rPr>
    </w:lvl>
    <w:lvl w:ilvl="1" w:tplc="04090019" w:tentative="1">
      <w:start w:val="1"/>
      <w:numFmt w:val="ideographTraditional"/>
      <w:lvlText w:val="%2、"/>
      <w:lvlJc w:val="left"/>
      <w:pPr>
        <w:ind w:left="2650" w:hanging="480"/>
      </w:pPr>
    </w:lvl>
    <w:lvl w:ilvl="2" w:tplc="0409001B" w:tentative="1">
      <w:start w:val="1"/>
      <w:numFmt w:val="lowerRoman"/>
      <w:lvlText w:val="%3."/>
      <w:lvlJc w:val="right"/>
      <w:pPr>
        <w:ind w:left="3130" w:hanging="480"/>
      </w:pPr>
    </w:lvl>
    <w:lvl w:ilvl="3" w:tplc="0409000F" w:tentative="1">
      <w:start w:val="1"/>
      <w:numFmt w:val="decimal"/>
      <w:lvlText w:val="%4."/>
      <w:lvlJc w:val="left"/>
      <w:pPr>
        <w:ind w:left="3610" w:hanging="480"/>
      </w:pPr>
    </w:lvl>
    <w:lvl w:ilvl="4" w:tplc="04090019" w:tentative="1">
      <w:start w:val="1"/>
      <w:numFmt w:val="ideographTraditional"/>
      <w:lvlText w:val="%5、"/>
      <w:lvlJc w:val="left"/>
      <w:pPr>
        <w:ind w:left="4090" w:hanging="480"/>
      </w:pPr>
    </w:lvl>
    <w:lvl w:ilvl="5" w:tplc="0409001B" w:tentative="1">
      <w:start w:val="1"/>
      <w:numFmt w:val="lowerRoman"/>
      <w:lvlText w:val="%6."/>
      <w:lvlJc w:val="right"/>
      <w:pPr>
        <w:ind w:left="4570" w:hanging="480"/>
      </w:pPr>
    </w:lvl>
    <w:lvl w:ilvl="6" w:tplc="0409000F" w:tentative="1">
      <w:start w:val="1"/>
      <w:numFmt w:val="decimal"/>
      <w:lvlText w:val="%7."/>
      <w:lvlJc w:val="left"/>
      <w:pPr>
        <w:ind w:left="5050" w:hanging="480"/>
      </w:pPr>
    </w:lvl>
    <w:lvl w:ilvl="7" w:tplc="04090019" w:tentative="1">
      <w:start w:val="1"/>
      <w:numFmt w:val="ideographTraditional"/>
      <w:lvlText w:val="%8、"/>
      <w:lvlJc w:val="left"/>
      <w:pPr>
        <w:ind w:left="5530" w:hanging="480"/>
      </w:pPr>
    </w:lvl>
    <w:lvl w:ilvl="8" w:tplc="0409001B" w:tentative="1">
      <w:start w:val="1"/>
      <w:numFmt w:val="lowerRoman"/>
      <w:lvlText w:val="%9."/>
      <w:lvlJc w:val="right"/>
      <w:pPr>
        <w:ind w:left="6010" w:hanging="480"/>
      </w:pPr>
    </w:lvl>
  </w:abstractNum>
  <w:abstractNum w:abstractNumId="74">
    <w:nsid w:val="41673E59"/>
    <w:multiLevelType w:val="multilevel"/>
    <w:tmpl w:val="E932DD24"/>
    <w:lvl w:ilvl="0">
      <w:start w:val="1"/>
      <w:numFmt w:val="ideographLegalTraditional"/>
      <w:suff w:val="nothing"/>
      <w:lvlText w:val="%1、"/>
      <w:lvlJc w:val="left"/>
      <w:pPr>
        <w:ind w:left="992" w:hanging="425"/>
      </w:pPr>
      <w:rPr>
        <w:rFonts w:ascii="Times New Roman" w:eastAsia="標楷體" w:hAnsi="Times New Roman" w:hint="eastAsia"/>
        <w:b/>
        <w:i w:val="0"/>
        <w:sz w:val="28"/>
        <w:szCs w:val="28"/>
      </w:rPr>
    </w:lvl>
    <w:lvl w:ilvl="1">
      <w:start w:val="1"/>
      <w:numFmt w:val="ideographDigital"/>
      <w:suff w:val="nothing"/>
      <w:lvlText w:val="%2、"/>
      <w:lvlJc w:val="left"/>
      <w:pPr>
        <w:ind w:left="850" w:hanging="567"/>
      </w:pPr>
      <w:rPr>
        <w:rFonts w:ascii="Times New Roman" w:eastAsia="標楷體" w:hAnsi="Times New Roman" w:hint="eastAsia"/>
        <w:b w:val="0"/>
        <w:i w:val="0"/>
        <w:sz w:val="24"/>
        <w:szCs w:val="24"/>
      </w:rPr>
    </w:lvl>
    <w:lvl w:ilvl="2">
      <w:start w:val="1"/>
      <w:numFmt w:val="taiwaneseCountingThousand"/>
      <w:suff w:val="nothing"/>
      <w:lvlText w:val="(%3)"/>
      <w:lvlJc w:val="left"/>
      <w:pPr>
        <w:ind w:left="1418" w:hanging="567"/>
      </w:pPr>
      <w:rPr>
        <w:rFonts w:ascii="Times New Roman" w:eastAsia="標楷體" w:hAnsi="Times New Roman" w:hint="eastAsia"/>
        <w:color w:val="000000" w:themeColor="text1"/>
        <w:sz w:val="28"/>
        <w:szCs w:val="28"/>
        <w:vertAlign w:val="baseline"/>
      </w:rPr>
    </w:lvl>
    <w:lvl w:ilvl="3">
      <w:start w:val="1"/>
      <w:numFmt w:val="decimal"/>
      <w:suff w:val="nothing"/>
      <w:lvlText w:val="%4."/>
      <w:lvlJc w:val="left"/>
      <w:pPr>
        <w:ind w:left="1984" w:hanging="708"/>
      </w:pPr>
      <w:rPr>
        <w:sz w:val="24"/>
      </w:rPr>
    </w:lvl>
    <w:lvl w:ilvl="4">
      <w:start w:val="1"/>
      <w:numFmt w:val="decimal"/>
      <w:lvlText w:val="(%5)"/>
      <w:lvlJc w:val="left"/>
      <w:pPr>
        <w:tabs>
          <w:tab w:val="num" w:pos="2551"/>
        </w:tabs>
        <w:ind w:left="2551" w:hanging="850"/>
      </w:pPr>
      <w:rPr>
        <w:sz w:val="24"/>
      </w:rPr>
    </w:lvl>
    <w:lvl w:ilvl="5">
      <w:start w:val="1"/>
      <w:numFmt w:val="ideographTraditional"/>
      <w:lvlText w:val="%6."/>
      <w:lvlJc w:val="left"/>
      <w:pPr>
        <w:tabs>
          <w:tab w:val="num" w:pos="3260"/>
        </w:tabs>
        <w:ind w:left="3260" w:hanging="1134"/>
      </w:pPr>
      <w:rPr>
        <w:rFonts w:ascii="Times New Roman" w:eastAsia="標楷體" w:hAnsi="Times New Roman" w:hint="eastAsia"/>
      </w:rPr>
    </w:lvl>
    <w:lvl w:ilvl="6">
      <w:start w:val="1"/>
      <w:numFmt w:val="decimal"/>
      <w:lvlText w:val="(%7)"/>
      <w:lvlJc w:val="left"/>
      <w:pPr>
        <w:tabs>
          <w:tab w:val="num" w:pos="3827"/>
        </w:tabs>
        <w:ind w:left="3827" w:hanging="1276"/>
      </w:pPr>
    </w:lvl>
    <w:lvl w:ilvl="7">
      <w:start w:val="1"/>
      <w:numFmt w:val="lowerLetter"/>
      <w:lvlText w:val="%8."/>
      <w:lvlJc w:val="left"/>
      <w:pPr>
        <w:tabs>
          <w:tab w:val="num" w:pos="4394"/>
        </w:tabs>
        <w:ind w:left="4394" w:hanging="1418"/>
      </w:pPr>
    </w:lvl>
    <w:lvl w:ilvl="8">
      <w:start w:val="1"/>
      <w:numFmt w:val="lowerLetter"/>
      <w:lvlText w:val="%9)"/>
      <w:lvlJc w:val="left"/>
      <w:pPr>
        <w:tabs>
          <w:tab w:val="num" w:pos="5102"/>
        </w:tabs>
        <w:ind w:left="5102" w:hanging="1700"/>
      </w:pPr>
    </w:lvl>
  </w:abstractNum>
  <w:abstractNum w:abstractNumId="75">
    <w:nsid w:val="420D21BF"/>
    <w:multiLevelType w:val="hybridMultilevel"/>
    <w:tmpl w:val="C2E090D4"/>
    <w:lvl w:ilvl="0" w:tplc="6E2289FA">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6">
    <w:nsid w:val="42BB428A"/>
    <w:multiLevelType w:val="hybridMultilevel"/>
    <w:tmpl w:val="14904D40"/>
    <w:lvl w:ilvl="0" w:tplc="04090011">
      <w:start w:val="1"/>
      <w:numFmt w:val="upperLetter"/>
      <w:lvlText w:val="%1."/>
      <w:lvlJc w:val="left"/>
      <w:pPr>
        <w:ind w:left="2650" w:hanging="480"/>
      </w:pPr>
    </w:lvl>
    <w:lvl w:ilvl="1" w:tplc="04090019" w:tentative="1">
      <w:start w:val="1"/>
      <w:numFmt w:val="ideographTraditional"/>
      <w:lvlText w:val="%2、"/>
      <w:lvlJc w:val="left"/>
      <w:pPr>
        <w:ind w:left="3130" w:hanging="480"/>
      </w:pPr>
    </w:lvl>
    <w:lvl w:ilvl="2" w:tplc="0409001B" w:tentative="1">
      <w:start w:val="1"/>
      <w:numFmt w:val="lowerRoman"/>
      <w:lvlText w:val="%3."/>
      <w:lvlJc w:val="right"/>
      <w:pPr>
        <w:ind w:left="3610" w:hanging="480"/>
      </w:pPr>
    </w:lvl>
    <w:lvl w:ilvl="3" w:tplc="0409000F" w:tentative="1">
      <w:start w:val="1"/>
      <w:numFmt w:val="decimal"/>
      <w:lvlText w:val="%4."/>
      <w:lvlJc w:val="left"/>
      <w:pPr>
        <w:ind w:left="4090" w:hanging="480"/>
      </w:pPr>
    </w:lvl>
    <w:lvl w:ilvl="4" w:tplc="04090019" w:tentative="1">
      <w:start w:val="1"/>
      <w:numFmt w:val="ideographTraditional"/>
      <w:lvlText w:val="%5、"/>
      <w:lvlJc w:val="left"/>
      <w:pPr>
        <w:ind w:left="4570" w:hanging="480"/>
      </w:pPr>
    </w:lvl>
    <w:lvl w:ilvl="5" w:tplc="0409001B" w:tentative="1">
      <w:start w:val="1"/>
      <w:numFmt w:val="lowerRoman"/>
      <w:lvlText w:val="%6."/>
      <w:lvlJc w:val="right"/>
      <w:pPr>
        <w:ind w:left="5050" w:hanging="480"/>
      </w:pPr>
    </w:lvl>
    <w:lvl w:ilvl="6" w:tplc="0409000F" w:tentative="1">
      <w:start w:val="1"/>
      <w:numFmt w:val="decimal"/>
      <w:lvlText w:val="%7."/>
      <w:lvlJc w:val="left"/>
      <w:pPr>
        <w:ind w:left="5530" w:hanging="480"/>
      </w:pPr>
    </w:lvl>
    <w:lvl w:ilvl="7" w:tplc="04090019" w:tentative="1">
      <w:start w:val="1"/>
      <w:numFmt w:val="ideographTraditional"/>
      <w:lvlText w:val="%8、"/>
      <w:lvlJc w:val="left"/>
      <w:pPr>
        <w:ind w:left="6010" w:hanging="480"/>
      </w:pPr>
    </w:lvl>
    <w:lvl w:ilvl="8" w:tplc="0409001B" w:tentative="1">
      <w:start w:val="1"/>
      <w:numFmt w:val="lowerRoman"/>
      <w:lvlText w:val="%9."/>
      <w:lvlJc w:val="right"/>
      <w:pPr>
        <w:ind w:left="6490" w:hanging="480"/>
      </w:pPr>
    </w:lvl>
  </w:abstractNum>
  <w:abstractNum w:abstractNumId="77">
    <w:nsid w:val="4444221F"/>
    <w:multiLevelType w:val="hybridMultilevel"/>
    <w:tmpl w:val="EF7AD254"/>
    <w:lvl w:ilvl="0" w:tplc="92CAB92C">
      <w:start w:val="1"/>
      <w:numFmt w:val="decimal"/>
      <w:lvlText w:val="(%1)"/>
      <w:lvlJc w:val="left"/>
      <w:pPr>
        <w:ind w:left="2170" w:hanging="480"/>
      </w:pPr>
      <w:rPr>
        <w:rFonts w:hint="eastAsia"/>
      </w:rPr>
    </w:lvl>
    <w:lvl w:ilvl="1" w:tplc="04090019" w:tentative="1">
      <w:start w:val="1"/>
      <w:numFmt w:val="ideographTraditional"/>
      <w:lvlText w:val="%2、"/>
      <w:lvlJc w:val="left"/>
      <w:pPr>
        <w:ind w:left="2650" w:hanging="480"/>
      </w:pPr>
    </w:lvl>
    <w:lvl w:ilvl="2" w:tplc="0409001B" w:tentative="1">
      <w:start w:val="1"/>
      <w:numFmt w:val="lowerRoman"/>
      <w:lvlText w:val="%3."/>
      <w:lvlJc w:val="right"/>
      <w:pPr>
        <w:ind w:left="3130" w:hanging="480"/>
      </w:pPr>
    </w:lvl>
    <w:lvl w:ilvl="3" w:tplc="0409000F" w:tentative="1">
      <w:start w:val="1"/>
      <w:numFmt w:val="decimal"/>
      <w:lvlText w:val="%4."/>
      <w:lvlJc w:val="left"/>
      <w:pPr>
        <w:ind w:left="3610" w:hanging="480"/>
      </w:pPr>
    </w:lvl>
    <w:lvl w:ilvl="4" w:tplc="04090019" w:tentative="1">
      <w:start w:val="1"/>
      <w:numFmt w:val="ideographTraditional"/>
      <w:lvlText w:val="%5、"/>
      <w:lvlJc w:val="left"/>
      <w:pPr>
        <w:ind w:left="4090" w:hanging="480"/>
      </w:pPr>
    </w:lvl>
    <w:lvl w:ilvl="5" w:tplc="0409001B" w:tentative="1">
      <w:start w:val="1"/>
      <w:numFmt w:val="lowerRoman"/>
      <w:lvlText w:val="%6."/>
      <w:lvlJc w:val="right"/>
      <w:pPr>
        <w:ind w:left="4570" w:hanging="480"/>
      </w:pPr>
    </w:lvl>
    <w:lvl w:ilvl="6" w:tplc="0409000F" w:tentative="1">
      <w:start w:val="1"/>
      <w:numFmt w:val="decimal"/>
      <w:lvlText w:val="%7."/>
      <w:lvlJc w:val="left"/>
      <w:pPr>
        <w:ind w:left="5050" w:hanging="480"/>
      </w:pPr>
    </w:lvl>
    <w:lvl w:ilvl="7" w:tplc="04090019" w:tentative="1">
      <w:start w:val="1"/>
      <w:numFmt w:val="ideographTraditional"/>
      <w:lvlText w:val="%8、"/>
      <w:lvlJc w:val="left"/>
      <w:pPr>
        <w:ind w:left="5530" w:hanging="480"/>
      </w:pPr>
    </w:lvl>
    <w:lvl w:ilvl="8" w:tplc="0409001B" w:tentative="1">
      <w:start w:val="1"/>
      <w:numFmt w:val="lowerRoman"/>
      <w:lvlText w:val="%9."/>
      <w:lvlJc w:val="right"/>
      <w:pPr>
        <w:ind w:left="6010" w:hanging="480"/>
      </w:pPr>
    </w:lvl>
  </w:abstractNum>
  <w:abstractNum w:abstractNumId="78">
    <w:nsid w:val="446D42D5"/>
    <w:multiLevelType w:val="hybridMultilevel"/>
    <w:tmpl w:val="14904D40"/>
    <w:lvl w:ilvl="0" w:tplc="04090011">
      <w:start w:val="1"/>
      <w:numFmt w:val="upperLetter"/>
      <w:lvlText w:val="%1."/>
      <w:lvlJc w:val="left"/>
      <w:pPr>
        <w:ind w:left="2650" w:hanging="480"/>
      </w:pPr>
    </w:lvl>
    <w:lvl w:ilvl="1" w:tplc="04090019" w:tentative="1">
      <w:start w:val="1"/>
      <w:numFmt w:val="ideographTraditional"/>
      <w:lvlText w:val="%2、"/>
      <w:lvlJc w:val="left"/>
      <w:pPr>
        <w:ind w:left="3130" w:hanging="480"/>
      </w:pPr>
    </w:lvl>
    <w:lvl w:ilvl="2" w:tplc="0409001B" w:tentative="1">
      <w:start w:val="1"/>
      <w:numFmt w:val="lowerRoman"/>
      <w:lvlText w:val="%3."/>
      <w:lvlJc w:val="right"/>
      <w:pPr>
        <w:ind w:left="3610" w:hanging="480"/>
      </w:pPr>
    </w:lvl>
    <w:lvl w:ilvl="3" w:tplc="0409000F" w:tentative="1">
      <w:start w:val="1"/>
      <w:numFmt w:val="decimal"/>
      <w:lvlText w:val="%4."/>
      <w:lvlJc w:val="left"/>
      <w:pPr>
        <w:ind w:left="4090" w:hanging="480"/>
      </w:pPr>
    </w:lvl>
    <w:lvl w:ilvl="4" w:tplc="04090019" w:tentative="1">
      <w:start w:val="1"/>
      <w:numFmt w:val="ideographTraditional"/>
      <w:lvlText w:val="%5、"/>
      <w:lvlJc w:val="left"/>
      <w:pPr>
        <w:ind w:left="4570" w:hanging="480"/>
      </w:pPr>
    </w:lvl>
    <w:lvl w:ilvl="5" w:tplc="0409001B" w:tentative="1">
      <w:start w:val="1"/>
      <w:numFmt w:val="lowerRoman"/>
      <w:lvlText w:val="%6."/>
      <w:lvlJc w:val="right"/>
      <w:pPr>
        <w:ind w:left="5050" w:hanging="480"/>
      </w:pPr>
    </w:lvl>
    <w:lvl w:ilvl="6" w:tplc="0409000F" w:tentative="1">
      <w:start w:val="1"/>
      <w:numFmt w:val="decimal"/>
      <w:lvlText w:val="%7."/>
      <w:lvlJc w:val="left"/>
      <w:pPr>
        <w:ind w:left="5530" w:hanging="480"/>
      </w:pPr>
    </w:lvl>
    <w:lvl w:ilvl="7" w:tplc="04090019" w:tentative="1">
      <w:start w:val="1"/>
      <w:numFmt w:val="ideographTraditional"/>
      <w:lvlText w:val="%8、"/>
      <w:lvlJc w:val="left"/>
      <w:pPr>
        <w:ind w:left="6010" w:hanging="480"/>
      </w:pPr>
    </w:lvl>
    <w:lvl w:ilvl="8" w:tplc="0409001B" w:tentative="1">
      <w:start w:val="1"/>
      <w:numFmt w:val="lowerRoman"/>
      <w:lvlText w:val="%9."/>
      <w:lvlJc w:val="right"/>
      <w:pPr>
        <w:ind w:left="6490" w:hanging="480"/>
      </w:pPr>
    </w:lvl>
  </w:abstractNum>
  <w:abstractNum w:abstractNumId="79">
    <w:nsid w:val="449D70B7"/>
    <w:multiLevelType w:val="hybridMultilevel"/>
    <w:tmpl w:val="D7B4B5C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0">
    <w:nsid w:val="45131EF6"/>
    <w:multiLevelType w:val="hybridMultilevel"/>
    <w:tmpl w:val="14904D40"/>
    <w:lvl w:ilvl="0" w:tplc="04090011">
      <w:start w:val="1"/>
      <w:numFmt w:val="upperLetter"/>
      <w:lvlText w:val="%1."/>
      <w:lvlJc w:val="left"/>
      <w:pPr>
        <w:ind w:left="2650" w:hanging="480"/>
      </w:pPr>
    </w:lvl>
    <w:lvl w:ilvl="1" w:tplc="04090019" w:tentative="1">
      <w:start w:val="1"/>
      <w:numFmt w:val="ideographTraditional"/>
      <w:lvlText w:val="%2、"/>
      <w:lvlJc w:val="left"/>
      <w:pPr>
        <w:ind w:left="3130" w:hanging="480"/>
      </w:pPr>
    </w:lvl>
    <w:lvl w:ilvl="2" w:tplc="0409001B" w:tentative="1">
      <w:start w:val="1"/>
      <w:numFmt w:val="lowerRoman"/>
      <w:lvlText w:val="%3."/>
      <w:lvlJc w:val="right"/>
      <w:pPr>
        <w:ind w:left="3610" w:hanging="480"/>
      </w:pPr>
    </w:lvl>
    <w:lvl w:ilvl="3" w:tplc="0409000F" w:tentative="1">
      <w:start w:val="1"/>
      <w:numFmt w:val="decimal"/>
      <w:lvlText w:val="%4."/>
      <w:lvlJc w:val="left"/>
      <w:pPr>
        <w:ind w:left="4090" w:hanging="480"/>
      </w:pPr>
    </w:lvl>
    <w:lvl w:ilvl="4" w:tplc="04090019" w:tentative="1">
      <w:start w:val="1"/>
      <w:numFmt w:val="ideographTraditional"/>
      <w:lvlText w:val="%5、"/>
      <w:lvlJc w:val="left"/>
      <w:pPr>
        <w:ind w:left="4570" w:hanging="480"/>
      </w:pPr>
    </w:lvl>
    <w:lvl w:ilvl="5" w:tplc="0409001B" w:tentative="1">
      <w:start w:val="1"/>
      <w:numFmt w:val="lowerRoman"/>
      <w:lvlText w:val="%6."/>
      <w:lvlJc w:val="right"/>
      <w:pPr>
        <w:ind w:left="5050" w:hanging="480"/>
      </w:pPr>
    </w:lvl>
    <w:lvl w:ilvl="6" w:tplc="0409000F" w:tentative="1">
      <w:start w:val="1"/>
      <w:numFmt w:val="decimal"/>
      <w:lvlText w:val="%7."/>
      <w:lvlJc w:val="left"/>
      <w:pPr>
        <w:ind w:left="5530" w:hanging="480"/>
      </w:pPr>
    </w:lvl>
    <w:lvl w:ilvl="7" w:tplc="04090019" w:tentative="1">
      <w:start w:val="1"/>
      <w:numFmt w:val="ideographTraditional"/>
      <w:lvlText w:val="%8、"/>
      <w:lvlJc w:val="left"/>
      <w:pPr>
        <w:ind w:left="6010" w:hanging="480"/>
      </w:pPr>
    </w:lvl>
    <w:lvl w:ilvl="8" w:tplc="0409001B" w:tentative="1">
      <w:start w:val="1"/>
      <w:numFmt w:val="lowerRoman"/>
      <w:lvlText w:val="%9."/>
      <w:lvlJc w:val="right"/>
      <w:pPr>
        <w:ind w:left="6490" w:hanging="480"/>
      </w:pPr>
    </w:lvl>
  </w:abstractNum>
  <w:abstractNum w:abstractNumId="81">
    <w:nsid w:val="464055EB"/>
    <w:multiLevelType w:val="hybridMultilevel"/>
    <w:tmpl w:val="57AE4950"/>
    <w:lvl w:ilvl="0" w:tplc="D6922C50">
      <w:start w:val="1"/>
      <w:numFmt w:val="decimal"/>
      <w:lvlText w:val="%1."/>
      <w:lvlJc w:val="left"/>
      <w:pPr>
        <w:ind w:left="1690" w:hanging="480"/>
      </w:pPr>
      <w:rPr>
        <w:rFonts w:ascii="Times New Roman" w:eastAsia="標楷體" w:hAnsi="Times New Roman" w:cs="Times New Roman"/>
        <w:color w:val="000000" w:themeColor="text1"/>
      </w:rPr>
    </w:lvl>
    <w:lvl w:ilvl="1" w:tplc="04090019" w:tentative="1">
      <w:start w:val="1"/>
      <w:numFmt w:val="ideographTraditional"/>
      <w:lvlText w:val="%2、"/>
      <w:lvlJc w:val="left"/>
      <w:pPr>
        <w:ind w:left="2170" w:hanging="480"/>
      </w:pPr>
    </w:lvl>
    <w:lvl w:ilvl="2" w:tplc="0409001B" w:tentative="1">
      <w:start w:val="1"/>
      <w:numFmt w:val="lowerRoman"/>
      <w:lvlText w:val="%3."/>
      <w:lvlJc w:val="right"/>
      <w:pPr>
        <w:ind w:left="2650" w:hanging="480"/>
      </w:pPr>
    </w:lvl>
    <w:lvl w:ilvl="3" w:tplc="0409000F" w:tentative="1">
      <w:start w:val="1"/>
      <w:numFmt w:val="decimal"/>
      <w:lvlText w:val="%4."/>
      <w:lvlJc w:val="left"/>
      <w:pPr>
        <w:ind w:left="3130" w:hanging="480"/>
      </w:pPr>
    </w:lvl>
    <w:lvl w:ilvl="4" w:tplc="04090019" w:tentative="1">
      <w:start w:val="1"/>
      <w:numFmt w:val="ideographTraditional"/>
      <w:lvlText w:val="%5、"/>
      <w:lvlJc w:val="left"/>
      <w:pPr>
        <w:ind w:left="3610" w:hanging="480"/>
      </w:pPr>
    </w:lvl>
    <w:lvl w:ilvl="5" w:tplc="0409001B" w:tentative="1">
      <w:start w:val="1"/>
      <w:numFmt w:val="lowerRoman"/>
      <w:lvlText w:val="%6."/>
      <w:lvlJc w:val="right"/>
      <w:pPr>
        <w:ind w:left="4090" w:hanging="480"/>
      </w:pPr>
    </w:lvl>
    <w:lvl w:ilvl="6" w:tplc="0409000F" w:tentative="1">
      <w:start w:val="1"/>
      <w:numFmt w:val="decimal"/>
      <w:lvlText w:val="%7."/>
      <w:lvlJc w:val="left"/>
      <w:pPr>
        <w:ind w:left="4570" w:hanging="480"/>
      </w:pPr>
    </w:lvl>
    <w:lvl w:ilvl="7" w:tplc="04090019" w:tentative="1">
      <w:start w:val="1"/>
      <w:numFmt w:val="ideographTraditional"/>
      <w:lvlText w:val="%8、"/>
      <w:lvlJc w:val="left"/>
      <w:pPr>
        <w:ind w:left="5050" w:hanging="480"/>
      </w:pPr>
    </w:lvl>
    <w:lvl w:ilvl="8" w:tplc="0409001B" w:tentative="1">
      <w:start w:val="1"/>
      <w:numFmt w:val="lowerRoman"/>
      <w:lvlText w:val="%9."/>
      <w:lvlJc w:val="right"/>
      <w:pPr>
        <w:ind w:left="5530" w:hanging="480"/>
      </w:pPr>
    </w:lvl>
  </w:abstractNum>
  <w:abstractNum w:abstractNumId="82">
    <w:nsid w:val="468F1646"/>
    <w:multiLevelType w:val="hybridMultilevel"/>
    <w:tmpl w:val="4E5C87C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3">
    <w:nsid w:val="46E62D88"/>
    <w:multiLevelType w:val="hybridMultilevel"/>
    <w:tmpl w:val="DB62BB86"/>
    <w:lvl w:ilvl="0" w:tplc="720A635C">
      <w:start w:val="1"/>
      <w:numFmt w:val="decimal"/>
      <w:lvlText w:val="%1."/>
      <w:lvlJc w:val="left"/>
      <w:pPr>
        <w:ind w:left="1690" w:hanging="480"/>
      </w:pPr>
      <w:rPr>
        <w:rFonts w:ascii="Times New Roman" w:eastAsia="標楷體" w:hAnsi="Times New Roman" w:cs="Times New Roman"/>
      </w:rPr>
    </w:lvl>
    <w:lvl w:ilvl="1" w:tplc="04090019" w:tentative="1">
      <w:start w:val="1"/>
      <w:numFmt w:val="ideographTraditional"/>
      <w:lvlText w:val="%2、"/>
      <w:lvlJc w:val="left"/>
      <w:pPr>
        <w:ind w:left="2170" w:hanging="480"/>
      </w:pPr>
    </w:lvl>
    <w:lvl w:ilvl="2" w:tplc="0409001B" w:tentative="1">
      <w:start w:val="1"/>
      <w:numFmt w:val="lowerRoman"/>
      <w:lvlText w:val="%3."/>
      <w:lvlJc w:val="right"/>
      <w:pPr>
        <w:ind w:left="2650" w:hanging="480"/>
      </w:pPr>
    </w:lvl>
    <w:lvl w:ilvl="3" w:tplc="0409000F" w:tentative="1">
      <w:start w:val="1"/>
      <w:numFmt w:val="decimal"/>
      <w:lvlText w:val="%4."/>
      <w:lvlJc w:val="left"/>
      <w:pPr>
        <w:ind w:left="3130" w:hanging="480"/>
      </w:pPr>
    </w:lvl>
    <w:lvl w:ilvl="4" w:tplc="04090019" w:tentative="1">
      <w:start w:val="1"/>
      <w:numFmt w:val="ideographTraditional"/>
      <w:lvlText w:val="%5、"/>
      <w:lvlJc w:val="left"/>
      <w:pPr>
        <w:ind w:left="3610" w:hanging="480"/>
      </w:pPr>
    </w:lvl>
    <w:lvl w:ilvl="5" w:tplc="0409001B" w:tentative="1">
      <w:start w:val="1"/>
      <w:numFmt w:val="lowerRoman"/>
      <w:lvlText w:val="%6."/>
      <w:lvlJc w:val="right"/>
      <w:pPr>
        <w:ind w:left="4090" w:hanging="480"/>
      </w:pPr>
    </w:lvl>
    <w:lvl w:ilvl="6" w:tplc="0409000F" w:tentative="1">
      <w:start w:val="1"/>
      <w:numFmt w:val="decimal"/>
      <w:lvlText w:val="%7."/>
      <w:lvlJc w:val="left"/>
      <w:pPr>
        <w:ind w:left="4570" w:hanging="480"/>
      </w:pPr>
    </w:lvl>
    <w:lvl w:ilvl="7" w:tplc="04090019" w:tentative="1">
      <w:start w:val="1"/>
      <w:numFmt w:val="ideographTraditional"/>
      <w:lvlText w:val="%8、"/>
      <w:lvlJc w:val="left"/>
      <w:pPr>
        <w:ind w:left="5050" w:hanging="480"/>
      </w:pPr>
    </w:lvl>
    <w:lvl w:ilvl="8" w:tplc="0409001B" w:tentative="1">
      <w:start w:val="1"/>
      <w:numFmt w:val="lowerRoman"/>
      <w:lvlText w:val="%9."/>
      <w:lvlJc w:val="right"/>
      <w:pPr>
        <w:ind w:left="5530" w:hanging="480"/>
      </w:pPr>
    </w:lvl>
  </w:abstractNum>
  <w:abstractNum w:abstractNumId="84">
    <w:nsid w:val="473219DE"/>
    <w:multiLevelType w:val="hybridMultilevel"/>
    <w:tmpl w:val="87D2F5E4"/>
    <w:lvl w:ilvl="0" w:tplc="4EB286FA">
      <w:start w:val="1"/>
      <w:numFmt w:val="decimal"/>
      <w:suff w:val="nothing"/>
      <w:lvlText w:val="%1."/>
      <w:lvlJc w:val="left"/>
      <w:pPr>
        <w:ind w:left="13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5">
    <w:nsid w:val="47332FDE"/>
    <w:multiLevelType w:val="hybridMultilevel"/>
    <w:tmpl w:val="656C8110"/>
    <w:lvl w:ilvl="0" w:tplc="92CAB92C">
      <w:start w:val="1"/>
      <w:numFmt w:val="decimal"/>
      <w:lvlText w:val="(%1)"/>
      <w:lvlJc w:val="left"/>
      <w:pPr>
        <w:ind w:left="2170" w:hanging="480"/>
      </w:pPr>
      <w:rPr>
        <w:rFonts w:hint="eastAsia"/>
      </w:rPr>
    </w:lvl>
    <w:lvl w:ilvl="1" w:tplc="04090019" w:tentative="1">
      <w:start w:val="1"/>
      <w:numFmt w:val="ideographTraditional"/>
      <w:lvlText w:val="%2、"/>
      <w:lvlJc w:val="left"/>
      <w:pPr>
        <w:ind w:left="2650" w:hanging="480"/>
      </w:pPr>
    </w:lvl>
    <w:lvl w:ilvl="2" w:tplc="0409001B" w:tentative="1">
      <w:start w:val="1"/>
      <w:numFmt w:val="lowerRoman"/>
      <w:lvlText w:val="%3."/>
      <w:lvlJc w:val="right"/>
      <w:pPr>
        <w:ind w:left="3130" w:hanging="480"/>
      </w:pPr>
    </w:lvl>
    <w:lvl w:ilvl="3" w:tplc="0409000F" w:tentative="1">
      <w:start w:val="1"/>
      <w:numFmt w:val="decimal"/>
      <w:lvlText w:val="%4."/>
      <w:lvlJc w:val="left"/>
      <w:pPr>
        <w:ind w:left="3610" w:hanging="480"/>
      </w:pPr>
    </w:lvl>
    <w:lvl w:ilvl="4" w:tplc="04090019" w:tentative="1">
      <w:start w:val="1"/>
      <w:numFmt w:val="ideographTraditional"/>
      <w:lvlText w:val="%5、"/>
      <w:lvlJc w:val="left"/>
      <w:pPr>
        <w:ind w:left="4090" w:hanging="480"/>
      </w:pPr>
    </w:lvl>
    <w:lvl w:ilvl="5" w:tplc="0409001B" w:tentative="1">
      <w:start w:val="1"/>
      <w:numFmt w:val="lowerRoman"/>
      <w:lvlText w:val="%6."/>
      <w:lvlJc w:val="right"/>
      <w:pPr>
        <w:ind w:left="4570" w:hanging="480"/>
      </w:pPr>
    </w:lvl>
    <w:lvl w:ilvl="6" w:tplc="0409000F" w:tentative="1">
      <w:start w:val="1"/>
      <w:numFmt w:val="decimal"/>
      <w:lvlText w:val="%7."/>
      <w:lvlJc w:val="left"/>
      <w:pPr>
        <w:ind w:left="5050" w:hanging="480"/>
      </w:pPr>
    </w:lvl>
    <w:lvl w:ilvl="7" w:tplc="04090019" w:tentative="1">
      <w:start w:val="1"/>
      <w:numFmt w:val="ideographTraditional"/>
      <w:lvlText w:val="%8、"/>
      <w:lvlJc w:val="left"/>
      <w:pPr>
        <w:ind w:left="5530" w:hanging="480"/>
      </w:pPr>
    </w:lvl>
    <w:lvl w:ilvl="8" w:tplc="0409001B" w:tentative="1">
      <w:start w:val="1"/>
      <w:numFmt w:val="lowerRoman"/>
      <w:lvlText w:val="%9."/>
      <w:lvlJc w:val="right"/>
      <w:pPr>
        <w:ind w:left="6010" w:hanging="480"/>
      </w:pPr>
    </w:lvl>
  </w:abstractNum>
  <w:abstractNum w:abstractNumId="86">
    <w:nsid w:val="493068C1"/>
    <w:multiLevelType w:val="hybridMultilevel"/>
    <w:tmpl w:val="8B780464"/>
    <w:lvl w:ilvl="0" w:tplc="0409000F">
      <w:start w:val="1"/>
      <w:numFmt w:val="decimal"/>
      <w:lvlText w:val="%1."/>
      <w:lvlJc w:val="left"/>
      <w:pPr>
        <w:ind w:left="1690" w:hanging="480"/>
      </w:pPr>
    </w:lvl>
    <w:lvl w:ilvl="1" w:tplc="04090019" w:tentative="1">
      <w:start w:val="1"/>
      <w:numFmt w:val="ideographTraditional"/>
      <w:lvlText w:val="%2、"/>
      <w:lvlJc w:val="left"/>
      <w:pPr>
        <w:ind w:left="2170" w:hanging="480"/>
      </w:pPr>
    </w:lvl>
    <w:lvl w:ilvl="2" w:tplc="0409001B" w:tentative="1">
      <w:start w:val="1"/>
      <w:numFmt w:val="lowerRoman"/>
      <w:lvlText w:val="%3."/>
      <w:lvlJc w:val="right"/>
      <w:pPr>
        <w:ind w:left="2650" w:hanging="480"/>
      </w:pPr>
    </w:lvl>
    <w:lvl w:ilvl="3" w:tplc="0409000F" w:tentative="1">
      <w:start w:val="1"/>
      <w:numFmt w:val="decimal"/>
      <w:lvlText w:val="%4."/>
      <w:lvlJc w:val="left"/>
      <w:pPr>
        <w:ind w:left="3130" w:hanging="480"/>
      </w:pPr>
    </w:lvl>
    <w:lvl w:ilvl="4" w:tplc="04090019" w:tentative="1">
      <w:start w:val="1"/>
      <w:numFmt w:val="ideographTraditional"/>
      <w:lvlText w:val="%5、"/>
      <w:lvlJc w:val="left"/>
      <w:pPr>
        <w:ind w:left="3610" w:hanging="480"/>
      </w:pPr>
    </w:lvl>
    <w:lvl w:ilvl="5" w:tplc="0409001B" w:tentative="1">
      <w:start w:val="1"/>
      <w:numFmt w:val="lowerRoman"/>
      <w:lvlText w:val="%6."/>
      <w:lvlJc w:val="right"/>
      <w:pPr>
        <w:ind w:left="4090" w:hanging="480"/>
      </w:pPr>
    </w:lvl>
    <w:lvl w:ilvl="6" w:tplc="0409000F" w:tentative="1">
      <w:start w:val="1"/>
      <w:numFmt w:val="decimal"/>
      <w:lvlText w:val="%7."/>
      <w:lvlJc w:val="left"/>
      <w:pPr>
        <w:ind w:left="4570" w:hanging="480"/>
      </w:pPr>
    </w:lvl>
    <w:lvl w:ilvl="7" w:tplc="04090019" w:tentative="1">
      <w:start w:val="1"/>
      <w:numFmt w:val="ideographTraditional"/>
      <w:lvlText w:val="%8、"/>
      <w:lvlJc w:val="left"/>
      <w:pPr>
        <w:ind w:left="5050" w:hanging="480"/>
      </w:pPr>
    </w:lvl>
    <w:lvl w:ilvl="8" w:tplc="0409001B" w:tentative="1">
      <w:start w:val="1"/>
      <w:numFmt w:val="lowerRoman"/>
      <w:lvlText w:val="%9."/>
      <w:lvlJc w:val="right"/>
      <w:pPr>
        <w:ind w:left="5530" w:hanging="480"/>
      </w:pPr>
    </w:lvl>
  </w:abstractNum>
  <w:abstractNum w:abstractNumId="87">
    <w:nsid w:val="493B2E21"/>
    <w:multiLevelType w:val="hybridMultilevel"/>
    <w:tmpl w:val="61F8D148"/>
    <w:lvl w:ilvl="0" w:tplc="B00426A8">
      <w:start w:val="2"/>
      <w:numFmt w:val="taiwaneseCountingThousand"/>
      <w:lvlText w:val="（%1）"/>
      <w:lvlJc w:val="left"/>
      <w:pPr>
        <w:ind w:left="1295" w:hanging="855"/>
      </w:pPr>
      <w:rPr>
        <w:rFonts w:hint="default"/>
      </w:rPr>
    </w:lvl>
    <w:lvl w:ilvl="1" w:tplc="04090019" w:tentative="1">
      <w:start w:val="1"/>
      <w:numFmt w:val="ideographTraditional"/>
      <w:lvlText w:val="%2、"/>
      <w:lvlJc w:val="left"/>
      <w:pPr>
        <w:ind w:left="1400" w:hanging="480"/>
      </w:pPr>
    </w:lvl>
    <w:lvl w:ilvl="2" w:tplc="0409001B" w:tentative="1">
      <w:start w:val="1"/>
      <w:numFmt w:val="lowerRoman"/>
      <w:lvlText w:val="%3."/>
      <w:lvlJc w:val="right"/>
      <w:pPr>
        <w:ind w:left="1880" w:hanging="480"/>
      </w:pPr>
    </w:lvl>
    <w:lvl w:ilvl="3" w:tplc="0409000F" w:tentative="1">
      <w:start w:val="1"/>
      <w:numFmt w:val="decimal"/>
      <w:lvlText w:val="%4."/>
      <w:lvlJc w:val="left"/>
      <w:pPr>
        <w:ind w:left="2360" w:hanging="480"/>
      </w:pPr>
    </w:lvl>
    <w:lvl w:ilvl="4" w:tplc="04090019" w:tentative="1">
      <w:start w:val="1"/>
      <w:numFmt w:val="ideographTraditional"/>
      <w:lvlText w:val="%5、"/>
      <w:lvlJc w:val="left"/>
      <w:pPr>
        <w:ind w:left="2840" w:hanging="480"/>
      </w:pPr>
    </w:lvl>
    <w:lvl w:ilvl="5" w:tplc="0409001B" w:tentative="1">
      <w:start w:val="1"/>
      <w:numFmt w:val="lowerRoman"/>
      <w:lvlText w:val="%6."/>
      <w:lvlJc w:val="right"/>
      <w:pPr>
        <w:ind w:left="3320" w:hanging="480"/>
      </w:pPr>
    </w:lvl>
    <w:lvl w:ilvl="6" w:tplc="0409000F" w:tentative="1">
      <w:start w:val="1"/>
      <w:numFmt w:val="decimal"/>
      <w:lvlText w:val="%7."/>
      <w:lvlJc w:val="left"/>
      <w:pPr>
        <w:ind w:left="3800" w:hanging="480"/>
      </w:pPr>
    </w:lvl>
    <w:lvl w:ilvl="7" w:tplc="04090019" w:tentative="1">
      <w:start w:val="1"/>
      <w:numFmt w:val="ideographTraditional"/>
      <w:lvlText w:val="%8、"/>
      <w:lvlJc w:val="left"/>
      <w:pPr>
        <w:ind w:left="4280" w:hanging="480"/>
      </w:pPr>
    </w:lvl>
    <w:lvl w:ilvl="8" w:tplc="0409001B" w:tentative="1">
      <w:start w:val="1"/>
      <w:numFmt w:val="lowerRoman"/>
      <w:lvlText w:val="%9."/>
      <w:lvlJc w:val="right"/>
      <w:pPr>
        <w:ind w:left="4760" w:hanging="480"/>
      </w:pPr>
    </w:lvl>
  </w:abstractNum>
  <w:abstractNum w:abstractNumId="88">
    <w:nsid w:val="49FD4191"/>
    <w:multiLevelType w:val="hybridMultilevel"/>
    <w:tmpl w:val="3996ACB2"/>
    <w:lvl w:ilvl="0" w:tplc="92CAB92C">
      <w:start w:val="1"/>
      <w:numFmt w:val="decimal"/>
      <w:lvlText w:val="(%1)"/>
      <w:lvlJc w:val="left"/>
      <w:pPr>
        <w:ind w:left="1924" w:hanging="480"/>
      </w:pPr>
      <w:rPr>
        <w:rFonts w:hint="eastAsia"/>
      </w:rPr>
    </w:lvl>
    <w:lvl w:ilvl="1" w:tplc="04090019" w:tentative="1">
      <w:start w:val="1"/>
      <w:numFmt w:val="ideographTraditional"/>
      <w:lvlText w:val="%2、"/>
      <w:lvlJc w:val="left"/>
      <w:pPr>
        <w:ind w:left="2404" w:hanging="480"/>
      </w:pPr>
    </w:lvl>
    <w:lvl w:ilvl="2" w:tplc="0409001B" w:tentative="1">
      <w:start w:val="1"/>
      <w:numFmt w:val="lowerRoman"/>
      <w:lvlText w:val="%3."/>
      <w:lvlJc w:val="right"/>
      <w:pPr>
        <w:ind w:left="2884" w:hanging="480"/>
      </w:pPr>
    </w:lvl>
    <w:lvl w:ilvl="3" w:tplc="0409000F" w:tentative="1">
      <w:start w:val="1"/>
      <w:numFmt w:val="decimal"/>
      <w:lvlText w:val="%4."/>
      <w:lvlJc w:val="left"/>
      <w:pPr>
        <w:ind w:left="3364" w:hanging="480"/>
      </w:pPr>
    </w:lvl>
    <w:lvl w:ilvl="4" w:tplc="04090019" w:tentative="1">
      <w:start w:val="1"/>
      <w:numFmt w:val="ideographTraditional"/>
      <w:lvlText w:val="%5、"/>
      <w:lvlJc w:val="left"/>
      <w:pPr>
        <w:ind w:left="3844" w:hanging="480"/>
      </w:pPr>
    </w:lvl>
    <w:lvl w:ilvl="5" w:tplc="0409001B" w:tentative="1">
      <w:start w:val="1"/>
      <w:numFmt w:val="lowerRoman"/>
      <w:lvlText w:val="%6."/>
      <w:lvlJc w:val="right"/>
      <w:pPr>
        <w:ind w:left="4324" w:hanging="480"/>
      </w:pPr>
    </w:lvl>
    <w:lvl w:ilvl="6" w:tplc="0409000F" w:tentative="1">
      <w:start w:val="1"/>
      <w:numFmt w:val="decimal"/>
      <w:lvlText w:val="%7."/>
      <w:lvlJc w:val="left"/>
      <w:pPr>
        <w:ind w:left="4804" w:hanging="480"/>
      </w:pPr>
    </w:lvl>
    <w:lvl w:ilvl="7" w:tplc="04090019" w:tentative="1">
      <w:start w:val="1"/>
      <w:numFmt w:val="ideographTraditional"/>
      <w:lvlText w:val="%8、"/>
      <w:lvlJc w:val="left"/>
      <w:pPr>
        <w:ind w:left="5284" w:hanging="480"/>
      </w:pPr>
    </w:lvl>
    <w:lvl w:ilvl="8" w:tplc="0409001B" w:tentative="1">
      <w:start w:val="1"/>
      <w:numFmt w:val="lowerRoman"/>
      <w:lvlText w:val="%9."/>
      <w:lvlJc w:val="right"/>
      <w:pPr>
        <w:ind w:left="5764" w:hanging="480"/>
      </w:pPr>
    </w:lvl>
  </w:abstractNum>
  <w:abstractNum w:abstractNumId="89">
    <w:nsid w:val="4A2C427C"/>
    <w:multiLevelType w:val="hybridMultilevel"/>
    <w:tmpl w:val="57AE4950"/>
    <w:lvl w:ilvl="0" w:tplc="D6922C50">
      <w:start w:val="1"/>
      <w:numFmt w:val="decimal"/>
      <w:lvlText w:val="%1."/>
      <w:lvlJc w:val="left"/>
      <w:pPr>
        <w:ind w:left="1690" w:hanging="480"/>
      </w:pPr>
      <w:rPr>
        <w:rFonts w:ascii="Times New Roman" w:eastAsia="標楷體" w:hAnsi="Times New Roman" w:cs="Times New Roman"/>
        <w:color w:val="000000" w:themeColor="text1"/>
      </w:rPr>
    </w:lvl>
    <w:lvl w:ilvl="1" w:tplc="04090019" w:tentative="1">
      <w:start w:val="1"/>
      <w:numFmt w:val="ideographTraditional"/>
      <w:lvlText w:val="%2、"/>
      <w:lvlJc w:val="left"/>
      <w:pPr>
        <w:ind w:left="2170" w:hanging="480"/>
      </w:pPr>
    </w:lvl>
    <w:lvl w:ilvl="2" w:tplc="0409001B" w:tentative="1">
      <w:start w:val="1"/>
      <w:numFmt w:val="lowerRoman"/>
      <w:lvlText w:val="%3."/>
      <w:lvlJc w:val="right"/>
      <w:pPr>
        <w:ind w:left="2650" w:hanging="480"/>
      </w:pPr>
    </w:lvl>
    <w:lvl w:ilvl="3" w:tplc="0409000F" w:tentative="1">
      <w:start w:val="1"/>
      <w:numFmt w:val="decimal"/>
      <w:lvlText w:val="%4."/>
      <w:lvlJc w:val="left"/>
      <w:pPr>
        <w:ind w:left="3130" w:hanging="480"/>
      </w:pPr>
    </w:lvl>
    <w:lvl w:ilvl="4" w:tplc="04090019" w:tentative="1">
      <w:start w:val="1"/>
      <w:numFmt w:val="ideographTraditional"/>
      <w:lvlText w:val="%5、"/>
      <w:lvlJc w:val="left"/>
      <w:pPr>
        <w:ind w:left="3610" w:hanging="480"/>
      </w:pPr>
    </w:lvl>
    <w:lvl w:ilvl="5" w:tplc="0409001B" w:tentative="1">
      <w:start w:val="1"/>
      <w:numFmt w:val="lowerRoman"/>
      <w:lvlText w:val="%6."/>
      <w:lvlJc w:val="right"/>
      <w:pPr>
        <w:ind w:left="4090" w:hanging="480"/>
      </w:pPr>
    </w:lvl>
    <w:lvl w:ilvl="6" w:tplc="0409000F" w:tentative="1">
      <w:start w:val="1"/>
      <w:numFmt w:val="decimal"/>
      <w:lvlText w:val="%7."/>
      <w:lvlJc w:val="left"/>
      <w:pPr>
        <w:ind w:left="4570" w:hanging="480"/>
      </w:pPr>
    </w:lvl>
    <w:lvl w:ilvl="7" w:tplc="04090019" w:tentative="1">
      <w:start w:val="1"/>
      <w:numFmt w:val="ideographTraditional"/>
      <w:lvlText w:val="%8、"/>
      <w:lvlJc w:val="left"/>
      <w:pPr>
        <w:ind w:left="5050" w:hanging="480"/>
      </w:pPr>
    </w:lvl>
    <w:lvl w:ilvl="8" w:tplc="0409001B" w:tentative="1">
      <w:start w:val="1"/>
      <w:numFmt w:val="lowerRoman"/>
      <w:lvlText w:val="%9."/>
      <w:lvlJc w:val="right"/>
      <w:pPr>
        <w:ind w:left="5530" w:hanging="480"/>
      </w:pPr>
    </w:lvl>
  </w:abstractNum>
  <w:abstractNum w:abstractNumId="90">
    <w:nsid w:val="4BAE2310"/>
    <w:multiLevelType w:val="hybridMultilevel"/>
    <w:tmpl w:val="BBDEE7AC"/>
    <w:lvl w:ilvl="0" w:tplc="0409000F">
      <w:start w:val="1"/>
      <w:numFmt w:val="decimal"/>
      <w:lvlText w:val="%1."/>
      <w:lvlJc w:val="left"/>
      <w:pPr>
        <w:ind w:left="1690" w:hanging="480"/>
      </w:pPr>
    </w:lvl>
    <w:lvl w:ilvl="1" w:tplc="04090019" w:tentative="1">
      <w:start w:val="1"/>
      <w:numFmt w:val="ideographTraditional"/>
      <w:lvlText w:val="%2、"/>
      <w:lvlJc w:val="left"/>
      <w:pPr>
        <w:ind w:left="2170" w:hanging="480"/>
      </w:pPr>
    </w:lvl>
    <w:lvl w:ilvl="2" w:tplc="0409001B" w:tentative="1">
      <w:start w:val="1"/>
      <w:numFmt w:val="lowerRoman"/>
      <w:lvlText w:val="%3."/>
      <w:lvlJc w:val="right"/>
      <w:pPr>
        <w:ind w:left="2650" w:hanging="480"/>
      </w:pPr>
    </w:lvl>
    <w:lvl w:ilvl="3" w:tplc="0409000F" w:tentative="1">
      <w:start w:val="1"/>
      <w:numFmt w:val="decimal"/>
      <w:lvlText w:val="%4."/>
      <w:lvlJc w:val="left"/>
      <w:pPr>
        <w:ind w:left="3130" w:hanging="480"/>
      </w:pPr>
    </w:lvl>
    <w:lvl w:ilvl="4" w:tplc="04090019" w:tentative="1">
      <w:start w:val="1"/>
      <w:numFmt w:val="ideographTraditional"/>
      <w:lvlText w:val="%5、"/>
      <w:lvlJc w:val="left"/>
      <w:pPr>
        <w:ind w:left="3610" w:hanging="480"/>
      </w:pPr>
    </w:lvl>
    <w:lvl w:ilvl="5" w:tplc="0409001B" w:tentative="1">
      <w:start w:val="1"/>
      <w:numFmt w:val="lowerRoman"/>
      <w:lvlText w:val="%6."/>
      <w:lvlJc w:val="right"/>
      <w:pPr>
        <w:ind w:left="4090" w:hanging="480"/>
      </w:pPr>
    </w:lvl>
    <w:lvl w:ilvl="6" w:tplc="0409000F" w:tentative="1">
      <w:start w:val="1"/>
      <w:numFmt w:val="decimal"/>
      <w:lvlText w:val="%7."/>
      <w:lvlJc w:val="left"/>
      <w:pPr>
        <w:ind w:left="4570" w:hanging="480"/>
      </w:pPr>
    </w:lvl>
    <w:lvl w:ilvl="7" w:tplc="04090019" w:tentative="1">
      <w:start w:val="1"/>
      <w:numFmt w:val="ideographTraditional"/>
      <w:lvlText w:val="%8、"/>
      <w:lvlJc w:val="left"/>
      <w:pPr>
        <w:ind w:left="5050" w:hanging="480"/>
      </w:pPr>
    </w:lvl>
    <w:lvl w:ilvl="8" w:tplc="0409001B" w:tentative="1">
      <w:start w:val="1"/>
      <w:numFmt w:val="lowerRoman"/>
      <w:lvlText w:val="%9."/>
      <w:lvlJc w:val="right"/>
      <w:pPr>
        <w:ind w:left="5530" w:hanging="480"/>
      </w:pPr>
    </w:lvl>
  </w:abstractNum>
  <w:abstractNum w:abstractNumId="91">
    <w:nsid w:val="4BE314F1"/>
    <w:multiLevelType w:val="hybridMultilevel"/>
    <w:tmpl w:val="57AE4950"/>
    <w:lvl w:ilvl="0" w:tplc="D6922C50">
      <w:start w:val="1"/>
      <w:numFmt w:val="decimal"/>
      <w:lvlText w:val="%1."/>
      <w:lvlJc w:val="left"/>
      <w:pPr>
        <w:ind w:left="1690" w:hanging="480"/>
      </w:pPr>
      <w:rPr>
        <w:rFonts w:ascii="Times New Roman" w:eastAsia="標楷體" w:hAnsi="Times New Roman" w:cs="Times New Roman"/>
        <w:color w:val="000000" w:themeColor="text1"/>
      </w:rPr>
    </w:lvl>
    <w:lvl w:ilvl="1" w:tplc="04090019" w:tentative="1">
      <w:start w:val="1"/>
      <w:numFmt w:val="ideographTraditional"/>
      <w:lvlText w:val="%2、"/>
      <w:lvlJc w:val="left"/>
      <w:pPr>
        <w:ind w:left="2170" w:hanging="480"/>
      </w:pPr>
    </w:lvl>
    <w:lvl w:ilvl="2" w:tplc="0409001B" w:tentative="1">
      <w:start w:val="1"/>
      <w:numFmt w:val="lowerRoman"/>
      <w:lvlText w:val="%3."/>
      <w:lvlJc w:val="right"/>
      <w:pPr>
        <w:ind w:left="2650" w:hanging="480"/>
      </w:pPr>
    </w:lvl>
    <w:lvl w:ilvl="3" w:tplc="0409000F" w:tentative="1">
      <w:start w:val="1"/>
      <w:numFmt w:val="decimal"/>
      <w:lvlText w:val="%4."/>
      <w:lvlJc w:val="left"/>
      <w:pPr>
        <w:ind w:left="3130" w:hanging="480"/>
      </w:pPr>
    </w:lvl>
    <w:lvl w:ilvl="4" w:tplc="04090019" w:tentative="1">
      <w:start w:val="1"/>
      <w:numFmt w:val="ideographTraditional"/>
      <w:lvlText w:val="%5、"/>
      <w:lvlJc w:val="left"/>
      <w:pPr>
        <w:ind w:left="3610" w:hanging="480"/>
      </w:pPr>
    </w:lvl>
    <w:lvl w:ilvl="5" w:tplc="0409001B" w:tentative="1">
      <w:start w:val="1"/>
      <w:numFmt w:val="lowerRoman"/>
      <w:lvlText w:val="%6."/>
      <w:lvlJc w:val="right"/>
      <w:pPr>
        <w:ind w:left="4090" w:hanging="480"/>
      </w:pPr>
    </w:lvl>
    <w:lvl w:ilvl="6" w:tplc="0409000F" w:tentative="1">
      <w:start w:val="1"/>
      <w:numFmt w:val="decimal"/>
      <w:lvlText w:val="%7."/>
      <w:lvlJc w:val="left"/>
      <w:pPr>
        <w:ind w:left="4570" w:hanging="480"/>
      </w:pPr>
    </w:lvl>
    <w:lvl w:ilvl="7" w:tplc="04090019" w:tentative="1">
      <w:start w:val="1"/>
      <w:numFmt w:val="ideographTraditional"/>
      <w:lvlText w:val="%8、"/>
      <w:lvlJc w:val="left"/>
      <w:pPr>
        <w:ind w:left="5050" w:hanging="480"/>
      </w:pPr>
    </w:lvl>
    <w:lvl w:ilvl="8" w:tplc="0409001B" w:tentative="1">
      <w:start w:val="1"/>
      <w:numFmt w:val="lowerRoman"/>
      <w:lvlText w:val="%9."/>
      <w:lvlJc w:val="right"/>
      <w:pPr>
        <w:ind w:left="5530" w:hanging="480"/>
      </w:pPr>
    </w:lvl>
  </w:abstractNum>
  <w:abstractNum w:abstractNumId="92">
    <w:nsid w:val="4D9177B5"/>
    <w:multiLevelType w:val="hybridMultilevel"/>
    <w:tmpl w:val="656C8110"/>
    <w:lvl w:ilvl="0" w:tplc="92CAB92C">
      <w:start w:val="1"/>
      <w:numFmt w:val="decimal"/>
      <w:lvlText w:val="(%1)"/>
      <w:lvlJc w:val="left"/>
      <w:pPr>
        <w:ind w:left="2170" w:hanging="480"/>
      </w:pPr>
      <w:rPr>
        <w:rFonts w:hint="eastAsia"/>
      </w:rPr>
    </w:lvl>
    <w:lvl w:ilvl="1" w:tplc="04090019" w:tentative="1">
      <w:start w:val="1"/>
      <w:numFmt w:val="ideographTraditional"/>
      <w:lvlText w:val="%2、"/>
      <w:lvlJc w:val="left"/>
      <w:pPr>
        <w:ind w:left="2650" w:hanging="480"/>
      </w:pPr>
    </w:lvl>
    <w:lvl w:ilvl="2" w:tplc="0409001B" w:tentative="1">
      <w:start w:val="1"/>
      <w:numFmt w:val="lowerRoman"/>
      <w:lvlText w:val="%3."/>
      <w:lvlJc w:val="right"/>
      <w:pPr>
        <w:ind w:left="3130" w:hanging="480"/>
      </w:pPr>
    </w:lvl>
    <w:lvl w:ilvl="3" w:tplc="0409000F" w:tentative="1">
      <w:start w:val="1"/>
      <w:numFmt w:val="decimal"/>
      <w:lvlText w:val="%4."/>
      <w:lvlJc w:val="left"/>
      <w:pPr>
        <w:ind w:left="3610" w:hanging="480"/>
      </w:pPr>
    </w:lvl>
    <w:lvl w:ilvl="4" w:tplc="04090019" w:tentative="1">
      <w:start w:val="1"/>
      <w:numFmt w:val="ideographTraditional"/>
      <w:lvlText w:val="%5、"/>
      <w:lvlJc w:val="left"/>
      <w:pPr>
        <w:ind w:left="4090" w:hanging="480"/>
      </w:pPr>
    </w:lvl>
    <w:lvl w:ilvl="5" w:tplc="0409001B" w:tentative="1">
      <w:start w:val="1"/>
      <w:numFmt w:val="lowerRoman"/>
      <w:lvlText w:val="%6."/>
      <w:lvlJc w:val="right"/>
      <w:pPr>
        <w:ind w:left="4570" w:hanging="480"/>
      </w:pPr>
    </w:lvl>
    <w:lvl w:ilvl="6" w:tplc="0409000F" w:tentative="1">
      <w:start w:val="1"/>
      <w:numFmt w:val="decimal"/>
      <w:lvlText w:val="%7."/>
      <w:lvlJc w:val="left"/>
      <w:pPr>
        <w:ind w:left="5050" w:hanging="480"/>
      </w:pPr>
    </w:lvl>
    <w:lvl w:ilvl="7" w:tplc="04090019" w:tentative="1">
      <w:start w:val="1"/>
      <w:numFmt w:val="ideographTraditional"/>
      <w:lvlText w:val="%8、"/>
      <w:lvlJc w:val="left"/>
      <w:pPr>
        <w:ind w:left="5530" w:hanging="480"/>
      </w:pPr>
    </w:lvl>
    <w:lvl w:ilvl="8" w:tplc="0409001B" w:tentative="1">
      <w:start w:val="1"/>
      <w:numFmt w:val="lowerRoman"/>
      <w:lvlText w:val="%9."/>
      <w:lvlJc w:val="right"/>
      <w:pPr>
        <w:ind w:left="6010" w:hanging="480"/>
      </w:pPr>
    </w:lvl>
  </w:abstractNum>
  <w:abstractNum w:abstractNumId="93">
    <w:nsid w:val="4F595933"/>
    <w:multiLevelType w:val="hybridMultilevel"/>
    <w:tmpl w:val="DB62BB86"/>
    <w:lvl w:ilvl="0" w:tplc="720A635C">
      <w:start w:val="1"/>
      <w:numFmt w:val="decimal"/>
      <w:lvlText w:val="%1."/>
      <w:lvlJc w:val="left"/>
      <w:pPr>
        <w:ind w:left="1690" w:hanging="480"/>
      </w:pPr>
      <w:rPr>
        <w:rFonts w:ascii="Times New Roman" w:eastAsia="標楷體" w:hAnsi="Times New Roman" w:cs="Times New Roman"/>
      </w:rPr>
    </w:lvl>
    <w:lvl w:ilvl="1" w:tplc="04090019" w:tentative="1">
      <w:start w:val="1"/>
      <w:numFmt w:val="ideographTraditional"/>
      <w:lvlText w:val="%2、"/>
      <w:lvlJc w:val="left"/>
      <w:pPr>
        <w:ind w:left="2170" w:hanging="480"/>
      </w:pPr>
    </w:lvl>
    <w:lvl w:ilvl="2" w:tplc="0409001B" w:tentative="1">
      <w:start w:val="1"/>
      <w:numFmt w:val="lowerRoman"/>
      <w:lvlText w:val="%3."/>
      <w:lvlJc w:val="right"/>
      <w:pPr>
        <w:ind w:left="2650" w:hanging="480"/>
      </w:pPr>
    </w:lvl>
    <w:lvl w:ilvl="3" w:tplc="0409000F" w:tentative="1">
      <w:start w:val="1"/>
      <w:numFmt w:val="decimal"/>
      <w:lvlText w:val="%4."/>
      <w:lvlJc w:val="left"/>
      <w:pPr>
        <w:ind w:left="3130" w:hanging="480"/>
      </w:pPr>
    </w:lvl>
    <w:lvl w:ilvl="4" w:tplc="04090019" w:tentative="1">
      <w:start w:val="1"/>
      <w:numFmt w:val="ideographTraditional"/>
      <w:lvlText w:val="%5、"/>
      <w:lvlJc w:val="left"/>
      <w:pPr>
        <w:ind w:left="3610" w:hanging="480"/>
      </w:pPr>
    </w:lvl>
    <w:lvl w:ilvl="5" w:tplc="0409001B" w:tentative="1">
      <w:start w:val="1"/>
      <w:numFmt w:val="lowerRoman"/>
      <w:lvlText w:val="%6."/>
      <w:lvlJc w:val="right"/>
      <w:pPr>
        <w:ind w:left="4090" w:hanging="480"/>
      </w:pPr>
    </w:lvl>
    <w:lvl w:ilvl="6" w:tplc="0409000F" w:tentative="1">
      <w:start w:val="1"/>
      <w:numFmt w:val="decimal"/>
      <w:lvlText w:val="%7."/>
      <w:lvlJc w:val="left"/>
      <w:pPr>
        <w:ind w:left="4570" w:hanging="480"/>
      </w:pPr>
    </w:lvl>
    <w:lvl w:ilvl="7" w:tplc="04090019" w:tentative="1">
      <w:start w:val="1"/>
      <w:numFmt w:val="ideographTraditional"/>
      <w:lvlText w:val="%8、"/>
      <w:lvlJc w:val="left"/>
      <w:pPr>
        <w:ind w:left="5050" w:hanging="480"/>
      </w:pPr>
    </w:lvl>
    <w:lvl w:ilvl="8" w:tplc="0409001B" w:tentative="1">
      <w:start w:val="1"/>
      <w:numFmt w:val="lowerRoman"/>
      <w:lvlText w:val="%9."/>
      <w:lvlJc w:val="right"/>
      <w:pPr>
        <w:ind w:left="5530" w:hanging="480"/>
      </w:pPr>
    </w:lvl>
  </w:abstractNum>
  <w:abstractNum w:abstractNumId="94">
    <w:nsid w:val="503F4C9A"/>
    <w:multiLevelType w:val="multilevel"/>
    <w:tmpl w:val="3DBE02E0"/>
    <w:styleLink w:val="1"/>
    <w:lvl w:ilvl="0">
      <w:start w:val="1"/>
      <w:numFmt w:val="upperLetter"/>
      <w:lvlText w:val="%1."/>
      <w:lvlJc w:val="left"/>
      <w:pPr>
        <w:ind w:left="1440" w:hanging="480"/>
      </w:pPr>
      <w:rPr>
        <w:rFonts w:ascii="Times New Roman" w:eastAsia="標楷體" w:hAnsi="Times New Roman" w:cs="Times New Roman" w:hint="eastAsia"/>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95">
    <w:nsid w:val="51574E22"/>
    <w:multiLevelType w:val="multilevel"/>
    <w:tmpl w:val="6F966FAE"/>
    <w:lvl w:ilvl="0">
      <w:start w:val="1"/>
      <w:numFmt w:val="ideographLegalTraditional"/>
      <w:suff w:val="nothing"/>
      <w:lvlText w:val="%1、"/>
      <w:lvlJc w:val="left"/>
      <w:pPr>
        <w:ind w:left="992" w:hanging="425"/>
      </w:pPr>
      <w:rPr>
        <w:rFonts w:ascii="Times New Roman" w:eastAsia="標楷體" w:hAnsi="Times New Roman" w:hint="eastAsia"/>
        <w:b/>
        <w:i w:val="0"/>
        <w:sz w:val="28"/>
        <w:szCs w:val="28"/>
      </w:rPr>
    </w:lvl>
    <w:lvl w:ilvl="1">
      <w:start w:val="1"/>
      <w:numFmt w:val="ideographDigital"/>
      <w:suff w:val="nothing"/>
      <w:lvlText w:val="%2、"/>
      <w:lvlJc w:val="left"/>
      <w:pPr>
        <w:ind w:left="850" w:hanging="567"/>
      </w:pPr>
      <w:rPr>
        <w:rFonts w:ascii="Times New Roman" w:eastAsia="標楷體" w:hAnsi="Times New Roman" w:hint="eastAsia"/>
        <w:b w:val="0"/>
        <w:i w:val="0"/>
        <w:sz w:val="24"/>
        <w:szCs w:val="24"/>
      </w:rPr>
    </w:lvl>
    <w:lvl w:ilvl="2">
      <w:start w:val="1"/>
      <w:numFmt w:val="taiwaneseCountingThousand"/>
      <w:suff w:val="nothing"/>
      <w:lvlText w:val="(%3)"/>
      <w:lvlJc w:val="left"/>
      <w:pPr>
        <w:ind w:left="1418" w:hanging="567"/>
      </w:pPr>
      <w:rPr>
        <w:rFonts w:ascii="Times New Roman" w:eastAsia="標楷體" w:hAnsi="Times New Roman" w:hint="eastAsia"/>
        <w:color w:val="000000" w:themeColor="text1"/>
        <w:sz w:val="28"/>
        <w:szCs w:val="28"/>
        <w:vertAlign w:val="baseline"/>
      </w:rPr>
    </w:lvl>
    <w:lvl w:ilvl="3">
      <w:start w:val="1"/>
      <w:numFmt w:val="decimal"/>
      <w:suff w:val="nothing"/>
      <w:lvlText w:val="%4."/>
      <w:lvlJc w:val="left"/>
      <w:pPr>
        <w:ind w:left="1984" w:hanging="708"/>
      </w:pPr>
      <w:rPr>
        <w:sz w:val="24"/>
      </w:rPr>
    </w:lvl>
    <w:lvl w:ilvl="4">
      <w:start w:val="1"/>
      <w:numFmt w:val="decimal"/>
      <w:lvlText w:val="(%5)"/>
      <w:lvlJc w:val="left"/>
      <w:pPr>
        <w:tabs>
          <w:tab w:val="num" w:pos="2551"/>
        </w:tabs>
        <w:ind w:left="2551" w:hanging="850"/>
      </w:pPr>
      <w:rPr>
        <w:sz w:val="24"/>
      </w:rPr>
    </w:lvl>
    <w:lvl w:ilvl="5">
      <w:start w:val="1"/>
      <w:numFmt w:val="ideographTraditional"/>
      <w:lvlText w:val="%6."/>
      <w:lvlJc w:val="left"/>
      <w:pPr>
        <w:tabs>
          <w:tab w:val="num" w:pos="3260"/>
        </w:tabs>
        <w:ind w:left="3260" w:hanging="1134"/>
      </w:pPr>
      <w:rPr>
        <w:rFonts w:ascii="Times New Roman" w:eastAsia="標楷體" w:hAnsi="Times New Roman" w:hint="eastAsia"/>
      </w:rPr>
    </w:lvl>
    <w:lvl w:ilvl="6">
      <w:start w:val="1"/>
      <w:numFmt w:val="decimal"/>
      <w:lvlText w:val="(%7)"/>
      <w:lvlJc w:val="left"/>
      <w:pPr>
        <w:tabs>
          <w:tab w:val="num" w:pos="3827"/>
        </w:tabs>
        <w:ind w:left="3827" w:hanging="1276"/>
      </w:pPr>
    </w:lvl>
    <w:lvl w:ilvl="7">
      <w:start w:val="1"/>
      <w:numFmt w:val="lowerLetter"/>
      <w:lvlText w:val="%8."/>
      <w:lvlJc w:val="left"/>
      <w:pPr>
        <w:tabs>
          <w:tab w:val="num" w:pos="4394"/>
        </w:tabs>
        <w:ind w:left="4394" w:hanging="1418"/>
      </w:pPr>
    </w:lvl>
    <w:lvl w:ilvl="8">
      <w:start w:val="1"/>
      <w:numFmt w:val="lowerLetter"/>
      <w:lvlText w:val="%9)"/>
      <w:lvlJc w:val="left"/>
      <w:pPr>
        <w:tabs>
          <w:tab w:val="num" w:pos="5102"/>
        </w:tabs>
        <w:ind w:left="5102" w:hanging="1700"/>
      </w:pPr>
    </w:lvl>
  </w:abstractNum>
  <w:abstractNum w:abstractNumId="96">
    <w:nsid w:val="51C70FDF"/>
    <w:multiLevelType w:val="hybridMultilevel"/>
    <w:tmpl w:val="7FAA387A"/>
    <w:lvl w:ilvl="0" w:tplc="720A635C">
      <w:start w:val="1"/>
      <w:numFmt w:val="decimal"/>
      <w:lvlText w:val="%1."/>
      <w:lvlJc w:val="left"/>
      <w:pPr>
        <w:ind w:left="1690" w:hanging="480"/>
      </w:pPr>
      <w:rPr>
        <w:rFonts w:ascii="Times New Roman" w:eastAsia="標楷體" w:hAnsi="Times New Roman" w:cs="Times New Roman"/>
      </w:rPr>
    </w:lvl>
    <w:lvl w:ilvl="1" w:tplc="04090019" w:tentative="1">
      <w:start w:val="1"/>
      <w:numFmt w:val="ideographTraditional"/>
      <w:lvlText w:val="%2、"/>
      <w:lvlJc w:val="left"/>
      <w:pPr>
        <w:ind w:left="2170" w:hanging="480"/>
      </w:pPr>
    </w:lvl>
    <w:lvl w:ilvl="2" w:tplc="0409001B" w:tentative="1">
      <w:start w:val="1"/>
      <w:numFmt w:val="lowerRoman"/>
      <w:lvlText w:val="%3."/>
      <w:lvlJc w:val="right"/>
      <w:pPr>
        <w:ind w:left="2650" w:hanging="480"/>
      </w:pPr>
    </w:lvl>
    <w:lvl w:ilvl="3" w:tplc="0409000F" w:tentative="1">
      <w:start w:val="1"/>
      <w:numFmt w:val="decimal"/>
      <w:lvlText w:val="%4."/>
      <w:lvlJc w:val="left"/>
      <w:pPr>
        <w:ind w:left="3130" w:hanging="480"/>
      </w:pPr>
    </w:lvl>
    <w:lvl w:ilvl="4" w:tplc="04090019" w:tentative="1">
      <w:start w:val="1"/>
      <w:numFmt w:val="ideographTraditional"/>
      <w:lvlText w:val="%5、"/>
      <w:lvlJc w:val="left"/>
      <w:pPr>
        <w:ind w:left="3610" w:hanging="480"/>
      </w:pPr>
    </w:lvl>
    <w:lvl w:ilvl="5" w:tplc="0409001B" w:tentative="1">
      <w:start w:val="1"/>
      <w:numFmt w:val="lowerRoman"/>
      <w:lvlText w:val="%6."/>
      <w:lvlJc w:val="right"/>
      <w:pPr>
        <w:ind w:left="4090" w:hanging="480"/>
      </w:pPr>
    </w:lvl>
    <w:lvl w:ilvl="6" w:tplc="0409000F" w:tentative="1">
      <w:start w:val="1"/>
      <w:numFmt w:val="decimal"/>
      <w:lvlText w:val="%7."/>
      <w:lvlJc w:val="left"/>
      <w:pPr>
        <w:ind w:left="4570" w:hanging="480"/>
      </w:pPr>
    </w:lvl>
    <w:lvl w:ilvl="7" w:tplc="04090019" w:tentative="1">
      <w:start w:val="1"/>
      <w:numFmt w:val="ideographTraditional"/>
      <w:lvlText w:val="%8、"/>
      <w:lvlJc w:val="left"/>
      <w:pPr>
        <w:ind w:left="5050" w:hanging="480"/>
      </w:pPr>
    </w:lvl>
    <w:lvl w:ilvl="8" w:tplc="0409001B" w:tentative="1">
      <w:start w:val="1"/>
      <w:numFmt w:val="lowerRoman"/>
      <w:lvlText w:val="%9."/>
      <w:lvlJc w:val="right"/>
      <w:pPr>
        <w:ind w:left="5530" w:hanging="480"/>
      </w:pPr>
    </w:lvl>
  </w:abstractNum>
  <w:abstractNum w:abstractNumId="97">
    <w:nsid w:val="52541618"/>
    <w:multiLevelType w:val="multilevel"/>
    <w:tmpl w:val="2B12B73A"/>
    <w:lvl w:ilvl="0">
      <w:start w:val="1"/>
      <w:numFmt w:val="ideographLegalTraditional"/>
      <w:suff w:val="nothing"/>
      <w:lvlText w:val="%1、"/>
      <w:lvlJc w:val="left"/>
      <w:pPr>
        <w:ind w:left="992" w:hanging="425"/>
      </w:pPr>
      <w:rPr>
        <w:rFonts w:ascii="Times New Roman" w:eastAsia="標楷體" w:hAnsi="Times New Roman" w:hint="eastAsia"/>
        <w:b/>
        <w:i w:val="0"/>
        <w:sz w:val="28"/>
        <w:szCs w:val="28"/>
      </w:rPr>
    </w:lvl>
    <w:lvl w:ilvl="1">
      <w:start w:val="1"/>
      <w:numFmt w:val="ideographDigital"/>
      <w:suff w:val="nothing"/>
      <w:lvlText w:val="%2、"/>
      <w:lvlJc w:val="left"/>
      <w:pPr>
        <w:ind w:left="850" w:hanging="567"/>
      </w:pPr>
      <w:rPr>
        <w:rFonts w:ascii="Times New Roman" w:eastAsia="標楷體" w:hAnsi="Times New Roman" w:hint="eastAsia"/>
        <w:b/>
        <w:i w:val="0"/>
        <w:sz w:val="24"/>
        <w:szCs w:val="24"/>
      </w:rPr>
    </w:lvl>
    <w:lvl w:ilvl="2">
      <w:start w:val="1"/>
      <w:numFmt w:val="taiwaneseCountingThousand"/>
      <w:suff w:val="nothing"/>
      <w:lvlText w:val="(%3)"/>
      <w:lvlJc w:val="left"/>
      <w:pPr>
        <w:ind w:left="1418" w:hanging="567"/>
      </w:pPr>
      <w:rPr>
        <w:rFonts w:ascii="Times New Roman" w:eastAsia="標楷體" w:hAnsi="Times New Roman" w:hint="eastAsia"/>
        <w:sz w:val="28"/>
        <w:szCs w:val="28"/>
      </w:rPr>
    </w:lvl>
    <w:lvl w:ilvl="3">
      <w:start w:val="1"/>
      <w:numFmt w:val="decimal"/>
      <w:suff w:val="nothing"/>
      <w:lvlText w:val="%4."/>
      <w:lvlJc w:val="left"/>
      <w:pPr>
        <w:ind w:left="1984" w:hanging="708"/>
      </w:pPr>
      <w:rPr>
        <w:sz w:val="24"/>
      </w:rPr>
    </w:lvl>
    <w:lvl w:ilvl="4">
      <w:start w:val="1"/>
      <w:numFmt w:val="decimal"/>
      <w:lvlText w:val="(%5)"/>
      <w:lvlJc w:val="left"/>
      <w:pPr>
        <w:tabs>
          <w:tab w:val="num" w:pos="2551"/>
        </w:tabs>
        <w:ind w:left="2551" w:hanging="850"/>
      </w:pPr>
      <w:rPr>
        <w:sz w:val="24"/>
      </w:rPr>
    </w:lvl>
    <w:lvl w:ilvl="5">
      <w:start w:val="1"/>
      <w:numFmt w:val="ideographTraditional"/>
      <w:lvlText w:val="%6."/>
      <w:lvlJc w:val="left"/>
      <w:pPr>
        <w:tabs>
          <w:tab w:val="num" w:pos="3260"/>
        </w:tabs>
        <w:ind w:left="3260" w:hanging="1134"/>
      </w:pPr>
      <w:rPr>
        <w:rFonts w:ascii="Times New Roman" w:eastAsia="標楷體" w:hAnsi="Times New Roman" w:hint="eastAsia"/>
      </w:rPr>
    </w:lvl>
    <w:lvl w:ilvl="6">
      <w:start w:val="1"/>
      <w:numFmt w:val="decimal"/>
      <w:lvlText w:val="(%7)"/>
      <w:lvlJc w:val="left"/>
      <w:pPr>
        <w:tabs>
          <w:tab w:val="num" w:pos="3827"/>
        </w:tabs>
        <w:ind w:left="3827" w:hanging="1276"/>
      </w:pPr>
    </w:lvl>
    <w:lvl w:ilvl="7">
      <w:start w:val="1"/>
      <w:numFmt w:val="lowerLetter"/>
      <w:lvlText w:val="%8."/>
      <w:lvlJc w:val="left"/>
      <w:pPr>
        <w:tabs>
          <w:tab w:val="num" w:pos="4394"/>
        </w:tabs>
        <w:ind w:left="4394" w:hanging="1418"/>
      </w:pPr>
    </w:lvl>
    <w:lvl w:ilvl="8">
      <w:start w:val="1"/>
      <w:numFmt w:val="lowerLetter"/>
      <w:lvlText w:val="%9)"/>
      <w:lvlJc w:val="left"/>
      <w:pPr>
        <w:tabs>
          <w:tab w:val="num" w:pos="5102"/>
        </w:tabs>
        <w:ind w:left="5102" w:hanging="1700"/>
      </w:pPr>
    </w:lvl>
  </w:abstractNum>
  <w:abstractNum w:abstractNumId="98">
    <w:nsid w:val="52BD6DAB"/>
    <w:multiLevelType w:val="hybridMultilevel"/>
    <w:tmpl w:val="89E8138E"/>
    <w:lvl w:ilvl="0" w:tplc="04090011">
      <w:start w:val="1"/>
      <w:numFmt w:val="upperLetter"/>
      <w:lvlText w:val="%1."/>
      <w:lvlJc w:val="left"/>
      <w:pPr>
        <w:ind w:left="2650" w:hanging="480"/>
      </w:pPr>
    </w:lvl>
    <w:lvl w:ilvl="1" w:tplc="04090019" w:tentative="1">
      <w:start w:val="1"/>
      <w:numFmt w:val="ideographTraditional"/>
      <w:lvlText w:val="%2、"/>
      <w:lvlJc w:val="left"/>
      <w:pPr>
        <w:ind w:left="3130" w:hanging="480"/>
      </w:pPr>
    </w:lvl>
    <w:lvl w:ilvl="2" w:tplc="0409001B" w:tentative="1">
      <w:start w:val="1"/>
      <w:numFmt w:val="lowerRoman"/>
      <w:lvlText w:val="%3."/>
      <w:lvlJc w:val="right"/>
      <w:pPr>
        <w:ind w:left="3610" w:hanging="480"/>
      </w:pPr>
    </w:lvl>
    <w:lvl w:ilvl="3" w:tplc="0409000F" w:tentative="1">
      <w:start w:val="1"/>
      <w:numFmt w:val="decimal"/>
      <w:lvlText w:val="%4."/>
      <w:lvlJc w:val="left"/>
      <w:pPr>
        <w:ind w:left="4090" w:hanging="480"/>
      </w:pPr>
    </w:lvl>
    <w:lvl w:ilvl="4" w:tplc="04090019" w:tentative="1">
      <w:start w:val="1"/>
      <w:numFmt w:val="ideographTraditional"/>
      <w:lvlText w:val="%5、"/>
      <w:lvlJc w:val="left"/>
      <w:pPr>
        <w:ind w:left="4570" w:hanging="480"/>
      </w:pPr>
    </w:lvl>
    <w:lvl w:ilvl="5" w:tplc="0409001B" w:tentative="1">
      <w:start w:val="1"/>
      <w:numFmt w:val="lowerRoman"/>
      <w:lvlText w:val="%6."/>
      <w:lvlJc w:val="right"/>
      <w:pPr>
        <w:ind w:left="5050" w:hanging="480"/>
      </w:pPr>
    </w:lvl>
    <w:lvl w:ilvl="6" w:tplc="0409000F" w:tentative="1">
      <w:start w:val="1"/>
      <w:numFmt w:val="decimal"/>
      <w:lvlText w:val="%7."/>
      <w:lvlJc w:val="left"/>
      <w:pPr>
        <w:ind w:left="5530" w:hanging="480"/>
      </w:pPr>
    </w:lvl>
    <w:lvl w:ilvl="7" w:tplc="04090019" w:tentative="1">
      <w:start w:val="1"/>
      <w:numFmt w:val="ideographTraditional"/>
      <w:lvlText w:val="%8、"/>
      <w:lvlJc w:val="left"/>
      <w:pPr>
        <w:ind w:left="6010" w:hanging="480"/>
      </w:pPr>
    </w:lvl>
    <w:lvl w:ilvl="8" w:tplc="0409001B" w:tentative="1">
      <w:start w:val="1"/>
      <w:numFmt w:val="lowerRoman"/>
      <w:lvlText w:val="%9."/>
      <w:lvlJc w:val="right"/>
      <w:pPr>
        <w:ind w:left="6490" w:hanging="480"/>
      </w:pPr>
    </w:lvl>
  </w:abstractNum>
  <w:abstractNum w:abstractNumId="99">
    <w:nsid w:val="52E67A4F"/>
    <w:multiLevelType w:val="hybridMultilevel"/>
    <w:tmpl w:val="EF7AD254"/>
    <w:lvl w:ilvl="0" w:tplc="92CAB92C">
      <w:start w:val="1"/>
      <w:numFmt w:val="decimal"/>
      <w:lvlText w:val="(%1)"/>
      <w:lvlJc w:val="left"/>
      <w:pPr>
        <w:ind w:left="2170" w:hanging="480"/>
      </w:pPr>
      <w:rPr>
        <w:rFonts w:hint="eastAsia"/>
      </w:rPr>
    </w:lvl>
    <w:lvl w:ilvl="1" w:tplc="04090019" w:tentative="1">
      <w:start w:val="1"/>
      <w:numFmt w:val="ideographTraditional"/>
      <w:lvlText w:val="%2、"/>
      <w:lvlJc w:val="left"/>
      <w:pPr>
        <w:ind w:left="2650" w:hanging="480"/>
      </w:pPr>
    </w:lvl>
    <w:lvl w:ilvl="2" w:tplc="0409001B" w:tentative="1">
      <w:start w:val="1"/>
      <w:numFmt w:val="lowerRoman"/>
      <w:lvlText w:val="%3."/>
      <w:lvlJc w:val="right"/>
      <w:pPr>
        <w:ind w:left="3130" w:hanging="480"/>
      </w:pPr>
    </w:lvl>
    <w:lvl w:ilvl="3" w:tplc="0409000F" w:tentative="1">
      <w:start w:val="1"/>
      <w:numFmt w:val="decimal"/>
      <w:lvlText w:val="%4."/>
      <w:lvlJc w:val="left"/>
      <w:pPr>
        <w:ind w:left="3610" w:hanging="480"/>
      </w:pPr>
    </w:lvl>
    <w:lvl w:ilvl="4" w:tplc="04090019" w:tentative="1">
      <w:start w:val="1"/>
      <w:numFmt w:val="ideographTraditional"/>
      <w:lvlText w:val="%5、"/>
      <w:lvlJc w:val="left"/>
      <w:pPr>
        <w:ind w:left="4090" w:hanging="480"/>
      </w:pPr>
    </w:lvl>
    <w:lvl w:ilvl="5" w:tplc="0409001B" w:tentative="1">
      <w:start w:val="1"/>
      <w:numFmt w:val="lowerRoman"/>
      <w:lvlText w:val="%6."/>
      <w:lvlJc w:val="right"/>
      <w:pPr>
        <w:ind w:left="4570" w:hanging="480"/>
      </w:pPr>
    </w:lvl>
    <w:lvl w:ilvl="6" w:tplc="0409000F" w:tentative="1">
      <w:start w:val="1"/>
      <w:numFmt w:val="decimal"/>
      <w:lvlText w:val="%7."/>
      <w:lvlJc w:val="left"/>
      <w:pPr>
        <w:ind w:left="5050" w:hanging="480"/>
      </w:pPr>
    </w:lvl>
    <w:lvl w:ilvl="7" w:tplc="04090019" w:tentative="1">
      <w:start w:val="1"/>
      <w:numFmt w:val="ideographTraditional"/>
      <w:lvlText w:val="%8、"/>
      <w:lvlJc w:val="left"/>
      <w:pPr>
        <w:ind w:left="5530" w:hanging="480"/>
      </w:pPr>
    </w:lvl>
    <w:lvl w:ilvl="8" w:tplc="0409001B" w:tentative="1">
      <w:start w:val="1"/>
      <w:numFmt w:val="lowerRoman"/>
      <w:lvlText w:val="%9."/>
      <w:lvlJc w:val="right"/>
      <w:pPr>
        <w:ind w:left="6010" w:hanging="480"/>
      </w:pPr>
    </w:lvl>
  </w:abstractNum>
  <w:abstractNum w:abstractNumId="100">
    <w:nsid w:val="53AE0E9A"/>
    <w:multiLevelType w:val="hybridMultilevel"/>
    <w:tmpl w:val="CBE6BC14"/>
    <w:lvl w:ilvl="0" w:tplc="720A635C">
      <w:start w:val="1"/>
      <w:numFmt w:val="decimal"/>
      <w:lvlText w:val="%1."/>
      <w:lvlJc w:val="left"/>
      <w:pPr>
        <w:ind w:left="1690" w:hanging="480"/>
      </w:pPr>
      <w:rPr>
        <w:rFonts w:ascii="Times New Roman" w:eastAsia="標楷體" w:hAnsi="Times New Roman" w:cs="Times New Roman"/>
      </w:rPr>
    </w:lvl>
    <w:lvl w:ilvl="1" w:tplc="04090019" w:tentative="1">
      <w:start w:val="1"/>
      <w:numFmt w:val="ideographTraditional"/>
      <w:lvlText w:val="%2、"/>
      <w:lvlJc w:val="left"/>
      <w:pPr>
        <w:ind w:left="2170" w:hanging="480"/>
      </w:pPr>
    </w:lvl>
    <w:lvl w:ilvl="2" w:tplc="0409001B" w:tentative="1">
      <w:start w:val="1"/>
      <w:numFmt w:val="lowerRoman"/>
      <w:lvlText w:val="%3."/>
      <w:lvlJc w:val="right"/>
      <w:pPr>
        <w:ind w:left="2650" w:hanging="480"/>
      </w:pPr>
    </w:lvl>
    <w:lvl w:ilvl="3" w:tplc="0409000F" w:tentative="1">
      <w:start w:val="1"/>
      <w:numFmt w:val="decimal"/>
      <w:lvlText w:val="%4."/>
      <w:lvlJc w:val="left"/>
      <w:pPr>
        <w:ind w:left="3130" w:hanging="480"/>
      </w:pPr>
    </w:lvl>
    <w:lvl w:ilvl="4" w:tplc="04090019" w:tentative="1">
      <w:start w:val="1"/>
      <w:numFmt w:val="ideographTraditional"/>
      <w:lvlText w:val="%5、"/>
      <w:lvlJc w:val="left"/>
      <w:pPr>
        <w:ind w:left="3610" w:hanging="480"/>
      </w:pPr>
    </w:lvl>
    <w:lvl w:ilvl="5" w:tplc="0409001B" w:tentative="1">
      <w:start w:val="1"/>
      <w:numFmt w:val="lowerRoman"/>
      <w:lvlText w:val="%6."/>
      <w:lvlJc w:val="right"/>
      <w:pPr>
        <w:ind w:left="4090" w:hanging="480"/>
      </w:pPr>
    </w:lvl>
    <w:lvl w:ilvl="6" w:tplc="0409000F" w:tentative="1">
      <w:start w:val="1"/>
      <w:numFmt w:val="decimal"/>
      <w:lvlText w:val="%7."/>
      <w:lvlJc w:val="left"/>
      <w:pPr>
        <w:ind w:left="4570" w:hanging="480"/>
      </w:pPr>
    </w:lvl>
    <w:lvl w:ilvl="7" w:tplc="04090019" w:tentative="1">
      <w:start w:val="1"/>
      <w:numFmt w:val="ideographTraditional"/>
      <w:lvlText w:val="%8、"/>
      <w:lvlJc w:val="left"/>
      <w:pPr>
        <w:ind w:left="5050" w:hanging="480"/>
      </w:pPr>
    </w:lvl>
    <w:lvl w:ilvl="8" w:tplc="0409001B" w:tentative="1">
      <w:start w:val="1"/>
      <w:numFmt w:val="lowerRoman"/>
      <w:lvlText w:val="%9."/>
      <w:lvlJc w:val="right"/>
      <w:pPr>
        <w:ind w:left="5530" w:hanging="480"/>
      </w:pPr>
    </w:lvl>
  </w:abstractNum>
  <w:abstractNum w:abstractNumId="101">
    <w:nsid w:val="53DA2A90"/>
    <w:multiLevelType w:val="multilevel"/>
    <w:tmpl w:val="5A1C6A66"/>
    <w:lvl w:ilvl="0">
      <w:start w:val="1"/>
      <w:numFmt w:val="ideographLegalTraditional"/>
      <w:suff w:val="nothing"/>
      <w:lvlText w:val="%1、"/>
      <w:lvlJc w:val="left"/>
      <w:pPr>
        <w:ind w:left="992" w:hanging="425"/>
      </w:pPr>
      <w:rPr>
        <w:rFonts w:ascii="Times New Roman" w:eastAsia="標楷體" w:hAnsi="Times New Roman" w:hint="eastAsia"/>
        <w:b/>
        <w:i w:val="0"/>
        <w:sz w:val="28"/>
        <w:szCs w:val="28"/>
      </w:rPr>
    </w:lvl>
    <w:lvl w:ilvl="1">
      <w:start w:val="1"/>
      <w:numFmt w:val="ideographDigital"/>
      <w:suff w:val="nothing"/>
      <w:lvlText w:val="%2、"/>
      <w:lvlJc w:val="left"/>
      <w:pPr>
        <w:ind w:left="850" w:hanging="567"/>
      </w:pPr>
      <w:rPr>
        <w:rFonts w:ascii="Times New Roman" w:eastAsia="標楷體" w:hAnsi="Times New Roman" w:hint="eastAsia"/>
        <w:b w:val="0"/>
        <w:i w:val="0"/>
        <w:sz w:val="24"/>
        <w:szCs w:val="24"/>
      </w:rPr>
    </w:lvl>
    <w:lvl w:ilvl="2">
      <w:start w:val="1"/>
      <w:numFmt w:val="taiwaneseCountingThousand"/>
      <w:suff w:val="nothing"/>
      <w:lvlText w:val="(%3)"/>
      <w:lvlJc w:val="left"/>
      <w:pPr>
        <w:ind w:left="1418" w:hanging="567"/>
      </w:pPr>
      <w:rPr>
        <w:rFonts w:ascii="Times New Roman" w:eastAsia="標楷體" w:hAnsi="Times New Roman" w:hint="eastAsia"/>
        <w:color w:val="000000" w:themeColor="text1"/>
        <w:sz w:val="28"/>
        <w:szCs w:val="28"/>
        <w:vertAlign w:val="baseline"/>
      </w:rPr>
    </w:lvl>
    <w:lvl w:ilvl="3">
      <w:start w:val="1"/>
      <w:numFmt w:val="decimal"/>
      <w:suff w:val="nothing"/>
      <w:lvlText w:val="%4."/>
      <w:lvlJc w:val="left"/>
      <w:pPr>
        <w:ind w:left="1984" w:hanging="708"/>
      </w:pPr>
      <w:rPr>
        <w:sz w:val="24"/>
      </w:rPr>
    </w:lvl>
    <w:lvl w:ilvl="4">
      <w:start w:val="1"/>
      <w:numFmt w:val="decimal"/>
      <w:lvlText w:val="(%5)"/>
      <w:lvlJc w:val="left"/>
      <w:pPr>
        <w:tabs>
          <w:tab w:val="num" w:pos="2551"/>
        </w:tabs>
        <w:ind w:left="2551" w:hanging="850"/>
      </w:pPr>
      <w:rPr>
        <w:sz w:val="24"/>
      </w:rPr>
    </w:lvl>
    <w:lvl w:ilvl="5">
      <w:start w:val="1"/>
      <w:numFmt w:val="ideographTraditional"/>
      <w:lvlText w:val="%6."/>
      <w:lvlJc w:val="left"/>
      <w:pPr>
        <w:tabs>
          <w:tab w:val="num" w:pos="3260"/>
        </w:tabs>
        <w:ind w:left="3260" w:hanging="1134"/>
      </w:pPr>
      <w:rPr>
        <w:rFonts w:ascii="Times New Roman" w:eastAsia="標楷體" w:hAnsi="Times New Roman" w:hint="eastAsia"/>
      </w:rPr>
    </w:lvl>
    <w:lvl w:ilvl="6">
      <w:start w:val="1"/>
      <w:numFmt w:val="decimal"/>
      <w:lvlText w:val="(%7)"/>
      <w:lvlJc w:val="left"/>
      <w:pPr>
        <w:tabs>
          <w:tab w:val="num" w:pos="3827"/>
        </w:tabs>
        <w:ind w:left="3827" w:hanging="1276"/>
      </w:pPr>
    </w:lvl>
    <w:lvl w:ilvl="7">
      <w:start w:val="1"/>
      <w:numFmt w:val="lowerLetter"/>
      <w:lvlText w:val="%8."/>
      <w:lvlJc w:val="left"/>
      <w:pPr>
        <w:tabs>
          <w:tab w:val="num" w:pos="4394"/>
        </w:tabs>
        <w:ind w:left="4394" w:hanging="1418"/>
      </w:pPr>
    </w:lvl>
    <w:lvl w:ilvl="8">
      <w:start w:val="1"/>
      <w:numFmt w:val="lowerLetter"/>
      <w:lvlText w:val="%9)"/>
      <w:lvlJc w:val="left"/>
      <w:pPr>
        <w:tabs>
          <w:tab w:val="num" w:pos="5102"/>
        </w:tabs>
        <w:ind w:left="5102" w:hanging="1700"/>
      </w:pPr>
    </w:lvl>
  </w:abstractNum>
  <w:abstractNum w:abstractNumId="102">
    <w:nsid w:val="544C28FE"/>
    <w:multiLevelType w:val="hybridMultilevel"/>
    <w:tmpl w:val="EF7AD254"/>
    <w:lvl w:ilvl="0" w:tplc="92CAB92C">
      <w:start w:val="1"/>
      <w:numFmt w:val="decimal"/>
      <w:lvlText w:val="(%1)"/>
      <w:lvlJc w:val="left"/>
      <w:pPr>
        <w:ind w:left="2170" w:hanging="480"/>
      </w:pPr>
      <w:rPr>
        <w:rFonts w:hint="eastAsia"/>
      </w:rPr>
    </w:lvl>
    <w:lvl w:ilvl="1" w:tplc="04090019" w:tentative="1">
      <w:start w:val="1"/>
      <w:numFmt w:val="ideographTraditional"/>
      <w:lvlText w:val="%2、"/>
      <w:lvlJc w:val="left"/>
      <w:pPr>
        <w:ind w:left="2650" w:hanging="480"/>
      </w:pPr>
    </w:lvl>
    <w:lvl w:ilvl="2" w:tplc="0409001B" w:tentative="1">
      <w:start w:val="1"/>
      <w:numFmt w:val="lowerRoman"/>
      <w:lvlText w:val="%3."/>
      <w:lvlJc w:val="right"/>
      <w:pPr>
        <w:ind w:left="3130" w:hanging="480"/>
      </w:pPr>
    </w:lvl>
    <w:lvl w:ilvl="3" w:tplc="0409000F" w:tentative="1">
      <w:start w:val="1"/>
      <w:numFmt w:val="decimal"/>
      <w:lvlText w:val="%4."/>
      <w:lvlJc w:val="left"/>
      <w:pPr>
        <w:ind w:left="3610" w:hanging="480"/>
      </w:pPr>
    </w:lvl>
    <w:lvl w:ilvl="4" w:tplc="04090019" w:tentative="1">
      <w:start w:val="1"/>
      <w:numFmt w:val="ideographTraditional"/>
      <w:lvlText w:val="%5、"/>
      <w:lvlJc w:val="left"/>
      <w:pPr>
        <w:ind w:left="4090" w:hanging="480"/>
      </w:pPr>
    </w:lvl>
    <w:lvl w:ilvl="5" w:tplc="0409001B" w:tentative="1">
      <w:start w:val="1"/>
      <w:numFmt w:val="lowerRoman"/>
      <w:lvlText w:val="%6."/>
      <w:lvlJc w:val="right"/>
      <w:pPr>
        <w:ind w:left="4570" w:hanging="480"/>
      </w:pPr>
    </w:lvl>
    <w:lvl w:ilvl="6" w:tplc="0409000F" w:tentative="1">
      <w:start w:val="1"/>
      <w:numFmt w:val="decimal"/>
      <w:lvlText w:val="%7."/>
      <w:lvlJc w:val="left"/>
      <w:pPr>
        <w:ind w:left="5050" w:hanging="480"/>
      </w:pPr>
    </w:lvl>
    <w:lvl w:ilvl="7" w:tplc="04090019" w:tentative="1">
      <w:start w:val="1"/>
      <w:numFmt w:val="ideographTraditional"/>
      <w:lvlText w:val="%8、"/>
      <w:lvlJc w:val="left"/>
      <w:pPr>
        <w:ind w:left="5530" w:hanging="480"/>
      </w:pPr>
    </w:lvl>
    <w:lvl w:ilvl="8" w:tplc="0409001B" w:tentative="1">
      <w:start w:val="1"/>
      <w:numFmt w:val="lowerRoman"/>
      <w:lvlText w:val="%9."/>
      <w:lvlJc w:val="right"/>
      <w:pPr>
        <w:ind w:left="6010" w:hanging="480"/>
      </w:pPr>
    </w:lvl>
  </w:abstractNum>
  <w:abstractNum w:abstractNumId="103">
    <w:nsid w:val="55444E3E"/>
    <w:multiLevelType w:val="hybridMultilevel"/>
    <w:tmpl w:val="656C8110"/>
    <w:lvl w:ilvl="0" w:tplc="92CAB92C">
      <w:start w:val="1"/>
      <w:numFmt w:val="decimal"/>
      <w:lvlText w:val="(%1)"/>
      <w:lvlJc w:val="left"/>
      <w:pPr>
        <w:ind w:left="2170" w:hanging="480"/>
      </w:pPr>
      <w:rPr>
        <w:rFonts w:hint="eastAsia"/>
      </w:rPr>
    </w:lvl>
    <w:lvl w:ilvl="1" w:tplc="04090019" w:tentative="1">
      <w:start w:val="1"/>
      <w:numFmt w:val="ideographTraditional"/>
      <w:lvlText w:val="%2、"/>
      <w:lvlJc w:val="left"/>
      <w:pPr>
        <w:ind w:left="2650" w:hanging="480"/>
      </w:pPr>
    </w:lvl>
    <w:lvl w:ilvl="2" w:tplc="0409001B" w:tentative="1">
      <w:start w:val="1"/>
      <w:numFmt w:val="lowerRoman"/>
      <w:lvlText w:val="%3."/>
      <w:lvlJc w:val="right"/>
      <w:pPr>
        <w:ind w:left="3130" w:hanging="480"/>
      </w:pPr>
    </w:lvl>
    <w:lvl w:ilvl="3" w:tplc="0409000F" w:tentative="1">
      <w:start w:val="1"/>
      <w:numFmt w:val="decimal"/>
      <w:lvlText w:val="%4."/>
      <w:lvlJc w:val="left"/>
      <w:pPr>
        <w:ind w:left="3610" w:hanging="480"/>
      </w:pPr>
    </w:lvl>
    <w:lvl w:ilvl="4" w:tplc="04090019" w:tentative="1">
      <w:start w:val="1"/>
      <w:numFmt w:val="ideographTraditional"/>
      <w:lvlText w:val="%5、"/>
      <w:lvlJc w:val="left"/>
      <w:pPr>
        <w:ind w:left="4090" w:hanging="480"/>
      </w:pPr>
    </w:lvl>
    <w:lvl w:ilvl="5" w:tplc="0409001B" w:tentative="1">
      <w:start w:val="1"/>
      <w:numFmt w:val="lowerRoman"/>
      <w:lvlText w:val="%6."/>
      <w:lvlJc w:val="right"/>
      <w:pPr>
        <w:ind w:left="4570" w:hanging="480"/>
      </w:pPr>
    </w:lvl>
    <w:lvl w:ilvl="6" w:tplc="0409000F" w:tentative="1">
      <w:start w:val="1"/>
      <w:numFmt w:val="decimal"/>
      <w:lvlText w:val="%7."/>
      <w:lvlJc w:val="left"/>
      <w:pPr>
        <w:ind w:left="5050" w:hanging="480"/>
      </w:pPr>
    </w:lvl>
    <w:lvl w:ilvl="7" w:tplc="04090019" w:tentative="1">
      <w:start w:val="1"/>
      <w:numFmt w:val="ideographTraditional"/>
      <w:lvlText w:val="%8、"/>
      <w:lvlJc w:val="left"/>
      <w:pPr>
        <w:ind w:left="5530" w:hanging="480"/>
      </w:pPr>
    </w:lvl>
    <w:lvl w:ilvl="8" w:tplc="0409001B" w:tentative="1">
      <w:start w:val="1"/>
      <w:numFmt w:val="lowerRoman"/>
      <w:lvlText w:val="%9."/>
      <w:lvlJc w:val="right"/>
      <w:pPr>
        <w:ind w:left="6010" w:hanging="480"/>
      </w:pPr>
    </w:lvl>
  </w:abstractNum>
  <w:abstractNum w:abstractNumId="104">
    <w:nsid w:val="558B019B"/>
    <w:multiLevelType w:val="hybridMultilevel"/>
    <w:tmpl w:val="8B780464"/>
    <w:lvl w:ilvl="0" w:tplc="0409000F">
      <w:start w:val="1"/>
      <w:numFmt w:val="decimal"/>
      <w:lvlText w:val="%1."/>
      <w:lvlJc w:val="left"/>
      <w:pPr>
        <w:ind w:left="1690" w:hanging="480"/>
      </w:pPr>
    </w:lvl>
    <w:lvl w:ilvl="1" w:tplc="04090019" w:tentative="1">
      <w:start w:val="1"/>
      <w:numFmt w:val="ideographTraditional"/>
      <w:lvlText w:val="%2、"/>
      <w:lvlJc w:val="left"/>
      <w:pPr>
        <w:ind w:left="2170" w:hanging="480"/>
      </w:pPr>
    </w:lvl>
    <w:lvl w:ilvl="2" w:tplc="0409001B" w:tentative="1">
      <w:start w:val="1"/>
      <w:numFmt w:val="lowerRoman"/>
      <w:lvlText w:val="%3."/>
      <w:lvlJc w:val="right"/>
      <w:pPr>
        <w:ind w:left="2650" w:hanging="480"/>
      </w:pPr>
    </w:lvl>
    <w:lvl w:ilvl="3" w:tplc="0409000F" w:tentative="1">
      <w:start w:val="1"/>
      <w:numFmt w:val="decimal"/>
      <w:lvlText w:val="%4."/>
      <w:lvlJc w:val="left"/>
      <w:pPr>
        <w:ind w:left="3130" w:hanging="480"/>
      </w:pPr>
    </w:lvl>
    <w:lvl w:ilvl="4" w:tplc="04090019" w:tentative="1">
      <w:start w:val="1"/>
      <w:numFmt w:val="ideographTraditional"/>
      <w:lvlText w:val="%5、"/>
      <w:lvlJc w:val="left"/>
      <w:pPr>
        <w:ind w:left="3610" w:hanging="480"/>
      </w:pPr>
    </w:lvl>
    <w:lvl w:ilvl="5" w:tplc="0409001B" w:tentative="1">
      <w:start w:val="1"/>
      <w:numFmt w:val="lowerRoman"/>
      <w:lvlText w:val="%6."/>
      <w:lvlJc w:val="right"/>
      <w:pPr>
        <w:ind w:left="4090" w:hanging="480"/>
      </w:pPr>
    </w:lvl>
    <w:lvl w:ilvl="6" w:tplc="0409000F" w:tentative="1">
      <w:start w:val="1"/>
      <w:numFmt w:val="decimal"/>
      <w:lvlText w:val="%7."/>
      <w:lvlJc w:val="left"/>
      <w:pPr>
        <w:ind w:left="4570" w:hanging="480"/>
      </w:pPr>
    </w:lvl>
    <w:lvl w:ilvl="7" w:tplc="04090019" w:tentative="1">
      <w:start w:val="1"/>
      <w:numFmt w:val="ideographTraditional"/>
      <w:lvlText w:val="%8、"/>
      <w:lvlJc w:val="left"/>
      <w:pPr>
        <w:ind w:left="5050" w:hanging="480"/>
      </w:pPr>
    </w:lvl>
    <w:lvl w:ilvl="8" w:tplc="0409001B" w:tentative="1">
      <w:start w:val="1"/>
      <w:numFmt w:val="lowerRoman"/>
      <w:lvlText w:val="%9."/>
      <w:lvlJc w:val="right"/>
      <w:pPr>
        <w:ind w:left="5530" w:hanging="480"/>
      </w:pPr>
    </w:lvl>
  </w:abstractNum>
  <w:abstractNum w:abstractNumId="105">
    <w:nsid w:val="55D059D1"/>
    <w:multiLevelType w:val="hybridMultilevel"/>
    <w:tmpl w:val="7FAA387A"/>
    <w:lvl w:ilvl="0" w:tplc="720A635C">
      <w:start w:val="1"/>
      <w:numFmt w:val="decimal"/>
      <w:lvlText w:val="%1."/>
      <w:lvlJc w:val="left"/>
      <w:pPr>
        <w:ind w:left="1690" w:hanging="480"/>
      </w:pPr>
      <w:rPr>
        <w:rFonts w:ascii="Times New Roman" w:eastAsia="標楷體" w:hAnsi="Times New Roman" w:cs="Times New Roman"/>
      </w:rPr>
    </w:lvl>
    <w:lvl w:ilvl="1" w:tplc="04090019" w:tentative="1">
      <w:start w:val="1"/>
      <w:numFmt w:val="ideographTraditional"/>
      <w:lvlText w:val="%2、"/>
      <w:lvlJc w:val="left"/>
      <w:pPr>
        <w:ind w:left="2170" w:hanging="480"/>
      </w:pPr>
    </w:lvl>
    <w:lvl w:ilvl="2" w:tplc="0409001B" w:tentative="1">
      <w:start w:val="1"/>
      <w:numFmt w:val="lowerRoman"/>
      <w:lvlText w:val="%3."/>
      <w:lvlJc w:val="right"/>
      <w:pPr>
        <w:ind w:left="2650" w:hanging="480"/>
      </w:pPr>
    </w:lvl>
    <w:lvl w:ilvl="3" w:tplc="0409000F" w:tentative="1">
      <w:start w:val="1"/>
      <w:numFmt w:val="decimal"/>
      <w:lvlText w:val="%4."/>
      <w:lvlJc w:val="left"/>
      <w:pPr>
        <w:ind w:left="3130" w:hanging="480"/>
      </w:pPr>
    </w:lvl>
    <w:lvl w:ilvl="4" w:tplc="04090019" w:tentative="1">
      <w:start w:val="1"/>
      <w:numFmt w:val="ideographTraditional"/>
      <w:lvlText w:val="%5、"/>
      <w:lvlJc w:val="left"/>
      <w:pPr>
        <w:ind w:left="3610" w:hanging="480"/>
      </w:pPr>
    </w:lvl>
    <w:lvl w:ilvl="5" w:tplc="0409001B" w:tentative="1">
      <w:start w:val="1"/>
      <w:numFmt w:val="lowerRoman"/>
      <w:lvlText w:val="%6."/>
      <w:lvlJc w:val="right"/>
      <w:pPr>
        <w:ind w:left="4090" w:hanging="480"/>
      </w:pPr>
    </w:lvl>
    <w:lvl w:ilvl="6" w:tplc="0409000F" w:tentative="1">
      <w:start w:val="1"/>
      <w:numFmt w:val="decimal"/>
      <w:lvlText w:val="%7."/>
      <w:lvlJc w:val="left"/>
      <w:pPr>
        <w:ind w:left="4570" w:hanging="480"/>
      </w:pPr>
    </w:lvl>
    <w:lvl w:ilvl="7" w:tplc="04090019" w:tentative="1">
      <w:start w:val="1"/>
      <w:numFmt w:val="ideographTraditional"/>
      <w:lvlText w:val="%8、"/>
      <w:lvlJc w:val="left"/>
      <w:pPr>
        <w:ind w:left="5050" w:hanging="480"/>
      </w:pPr>
    </w:lvl>
    <w:lvl w:ilvl="8" w:tplc="0409001B" w:tentative="1">
      <w:start w:val="1"/>
      <w:numFmt w:val="lowerRoman"/>
      <w:lvlText w:val="%9."/>
      <w:lvlJc w:val="right"/>
      <w:pPr>
        <w:ind w:left="5530" w:hanging="480"/>
      </w:pPr>
    </w:lvl>
  </w:abstractNum>
  <w:abstractNum w:abstractNumId="106">
    <w:nsid w:val="55E62AA6"/>
    <w:multiLevelType w:val="hybridMultilevel"/>
    <w:tmpl w:val="6AD61814"/>
    <w:lvl w:ilvl="0" w:tplc="D10AF6B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7">
    <w:nsid w:val="56E71DF5"/>
    <w:multiLevelType w:val="hybridMultilevel"/>
    <w:tmpl w:val="656C8110"/>
    <w:lvl w:ilvl="0" w:tplc="92CAB92C">
      <w:start w:val="1"/>
      <w:numFmt w:val="decimal"/>
      <w:lvlText w:val="(%1)"/>
      <w:lvlJc w:val="left"/>
      <w:pPr>
        <w:ind w:left="2170" w:hanging="480"/>
      </w:pPr>
      <w:rPr>
        <w:rFonts w:hint="eastAsia"/>
      </w:rPr>
    </w:lvl>
    <w:lvl w:ilvl="1" w:tplc="04090019" w:tentative="1">
      <w:start w:val="1"/>
      <w:numFmt w:val="ideographTraditional"/>
      <w:lvlText w:val="%2、"/>
      <w:lvlJc w:val="left"/>
      <w:pPr>
        <w:ind w:left="2650" w:hanging="480"/>
      </w:pPr>
    </w:lvl>
    <w:lvl w:ilvl="2" w:tplc="0409001B" w:tentative="1">
      <w:start w:val="1"/>
      <w:numFmt w:val="lowerRoman"/>
      <w:lvlText w:val="%3."/>
      <w:lvlJc w:val="right"/>
      <w:pPr>
        <w:ind w:left="3130" w:hanging="480"/>
      </w:pPr>
    </w:lvl>
    <w:lvl w:ilvl="3" w:tplc="0409000F" w:tentative="1">
      <w:start w:val="1"/>
      <w:numFmt w:val="decimal"/>
      <w:lvlText w:val="%4."/>
      <w:lvlJc w:val="left"/>
      <w:pPr>
        <w:ind w:left="3610" w:hanging="480"/>
      </w:pPr>
    </w:lvl>
    <w:lvl w:ilvl="4" w:tplc="04090019" w:tentative="1">
      <w:start w:val="1"/>
      <w:numFmt w:val="ideographTraditional"/>
      <w:lvlText w:val="%5、"/>
      <w:lvlJc w:val="left"/>
      <w:pPr>
        <w:ind w:left="4090" w:hanging="480"/>
      </w:pPr>
    </w:lvl>
    <w:lvl w:ilvl="5" w:tplc="0409001B" w:tentative="1">
      <w:start w:val="1"/>
      <w:numFmt w:val="lowerRoman"/>
      <w:lvlText w:val="%6."/>
      <w:lvlJc w:val="right"/>
      <w:pPr>
        <w:ind w:left="4570" w:hanging="480"/>
      </w:pPr>
    </w:lvl>
    <w:lvl w:ilvl="6" w:tplc="0409000F" w:tentative="1">
      <w:start w:val="1"/>
      <w:numFmt w:val="decimal"/>
      <w:lvlText w:val="%7."/>
      <w:lvlJc w:val="left"/>
      <w:pPr>
        <w:ind w:left="5050" w:hanging="480"/>
      </w:pPr>
    </w:lvl>
    <w:lvl w:ilvl="7" w:tplc="04090019" w:tentative="1">
      <w:start w:val="1"/>
      <w:numFmt w:val="ideographTraditional"/>
      <w:lvlText w:val="%8、"/>
      <w:lvlJc w:val="left"/>
      <w:pPr>
        <w:ind w:left="5530" w:hanging="480"/>
      </w:pPr>
    </w:lvl>
    <w:lvl w:ilvl="8" w:tplc="0409001B" w:tentative="1">
      <w:start w:val="1"/>
      <w:numFmt w:val="lowerRoman"/>
      <w:lvlText w:val="%9."/>
      <w:lvlJc w:val="right"/>
      <w:pPr>
        <w:ind w:left="6010" w:hanging="480"/>
      </w:pPr>
    </w:lvl>
  </w:abstractNum>
  <w:abstractNum w:abstractNumId="108">
    <w:nsid w:val="5B267C4E"/>
    <w:multiLevelType w:val="hybridMultilevel"/>
    <w:tmpl w:val="53E621D2"/>
    <w:lvl w:ilvl="0" w:tplc="0409000B">
      <w:start w:val="1"/>
      <w:numFmt w:val="bullet"/>
      <w:lvlText w:val=""/>
      <w:lvlJc w:val="left"/>
      <w:pPr>
        <w:ind w:left="763" w:hanging="480"/>
      </w:pPr>
      <w:rPr>
        <w:rFonts w:ascii="Wingdings" w:hAnsi="Wingdings" w:hint="default"/>
      </w:rPr>
    </w:lvl>
    <w:lvl w:ilvl="1" w:tplc="04090003" w:tentative="1">
      <w:start w:val="1"/>
      <w:numFmt w:val="bullet"/>
      <w:lvlText w:val=""/>
      <w:lvlJc w:val="left"/>
      <w:pPr>
        <w:ind w:left="1243" w:hanging="480"/>
      </w:pPr>
      <w:rPr>
        <w:rFonts w:ascii="Wingdings" w:hAnsi="Wingdings" w:hint="default"/>
      </w:rPr>
    </w:lvl>
    <w:lvl w:ilvl="2" w:tplc="04090005" w:tentative="1">
      <w:start w:val="1"/>
      <w:numFmt w:val="bullet"/>
      <w:lvlText w:val=""/>
      <w:lvlJc w:val="left"/>
      <w:pPr>
        <w:ind w:left="1723" w:hanging="480"/>
      </w:pPr>
      <w:rPr>
        <w:rFonts w:ascii="Wingdings" w:hAnsi="Wingdings" w:hint="default"/>
      </w:rPr>
    </w:lvl>
    <w:lvl w:ilvl="3" w:tplc="04090001" w:tentative="1">
      <w:start w:val="1"/>
      <w:numFmt w:val="bullet"/>
      <w:lvlText w:val=""/>
      <w:lvlJc w:val="left"/>
      <w:pPr>
        <w:ind w:left="2203" w:hanging="480"/>
      </w:pPr>
      <w:rPr>
        <w:rFonts w:ascii="Wingdings" w:hAnsi="Wingdings" w:hint="default"/>
      </w:rPr>
    </w:lvl>
    <w:lvl w:ilvl="4" w:tplc="04090003" w:tentative="1">
      <w:start w:val="1"/>
      <w:numFmt w:val="bullet"/>
      <w:lvlText w:val=""/>
      <w:lvlJc w:val="left"/>
      <w:pPr>
        <w:ind w:left="2683" w:hanging="480"/>
      </w:pPr>
      <w:rPr>
        <w:rFonts w:ascii="Wingdings" w:hAnsi="Wingdings" w:hint="default"/>
      </w:rPr>
    </w:lvl>
    <w:lvl w:ilvl="5" w:tplc="04090005" w:tentative="1">
      <w:start w:val="1"/>
      <w:numFmt w:val="bullet"/>
      <w:lvlText w:val=""/>
      <w:lvlJc w:val="left"/>
      <w:pPr>
        <w:ind w:left="3163" w:hanging="480"/>
      </w:pPr>
      <w:rPr>
        <w:rFonts w:ascii="Wingdings" w:hAnsi="Wingdings" w:hint="default"/>
      </w:rPr>
    </w:lvl>
    <w:lvl w:ilvl="6" w:tplc="04090001" w:tentative="1">
      <w:start w:val="1"/>
      <w:numFmt w:val="bullet"/>
      <w:lvlText w:val=""/>
      <w:lvlJc w:val="left"/>
      <w:pPr>
        <w:ind w:left="3643" w:hanging="480"/>
      </w:pPr>
      <w:rPr>
        <w:rFonts w:ascii="Wingdings" w:hAnsi="Wingdings" w:hint="default"/>
      </w:rPr>
    </w:lvl>
    <w:lvl w:ilvl="7" w:tplc="04090003" w:tentative="1">
      <w:start w:val="1"/>
      <w:numFmt w:val="bullet"/>
      <w:lvlText w:val=""/>
      <w:lvlJc w:val="left"/>
      <w:pPr>
        <w:ind w:left="4123" w:hanging="480"/>
      </w:pPr>
      <w:rPr>
        <w:rFonts w:ascii="Wingdings" w:hAnsi="Wingdings" w:hint="default"/>
      </w:rPr>
    </w:lvl>
    <w:lvl w:ilvl="8" w:tplc="04090005" w:tentative="1">
      <w:start w:val="1"/>
      <w:numFmt w:val="bullet"/>
      <w:lvlText w:val=""/>
      <w:lvlJc w:val="left"/>
      <w:pPr>
        <w:ind w:left="4603" w:hanging="480"/>
      </w:pPr>
      <w:rPr>
        <w:rFonts w:ascii="Wingdings" w:hAnsi="Wingdings" w:hint="default"/>
      </w:rPr>
    </w:lvl>
  </w:abstractNum>
  <w:abstractNum w:abstractNumId="109">
    <w:nsid w:val="5BED4D46"/>
    <w:multiLevelType w:val="hybridMultilevel"/>
    <w:tmpl w:val="E1E240F2"/>
    <w:lvl w:ilvl="0" w:tplc="0409000F">
      <w:start w:val="1"/>
      <w:numFmt w:val="decimal"/>
      <w:lvlText w:val="%1."/>
      <w:lvlJc w:val="left"/>
      <w:pPr>
        <w:ind w:left="1580" w:hanging="480"/>
      </w:pPr>
    </w:lvl>
    <w:lvl w:ilvl="1" w:tplc="04090019" w:tentative="1">
      <w:start w:val="1"/>
      <w:numFmt w:val="ideographTraditional"/>
      <w:lvlText w:val="%2、"/>
      <w:lvlJc w:val="left"/>
      <w:pPr>
        <w:ind w:left="2060" w:hanging="480"/>
      </w:pPr>
    </w:lvl>
    <w:lvl w:ilvl="2" w:tplc="0409001B" w:tentative="1">
      <w:start w:val="1"/>
      <w:numFmt w:val="lowerRoman"/>
      <w:lvlText w:val="%3."/>
      <w:lvlJc w:val="right"/>
      <w:pPr>
        <w:ind w:left="2540" w:hanging="480"/>
      </w:pPr>
    </w:lvl>
    <w:lvl w:ilvl="3" w:tplc="0409000F" w:tentative="1">
      <w:start w:val="1"/>
      <w:numFmt w:val="decimal"/>
      <w:lvlText w:val="%4."/>
      <w:lvlJc w:val="left"/>
      <w:pPr>
        <w:ind w:left="3020" w:hanging="480"/>
      </w:pPr>
    </w:lvl>
    <w:lvl w:ilvl="4" w:tplc="04090019" w:tentative="1">
      <w:start w:val="1"/>
      <w:numFmt w:val="ideographTraditional"/>
      <w:lvlText w:val="%5、"/>
      <w:lvlJc w:val="left"/>
      <w:pPr>
        <w:ind w:left="3500" w:hanging="480"/>
      </w:pPr>
    </w:lvl>
    <w:lvl w:ilvl="5" w:tplc="0409001B" w:tentative="1">
      <w:start w:val="1"/>
      <w:numFmt w:val="lowerRoman"/>
      <w:lvlText w:val="%6."/>
      <w:lvlJc w:val="right"/>
      <w:pPr>
        <w:ind w:left="3980" w:hanging="480"/>
      </w:pPr>
    </w:lvl>
    <w:lvl w:ilvl="6" w:tplc="0409000F" w:tentative="1">
      <w:start w:val="1"/>
      <w:numFmt w:val="decimal"/>
      <w:lvlText w:val="%7."/>
      <w:lvlJc w:val="left"/>
      <w:pPr>
        <w:ind w:left="4460" w:hanging="480"/>
      </w:pPr>
    </w:lvl>
    <w:lvl w:ilvl="7" w:tplc="04090019" w:tentative="1">
      <w:start w:val="1"/>
      <w:numFmt w:val="ideographTraditional"/>
      <w:lvlText w:val="%8、"/>
      <w:lvlJc w:val="left"/>
      <w:pPr>
        <w:ind w:left="4940" w:hanging="480"/>
      </w:pPr>
    </w:lvl>
    <w:lvl w:ilvl="8" w:tplc="0409001B" w:tentative="1">
      <w:start w:val="1"/>
      <w:numFmt w:val="lowerRoman"/>
      <w:lvlText w:val="%9."/>
      <w:lvlJc w:val="right"/>
      <w:pPr>
        <w:ind w:left="5420" w:hanging="480"/>
      </w:pPr>
    </w:lvl>
  </w:abstractNum>
  <w:abstractNum w:abstractNumId="110">
    <w:nsid w:val="5F2A2744"/>
    <w:multiLevelType w:val="multilevel"/>
    <w:tmpl w:val="2CA07EBA"/>
    <w:lvl w:ilvl="0">
      <w:start w:val="1"/>
      <w:numFmt w:val="ideographLegalTraditional"/>
      <w:suff w:val="nothing"/>
      <w:lvlText w:val="%1、"/>
      <w:lvlJc w:val="left"/>
      <w:pPr>
        <w:ind w:left="992" w:hanging="425"/>
      </w:pPr>
      <w:rPr>
        <w:rFonts w:ascii="Times New Roman" w:eastAsia="標楷體" w:hAnsi="Times New Roman" w:hint="eastAsia"/>
        <w:b/>
        <w:i w:val="0"/>
        <w:sz w:val="28"/>
        <w:szCs w:val="28"/>
      </w:rPr>
    </w:lvl>
    <w:lvl w:ilvl="1">
      <w:start w:val="1"/>
      <w:numFmt w:val="ideographDigital"/>
      <w:suff w:val="nothing"/>
      <w:lvlText w:val="%2、"/>
      <w:lvlJc w:val="left"/>
      <w:pPr>
        <w:ind w:left="850" w:hanging="567"/>
      </w:pPr>
      <w:rPr>
        <w:rFonts w:ascii="Times New Roman" w:eastAsia="標楷體" w:hAnsi="Times New Roman" w:hint="eastAsia"/>
        <w:b w:val="0"/>
        <w:i w:val="0"/>
        <w:sz w:val="24"/>
        <w:szCs w:val="24"/>
      </w:rPr>
    </w:lvl>
    <w:lvl w:ilvl="2">
      <w:start w:val="1"/>
      <w:numFmt w:val="taiwaneseCountingThousand"/>
      <w:suff w:val="nothing"/>
      <w:lvlText w:val="(%3)"/>
      <w:lvlJc w:val="left"/>
      <w:pPr>
        <w:ind w:left="1418" w:hanging="567"/>
      </w:pPr>
      <w:rPr>
        <w:rFonts w:ascii="Times New Roman" w:eastAsia="標楷體" w:hAnsi="Times New Roman" w:hint="eastAsia"/>
        <w:color w:val="000000" w:themeColor="text1"/>
        <w:sz w:val="28"/>
        <w:szCs w:val="28"/>
      </w:rPr>
    </w:lvl>
    <w:lvl w:ilvl="3">
      <w:start w:val="1"/>
      <w:numFmt w:val="decimal"/>
      <w:suff w:val="nothing"/>
      <w:lvlText w:val="%4."/>
      <w:lvlJc w:val="left"/>
      <w:pPr>
        <w:ind w:left="1984" w:hanging="708"/>
      </w:pPr>
      <w:rPr>
        <w:sz w:val="24"/>
      </w:rPr>
    </w:lvl>
    <w:lvl w:ilvl="4">
      <w:start w:val="1"/>
      <w:numFmt w:val="decimal"/>
      <w:lvlText w:val="(%5)"/>
      <w:lvlJc w:val="left"/>
      <w:pPr>
        <w:tabs>
          <w:tab w:val="num" w:pos="2551"/>
        </w:tabs>
        <w:ind w:left="2551" w:hanging="850"/>
      </w:pPr>
      <w:rPr>
        <w:sz w:val="24"/>
      </w:rPr>
    </w:lvl>
    <w:lvl w:ilvl="5">
      <w:start w:val="1"/>
      <w:numFmt w:val="ideographTraditional"/>
      <w:lvlText w:val="%6."/>
      <w:lvlJc w:val="left"/>
      <w:pPr>
        <w:tabs>
          <w:tab w:val="num" w:pos="3260"/>
        </w:tabs>
        <w:ind w:left="3260" w:hanging="1134"/>
      </w:pPr>
      <w:rPr>
        <w:rFonts w:ascii="Times New Roman" w:eastAsia="標楷體" w:hAnsi="Times New Roman" w:hint="eastAsia"/>
      </w:rPr>
    </w:lvl>
    <w:lvl w:ilvl="6">
      <w:start w:val="1"/>
      <w:numFmt w:val="decimal"/>
      <w:lvlText w:val="(%7)"/>
      <w:lvlJc w:val="left"/>
      <w:pPr>
        <w:tabs>
          <w:tab w:val="num" w:pos="3827"/>
        </w:tabs>
        <w:ind w:left="3827" w:hanging="1276"/>
      </w:pPr>
    </w:lvl>
    <w:lvl w:ilvl="7">
      <w:start w:val="1"/>
      <w:numFmt w:val="lowerLetter"/>
      <w:lvlText w:val="%8."/>
      <w:lvlJc w:val="left"/>
      <w:pPr>
        <w:tabs>
          <w:tab w:val="num" w:pos="4394"/>
        </w:tabs>
        <w:ind w:left="4394" w:hanging="1418"/>
      </w:pPr>
    </w:lvl>
    <w:lvl w:ilvl="8">
      <w:start w:val="1"/>
      <w:numFmt w:val="lowerLetter"/>
      <w:lvlText w:val="%9)"/>
      <w:lvlJc w:val="left"/>
      <w:pPr>
        <w:tabs>
          <w:tab w:val="num" w:pos="5102"/>
        </w:tabs>
        <w:ind w:left="5102" w:hanging="1700"/>
      </w:pPr>
    </w:lvl>
  </w:abstractNum>
  <w:abstractNum w:abstractNumId="111">
    <w:nsid w:val="605E307C"/>
    <w:multiLevelType w:val="hybridMultilevel"/>
    <w:tmpl w:val="57AE4950"/>
    <w:lvl w:ilvl="0" w:tplc="D6922C50">
      <w:start w:val="1"/>
      <w:numFmt w:val="decimal"/>
      <w:lvlText w:val="%1."/>
      <w:lvlJc w:val="left"/>
      <w:pPr>
        <w:ind w:left="1690" w:hanging="480"/>
      </w:pPr>
      <w:rPr>
        <w:rFonts w:ascii="Times New Roman" w:eastAsia="標楷體" w:hAnsi="Times New Roman" w:cs="Times New Roman"/>
        <w:color w:val="000000" w:themeColor="text1"/>
      </w:rPr>
    </w:lvl>
    <w:lvl w:ilvl="1" w:tplc="04090019" w:tentative="1">
      <w:start w:val="1"/>
      <w:numFmt w:val="ideographTraditional"/>
      <w:lvlText w:val="%2、"/>
      <w:lvlJc w:val="left"/>
      <w:pPr>
        <w:ind w:left="2170" w:hanging="480"/>
      </w:pPr>
    </w:lvl>
    <w:lvl w:ilvl="2" w:tplc="0409001B" w:tentative="1">
      <w:start w:val="1"/>
      <w:numFmt w:val="lowerRoman"/>
      <w:lvlText w:val="%3."/>
      <w:lvlJc w:val="right"/>
      <w:pPr>
        <w:ind w:left="2650" w:hanging="480"/>
      </w:pPr>
    </w:lvl>
    <w:lvl w:ilvl="3" w:tplc="0409000F" w:tentative="1">
      <w:start w:val="1"/>
      <w:numFmt w:val="decimal"/>
      <w:lvlText w:val="%4."/>
      <w:lvlJc w:val="left"/>
      <w:pPr>
        <w:ind w:left="3130" w:hanging="480"/>
      </w:pPr>
    </w:lvl>
    <w:lvl w:ilvl="4" w:tplc="04090019" w:tentative="1">
      <w:start w:val="1"/>
      <w:numFmt w:val="ideographTraditional"/>
      <w:lvlText w:val="%5、"/>
      <w:lvlJc w:val="left"/>
      <w:pPr>
        <w:ind w:left="3610" w:hanging="480"/>
      </w:pPr>
    </w:lvl>
    <w:lvl w:ilvl="5" w:tplc="0409001B" w:tentative="1">
      <w:start w:val="1"/>
      <w:numFmt w:val="lowerRoman"/>
      <w:lvlText w:val="%6."/>
      <w:lvlJc w:val="right"/>
      <w:pPr>
        <w:ind w:left="4090" w:hanging="480"/>
      </w:pPr>
    </w:lvl>
    <w:lvl w:ilvl="6" w:tplc="0409000F" w:tentative="1">
      <w:start w:val="1"/>
      <w:numFmt w:val="decimal"/>
      <w:lvlText w:val="%7."/>
      <w:lvlJc w:val="left"/>
      <w:pPr>
        <w:ind w:left="4570" w:hanging="480"/>
      </w:pPr>
    </w:lvl>
    <w:lvl w:ilvl="7" w:tplc="04090019" w:tentative="1">
      <w:start w:val="1"/>
      <w:numFmt w:val="ideographTraditional"/>
      <w:lvlText w:val="%8、"/>
      <w:lvlJc w:val="left"/>
      <w:pPr>
        <w:ind w:left="5050" w:hanging="480"/>
      </w:pPr>
    </w:lvl>
    <w:lvl w:ilvl="8" w:tplc="0409001B" w:tentative="1">
      <w:start w:val="1"/>
      <w:numFmt w:val="lowerRoman"/>
      <w:lvlText w:val="%9."/>
      <w:lvlJc w:val="right"/>
      <w:pPr>
        <w:ind w:left="5530" w:hanging="480"/>
      </w:pPr>
    </w:lvl>
  </w:abstractNum>
  <w:abstractNum w:abstractNumId="112">
    <w:nsid w:val="60945DFC"/>
    <w:multiLevelType w:val="hybridMultilevel"/>
    <w:tmpl w:val="CBE6BC14"/>
    <w:lvl w:ilvl="0" w:tplc="720A635C">
      <w:start w:val="1"/>
      <w:numFmt w:val="decimal"/>
      <w:lvlText w:val="%1."/>
      <w:lvlJc w:val="left"/>
      <w:pPr>
        <w:ind w:left="1690" w:hanging="480"/>
      </w:pPr>
      <w:rPr>
        <w:rFonts w:ascii="Times New Roman" w:eastAsia="標楷體" w:hAnsi="Times New Roman" w:cs="Times New Roman"/>
      </w:rPr>
    </w:lvl>
    <w:lvl w:ilvl="1" w:tplc="04090019" w:tentative="1">
      <w:start w:val="1"/>
      <w:numFmt w:val="ideographTraditional"/>
      <w:lvlText w:val="%2、"/>
      <w:lvlJc w:val="left"/>
      <w:pPr>
        <w:ind w:left="2170" w:hanging="480"/>
      </w:pPr>
    </w:lvl>
    <w:lvl w:ilvl="2" w:tplc="0409001B" w:tentative="1">
      <w:start w:val="1"/>
      <w:numFmt w:val="lowerRoman"/>
      <w:lvlText w:val="%3."/>
      <w:lvlJc w:val="right"/>
      <w:pPr>
        <w:ind w:left="2650" w:hanging="480"/>
      </w:pPr>
    </w:lvl>
    <w:lvl w:ilvl="3" w:tplc="0409000F" w:tentative="1">
      <w:start w:val="1"/>
      <w:numFmt w:val="decimal"/>
      <w:lvlText w:val="%4."/>
      <w:lvlJc w:val="left"/>
      <w:pPr>
        <w:ind w:left="3130" w:hanging="480"/>
      </w:pPr>
    </w:lvl>
    <w:lvl w:ilvl="4" w:tplc="04090019" w:tentative="1">
      <w:start w:val="1"/>
      <w:numFmt w:val="ideographTraditional"/>
      <w:lvlText w:val="%5、"/>
      <w:lvlJc w:val="left"/>
      <w:pPr>
        <w:ind w:left="3610" w:hanging="480"/>
      </w:pPr>
    </w:lvl>
    <w:lvl w:ilvl="5" w:tplc="0409001B" w:tentative="1">
      <w:start w:val="1"/>
      <w:numFmt w:val="lowerRoman"/>
      <w:lvlText w:val="%6."/>
      <w:lvlJc w:val="right"/>
      <w:pPr>
        <w:ind w:left="4090" w:hanging="480"/>
      </w:pPr>
    </w:lvl>
    <w:lvl w:ilvl="6" w:tplc="0409000F" w:tentative="1">
      <w:start w:val="1"/>
      <w:numFmt w:val="decimal"/>
      <w:lvlText w:val="%7."/>
      <w:lvlJc w:val="left"/>
      <w:pPr>
        <w:ind w:left="4570" w:hanging="480"/>
      </w:pPr>
    </w:lvl>
    <w:lvl w:ilvl="7" w:tplc="04090019" w:tentative="1">
      <w:start w:val="1"/>
      <w:numFmt w:val="ideographTraditional"/>
      <w:lvlText w:val="%8、"/>
      <w:lvlJc w:val="left"/>
      <w:pPr>
        <w:ind w:left="5050" w:hanging="480"/>
      </w:pPr>
    </w:lvl>
    <w:lvl w:ilvl="8" w:tplc="0409001B" w:tentative="1">
      <w:start w:val="1"/>
      <w:numFmt w:val="lowerRoman"/>
      <w:lvlText w:val="%9."/>
      <w:lvlJc w:val="right"/>
      <w:pPr>
        <w:ind w:left="5530" w:hanging="480"/>
      </w:pPr>
    </w:lvl>
  </w:abstractNum>
  <w:abstractNum w:abstractNumId="113">
    <w:nsid w:val="60957ED3"/>
    <w:multiLevelType w:val="hybridMultilevel"/>
    <w:tmpl w:val="57AE4950"/>
    <w:lvl w:ilvl="0" w:tplc="D6922C50">
      <w:start w:val="1"/>
      <w:numFmt w:val="decimal"/>
      <w:lvlText w:val="%1."/>
      <w:lvlJc w:val="left"/>
      <w:pPr>
        <w:ind w:left="1690" w:hanging="480"/>
      </w:pPr>
      <w:rPr>
        <w:rFonts w:ascii="Times New Roman" w:eastAsia="標楷體" w:hAnsi="Times New Roman" w:cs="Times New Roman"/>
        <w:color w:val="000000" w:themeColor="text1"/>
      </w:rPr>
    </w:lvl>
    <w:lvl w:ilvl="1" w:tplc="04090019" w:tentative="1">
      <w:start w:val="1"/>
      <w:numFmt w:val="ideographTraditional"/>
      <w:lvlText w:val="%2、"/>
      <w:lvlJc w:val="left"/>
      <w:pPr>
        <w:ind w:left="2170" w:hanging="480"/>
      </w:pPr>
    </w:lvl>
    <w:lvl w:ilvl="2" w:tplc="0409001B" w:tentative="1">
      <w:start w:val="1"/>
      <w:numFmt w:val="lowerRoman"/>
      <w:lvlText w:val="%3."/>
      <w:lvlJc w:val="right"/>
      <w:pPr>
        <w:ind w:left="2650" w:hanging="480"/>
      </w:pPr>
    </w:lvl>
    <w:lvl w:ilvl="3" w:tplc="0409000F" w:tentative="1">
      <w:start w:val="1"/>
      <w:numFmt w:val="decimal"/>
      <w:lvlText w:val="%4."/>
      <w:lvlJc w:val="left"/>
      <w:pPr>
        <w:ind w:left="3130" w:hanging="480"/>
      </w:pPr>
    </w:lvl>
    <w:lvl w:ilvl="4" w:tplc="04090019" w:tentative="1">
      <w:start w:val="1"/>
      <w:numFmt w:val="ideographTraditional"/>
      <w:lvlText w:val="%5、"/>
      <w:lvlJc w:val="left"/>
      <w:pPr>
        <w:ind w:left="3610" w:hanging="480"/>
      </w:pPr>
    </w:lvl>
    <w:lvl w:ilvl="5" w:tplc="0409001B" w:tentative="1">
      <w:start w:val="1"/>
      <w:numFmt w:val="lowerRoman"/>
      <w:lvlText w:val="%6."/>
      <w:lvlJc w:val="right"/>
      <w:pPr>
        <w:ind w:left="4090" w:hanging="480"/>
      </w:pPr>
    </w:lvl>
    <w:lvl w:ilvl="6" w:tplc="0409000F" w:tentative="1">
      <w:start w:val="1"/>
      <w:numFmt w:val="decimal"/>
      <w:lvlText w:val="%7."/>
      <w:lvlJc w:val="left"/>
      <w:pPr>
        <w:ind w:left="4570" w:hanging="480"/>
      </w:pPr>
    </w:lvl>
    <w:lvl w:ilvl="7" w:tplc="04090019" w:tentative="1">
      <w:start w:val="1"/>
      <w:numFmt w:val="ideographTraditional"/>
      <w:lvlText w:val="%8、"/>
      <w:lvlJc w:val="left"/>
      <w:pPr>
        <w:ind w:left="5050" w:hanging="480"/>
      </w:pPr>
    </w:lvl>
    <w:lvl w:ilvl="8" w:tplc="0409001B" w:tentative="1">
      <w:start w:val="1"/>
      <w:numFmt w:val="lowerRoman"/>
      <w:lvlText w:val="%9."/>
      <w:lvlJc w:val="right"/>
      <w:pPr>
        <w:ind w:left="5530" w:hanging="480"/>
      </w:pPr>
    </w:lvl>
  </w:abstractNum>
  <w:abstractNum w:abstractNumId="114">
    <w:nsid w:val="624960FF"/>
    <w:multiLevelType w:val="hybridMultilevel"/>
    <w:tmpl w:val="7FAA387A"/>
    <w:lvl w:ilvl="0" w:tplc="720A635C">
      <w:start w:val="1"/>
      <w:numFmt w:val="decimal"/>
      <w:lvlText w:val="%1."/>
      <w:lvlJc w:val="left"/>
      <w:pPr>
        <w:ind w:left="1690" w:hanging="480"/>
      </w:pPr>
      <w:rPr>
        <w:rFonts w:ascii="Times New Roman" w:eastAsia="標楷體" w:hAnsi="Times New Roman" w:cs="Times New Roman"/>
      </w:rPr>
    </w:lvl>
    <w:lvl w:ilvl="1" w:tplc="04090019" w:tentative="1">
      <w:start w:val="1"/>
      <w:numFmt w:val="ideographTraditional"/>
      <w:lvlText w:val="%2、"/>
      <w:lvlJc w:val="left"/>
      <w:pPr>
        <w:ind w:left="2170" w:hanging="480"/>
      </w:pPr>
    </w:lvl>
    <w:lvl w:ilvl="2" w:tplc="0409001B" w:tentative="1">
      <w:start w:val="1"/>
      <w:numFmt w:val="lowerRoman"/>
      <w:lvlText w:val="%3."/>
      <w:lvlJc w:val="right"/>
      <w:pPr>
        <w:ind w:left="2650" w:hanging="480"/>
      </w:pPr>
    </w:lvl>
    <w:lvl w:ilvl="3" w:tplc="0409000F" w:tentative="1">
      <w:start w:val="1"/>
      <w:numFmt w:val="decimal"/>
      <w:lvlText w:val="%4."/>
      <w:lvlJc w:val="left"/>
      <w:pPr>
        <w:ind w:left="3130" w:hanging="480"/>
      </w:pPr>
    </w:lvl>
    <w:lvl w:ilvl="4" w:tplc="04090019" w:tentative="1">
      <w:start w:val="1"/>
      <w:numFmt w:val="ideographTraditional"/>
      <w:lvlText w:val="%5、"/>
      <w:lvlJc w:val="left"/>
      <w:pPr>
        <w:ind w:left="3610" w:hanging="480"/>
      </w:pPr>
    </w:lvl>
    <w:lvl w:ilvl="5" w:tplc="0409001B" w:tentative="1">
      <w:start w:val="1"/>
      <w:numFmt w:val="lowerRoman"/>
      <w:lvlText w:val="%6."/>
      <w:lvlJc w:val="right"/>
      <w:pPr>
        <w:ind w:left="4090" w:hanging="480"/>
      </w:pPr>
    </w:lvl>
    <w:lvl w:ilvl="6" w:tplc="0409000F" w:tentative="1">
      <w:start w:val="1"/>
      <w:numFmt w:val="decimal"/>
      <w:lvlText w:val="%7."/>
      <w:lvlJc w:val="left"/>
      <w:pPr>
        <w:ind w:left="4570" w:hanging="480"/>
      </w:pPr>
    </w:lvl>
    <w:lvl w:ilvl="7" w:tplc="04090019" w:tentative="1">
      <w:start w:val="1"/>
      <w:numFmt w:val="ideographTraditional"/>
      <w:lvlText w:val="%8、"/>
      <w:lvlJc w:val="left"/>
      <w:pPr>
        <w:ind w:left="5050" w:hanging="480"/>
      </w:pPr>
    </w:lvl>
    <w:lvl w:ilvl="8" w:tplc="0409001B" w:tentative="1">
      <w:start w:val="1"/>
      <w:numFmt w:val="lowerRoman"/>
      <w:lvlText w:val="%9."/>
      <w:lvlJc w:val="right"/>
      <w:pPr>
        <w:ind w:left="5530" w:hanging="480"/>
      </w:pPr>
    </w:lvl>
  </w:abstractNum>
  <w:abstractNum w:abstractNumId="115">
    <w:nsid w:val="6253435B"/>
    <w:multiLevelType w:val="hybridMultilevel"/>
    <w:tmpl w:val="8A2C2994"/>
    <w:lvl w:ilvl="0" w:tplc="B3983C08">
      <w:start w:val="1"/>
      <w:numFmt w:val="taiwaneseCountingThousand"/>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6">
    <w:nsid w:val="64E6268C"/>
    <w:multiLevelType w:val="hybridMultilevel"/>
    <w:tmpl w:val="14904D40"/>
    <w:lvl w:ilvl="0" w:tplc="04090011">
      <w:start w:val="1"/>
      <w:numFmt w:val="upperLetter"/>
      <w:lvlText w:val="%1."/>
      <w:lvlJc w:val="left"/>
      <w:pPr>
        <w:ind w:left="2650" w:hanging="480"/>
      </w:pPr>
    </w:lvl>
    <w:lvl w:ilvl="1" w:tplc="04090019" w:tentative="1">
      <w:start w:val="1"/>
      <w:numFmt w:val="ideographTraditional"/>
      <w:lvlText w:val="%2、"/>
      <w:lvlJc w:val="left"/>
      <w:pPr>
        <w:ind w:left="3130" w:hanging="480"/>
      </w:pPr>
    </w:lvl>
    <w:lvl w:ilvl="2" w:tplc="0409001B" w:tentative="1">
      <w:start w:val="1"/>
      <w:numFmt w:val="lowerRoman"/>
      <w:lvlText w:val="%3."/>
      <w:lvlJc w:val="right"/>
      <w:pPr>
        <w:ind w:left="3610" w:hanging="480"/>
      </w:pPr>
    </w:lvl>
    <w:lvl w:ilvl="3" w:tplc="0409000F" w:tentative="1">
      <w:start w:val="1"/>
      <w:numFmt w:val="decimal"/>
      <w:lvlText w:val="%4."/>
      <w:lvlJc w:val="left"/>
      <w:pPr>
        <w:ind w:left="4090" w:hanging="480"/>
      </w:pPr>
    </w:lvl>
    <w:lvl w:ilvl="4" w:tplc="04090019" w:tentative="1">
      <w:start w:val="1"/>
      <w:numFmt w:val="ideographTraditional"/>
      <w:lvlText w:val="%5、"/>
      <w:lvlJc w:val="left"/>
      <w:pPr>
        <w:ind w:left="4570" w:hanging="480"/>
      </w:pPr>
    </w:lvl>
    <w:lvl w:ilvl="5" w:tplc="0409001B" w:tentative="1">
      <w:start w:val="1"/>
      <w:numFmt w:val="lowerRoman"/>
      <w:lvlText w:val="%6."/>
      <w:lvlJc w:val="right"/>
      <w:pPr>
        <w:ind w:left="5050" w:hanging="480"/>
      </w:pPr>
    </w:lvl>
    <w:lvl w:ilvl="6" w:tplc="0409000F" w:tentative="1">
      <w:start w:val="1"/>
      <w:numFmt w:val="decimal"/>
      <w:lvlText w:val="%7."/>
      <w:lvlJc w:val="left"/>
      <w:pPr>
        <w:ind w:left="5530" w:hanging="480"/>
      </w:pPr>
    </w:lvl>
    <w:lvl w:ilvl="7" w:tplc="04090019" w:tentative="1">
      <w:start w:val="1"/>
      <w:numFmt w:val="ideographTraditional"/>
      <w:lvlText w:val="%8、"/>
      <w:lvlJc w:val="left"/>
      <w:pPr>
        <w:ind w:left="6010" w:hanging="480"/>
      </w:pPr>
    </w:lvl>
    <w:lvl w:ilvl="8" w:tplc="0409001B" w:tentative="1">
      <w:start w:val="1"/>
      <w:numFmt w:val="lowerRoman"/>
      <w:lvlText w:val="%9."/>
      <w:lvlJc w:val="right"/>
      <w:pPr>
        <w:ind w:left="6490" w:hanging="480"/>
      </w:pPr>
    </w:lvl>
  </w:abstractNum>
  <w:abstractNum w:abstractNumId="117">
    <w:nsid w:val="676B3F7A"/>
    <w:multiLevelType w:val="multilevel"/>
    <w:tmpl w:val="9192174A"/>
    <w:lvl w:ilvl="0">
      <w:start w:val="1"/>
      <w:numFmt w:val="ideographLegalTraditional"/>
      <w:suff w:val="nothing"/>
      <w:lvlText w:val="%1、"/>
      <w:lvlJc w:val="left"/>
      <w:pPr>
        <w:ind w:left="992" w:hanging="425"/>
      </w:pPr>
      <w:rPr>
        <w:rFonts w:ascii="Times New Roman" w:eastAsia="標楷體" w:hAnsi="Times New Roman" w:hint="eastAsia"/>
        <w:b/>
        <w:i w:val="0"/>
        <w:sz w:val="28"/>
        <w:szCs w:val="28"/>
      </w:rPr>
    </w:lvl>
    <w:lvl w:ilvl="1">
      <w:start w:val="1"/>
      <w:numFmt w:val="ideographDigital"/>
      <w:suff w:val="nothing"/>
      <w:lvlText w:val="%2、"/>
      <w:lvlJc w:val="left"/>
      <w:pPr>
        <w:ind w:left="850" w:hanging="567"/>
      </w:pPr>
      <w:rPr>
        <w:rFonts w:ascii="Times New Roman" w:eastAsia="標楷體" w:hAnsi="Times New Roman" w:hint="eastAsia"/>
        <w:b w:val="0"/>
        <w:i w:val="0"/>
        <w:sz w:val="24"/>
        <w:szCs w:val="24"/>
      </w:rPr>
    </w:lvl>
    <w:lvl w:ilvl="2">
      <w:start w:val="1"/>
      <w:numFmt w:val="taiwaneseCountingThousand"/>
      <w:suff w:val="nothing"/>
      <w:lvlText w:val="(%3)"/>
      <w:lvlJc w:val="left"/>
      <w:pPr>
        <w:ind w:left="1418" w:hanging="567"/>
      </w:pPr>
      <w:rPr>
        <w:rFonts w:ascii="Times New Roman" w:eastAsia="標楷體" w:hAnsi="Times New Roman" w:hint="eastAsia"/>
        <w:color w:val="000000" w:themeColor="text1"/>
        <w:sz w:val="28"/>
        <w:szCs w:val="28"/>
        <w:vertAlign w:val="baseline"/>
      </w:rPr>
    </w:lvl>
    <w:lvl w:ilvl="3">
      <w:start w:val="1"/>
      <w:numFmt w:val="decimal"/>
      <w:suff w:val="nothing"/>
      <w:lvlText w:val="%4."/>
      <w:lvlJc w:val="left"/>
      <w:pPr>
        <w:ind w:left="1984" w:hanging="708"/>
      </w:pPr>
      <w:rPr>
        <w:sz w:val="24"/>
      </w:rPr>
    </w:lvl>
    <w:lvl w:ilvl="4">
      <w:start w:val="1"/>
      <w:numFmt w:val="decimal"/>
      <w:lvlText w:val="(%5)"/>
      <w:lvlJc w:val="left"/>
      <w:pPr>
        <w:tabs>
          <w:tab w:val="num" w:pos="2551"/>
        </w:tabs>
        <w:ind w:left="2551" w:hanging="850"/>
      </w:pPr>
      <w:rPr>
        <w:sz w:val="24"/>
      </w:rPr>
    </w:lvl>
    <w:lvl w:ilvl="5">
      <w:start w:val="1"/>
      <w:numFmt w:val="ideographTraditional"/>
      <w:lvlText w:val="%6."/>
      <w:lvlJc w:val="left"/>
      <w:pPr>
        <w:tabs>
          <w:tab w:val="num" w:pos="3260"/>
        </w:tabs>
        <w:ind w:left="3260" w:hanging="1134"/>
      </w:pPr>
      <w:rPr>
        <w:rFonts w:ascii="Times New Roman" w:eastAsia="標楷體" w:hAnsi="Times New Roman" w:hint="eastAsia"/>
      </w:rPr>
    </w:lvl>
    <w:lvl w:ilvl="6">
      <w:start w:val="1"/>
      <w:numFmt w:val="decimal"/>
      <w:lvlText w:val="(%7)"/>
      <w:lvlJc w:val="left"/>
      <w:pPr>
        <w:tabs>
          <w:tab w:val="num" w:pos="3827"/>
        </w:tabs>
        <w:ind w:left="3827" w:hanging="1276"/>
      </w:pPr>
    </w:lvl>
    <w:lvl w:ilvl="7">
      <w:start w:val="1"/>
      <w:numFmt w:val="lowerLetter"/>
      <w:lvlText w:val="%8."/>
      <w:lvlJc w:val="left"/>
      <w:pPr>
        <w:tabs>
          <w:tab w:val="num" w:pos="4394"/>
        </w:tabs>
        <w:ind w:left="4394" w:hanging="1418"/>
      </w:pPr>
    </w:lvl>
    <w:lvl w:ilvl="8">
      <w:start w:val="1"/>
      <w:numFmt w:val="lowerLetter"/>
      <w:lvlText w:val="%9)"/>
      <w:lvlJc w:val="left"/>
      <w:pPr>
        <w:tabs>
          <w:tab w:val="num" w:pos="5102"/>
        </w:tabs>
        <w:ind w:left="5102" w:hanging="1700"/>
      </w:pPr>
    </w:lvl>
  </w:abstractNum>
  <w:abstractNum w:abstractNumId="118">
    <w:nsid w:val="68097BBE"/>
    <w:multiLevelType w:val="hybridMultilevel"/>
    <w:tmpl w:val="259EA230"/>
    <w:lvl w:ilvl="0" w:tplc="92CAB92C">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9">
    <w:nsid w:val="68682F96"/>
    <w:multiLevelType w:val="hybridMultilevel"/>
    <w:tmpl w:val="EF7AD254"/>
    <w:lvl w:ilvl="0" w:tplc="92CAB92C">
      <w:start w:val="1"/>
      <w:numFmt w:val="decimal"/>
      <w:lvlText w:val="(%1)"/>
      <w:lvlJc w:val="left"/>
      <w:pPr>
        <w:ind w:left="2170" w:hanging="480"/>
      </w:pPr>
      <w:rPr>
        <w:rFonts w:hint="eastAsia"/>
      </w:rPr>
    </w:lvl>
    <w:lvl w:ilvl="1" w:tplc="04090019" w:tentative="1">
      <w:start w:val="1"/>
      <w:numFmt w:val="ideographTraditional"/>
      <w:lvlText w:val="%2、"/>
      <w:lvlJc w:val="left"/>
      <w:pPr>
        <w:ind w:left="2650" w:hanging="480"/>
      </w:pPr>
    </w:lvl>
    <w:lvl w:ilvl="2" w:tplc="0409001B" w:tentative="1">
      <w:start w:val="1"/>
      <w:numFmt w:val="lowerRoman"/>
      <w:lvlText w:val="%3."/>
      <w:lvlJc w:val="right"/>
      <w:pPr>
        <w:ind w:left="3130" w:hanging="480"/>
      </w:pPr>
    </w:lvl>
    <w:lvl w:ilvl="3" w:tplc="0409000F" w:tentative="1">
      <w:start w:val="1"/>
      <w:numFmt w:val="decimal"/>
      <w:lvlText w:val="%4."/>
      <w:lvlJc w:val="left"/>
      <w:pPr>
        <w:ind w:left="3610" w:hanging="480"/>
      </w:pPr>
    </w:lvl>
    <w:lvl w:ilvl="4" w:tplc="04090019" w:tentative="1">
      <w:start w:val="1"/>
      <w:numFmt w:val="ideographTraditional"/>
      <w:lvlText w:val="%5、"/>
      <w:lvlJc w:val="left"/>
      <w:pPr>
        <w:ind w:left="4090" w:hanging="480"/>
      </w:pPr>
    </w:lvl>
    <w:lvl w:ilvl="5" w:tplc="0409001B" w:tentative="1">
      <w:start w:val="1"/>
      <w:numFmt w:val="lowerRoman"/>
      <w:lvlText w:val="%6."/>
      <w:lvlJc w:val="right"/>
      <w:pPr>
        <w:ind w:left="4570" w:hanging="480"/>
      </w:pPr>
    </w:lvl>
    <w:lvl w:ilvl="6" w:tplc="0409000F" w:tentative="1">
      <w:start w:val="1"/>
      <w:numFmt w:val="decimal"/>
      <w:lvlText w:val="%7."/>
      <w:lvlJc w:val="left"/>
      <w:pPr>
        <w:ind w:left="5050" w:hanging="480"/>
      </w:pPr>
    </w:lvl>
    <w:lvl w:ilvl="7" w:tplc="04090019" w:tentative="1">
      <w:start w:val="1"/>
      <w:numFmt w:val="ideographTraditional"/>
      <w:lvlText w:val="%8、"/>
      <w:lvlJc w:val="left"/>
      <w:pPr>
        <w:ind w:left="5530" w:hanging="480"/>
      </w:pPr>
    </w:lvl>
    <w:lvl w:ilvl="8" w:tplc="0409001B" w:tentative="1">
      <w:start w:val="1"/>
      <w:numFmt w:val="lowerRoman"/>
      <w:lvlText w:val="%9."/>
      <w:lvlJc w:val="right"/>
      <w:pPr>
        <w:ind w:left="6010" w:hanging="480"/>
      </w:pPr>
    </w:lvl>
  </w:abstractNum>
  <w:abstractNum w:abstractNumId="120">
    <w:nsid w:val="69AE0A43"/>
    <w:multiLevelType w:val="hybridMultilevel"/>
    <w:tmpl w:val="14904D40"/>
    <w:lvl w:ilvl="0" w:tplc="04090011">
      <w:start w:val="1"/>
      <w:numFmt w:val="upperLetter"/>
      <w:lvlText w:val="%1."/>
      <w:lvlJc w:val="left"/>
      <w:pPr>
        <w:ind w:left="2650" w:hanging="480"/>
      </w:pPr>
    </w:lvl>
    <w:lvl w:ilvl="1" w:tplc="04090019" w:tentative="1">
      <w:start w:val="1"/>
      <w:numFmt w:val="ideographTraditional"/>
      <w:lvlText w:val="%2、"/>
      <w:lvlJc w:val="left"/>
      <w:pPr>
        <w:ind w:left="3130" w:hanging="480"/>
      </w:pPr>
    </w:lvl>
    <w:lvl w:ilvl="2" w:tplc="0409001B" w:tentative="1">
      <w:start w:val="1"/>
      <w:numFmt w:val="lowerRoman"/>
      <w:lvlText w:val="%3."/>
      <w:lvlJc w:val="right"/>
      <w:pPr>
        <w:ind w:left="3610" w:hanging="480"/>
      </w:pPr>
    </w:lvl>
    <w:lvl w:ilvl="3" w:tplc="0409000F" w:tentative="1">
      <w:start w:val="1"/>
      <w:numFmt w:val="decimal"/>
      <w:lvlText w:val="%4."/>
      <w:lvlJc w:val="left"/>
      <w:pPr>
        <w:ind w:left="4090" w:hanging="480"/>
      </w:pPr>
    </w:lvl>
    <w:lvl w:ilvl="4" w:tplc="04090019" w:tentative="1">
      <w:start w:val="1"/>
      <w:numFmt w:val="ideographTraditional"/>
      <w:lvlText w:val="%5、"/>
      <w:lvlJc w:val="left"/>
      <w:pPr>
        <w:ind w:left="4570" w:hanging="480"/>
      </w:pPr>
    </w:lvl>
    <w:lvl w:ilvl="5" w:tplc="0409001B" w:tentative="1">
      <w:start w:val="1"/>
      <w:numFmt w:val="lowerRoman"/>
      <w:lvlText w:val="%6."/>
      <w:lvlJc w:val="right"/>
      <w:pPr>
        <w:ind w:left="5050" w:hanging="480"/>
      </w:pPr>
    </w:lvl>
    <w:lvl w:ilvl="6" w:tplc="0409000F" w:tentative="1">
      <w:start w:val="1"/>
      <w:numFmt w:val="decimal"/>
      <w:lvlText w:val="%7."/>
      <w:lvlJc w:val="left"/>
      <w:pPr>
        <w:ind w:left="5530" w:hanging="480"/>
      </w:pPr>
    </w:lvl>
    <w:lvl w:ilvl="7" w:tplc="04090019" w:tentative="1">
      <w:start w:val="1"/>
      <w:numFmt w:val="ideographTraditional"/>
      <w:lvlText w:val="%8、"/>
      <w:lvlJc w:val="left"/>
      <w:pPr>
        <w:ind w:left="6010" w:hanging="480"/>
      </w:pPr>
    </w:lvl>
    <w:lvl w:ilvl="8" w:tplc="0409001B" w:tentative="1">
      <w:start w:val="1"/>
      <w:numFmt w:val="lowerRoman"/>
      <w:lvlText w:val="%9."/>
      <w:lvlJc w:val="right"/>
      <w:pPr>
        <w:ind w:left="6490" w:hanging="480"/>
      </w:pPr>
    </w:lvl>
  </w:abstractNum>
  <w:abstractNum w:abstractNumId="121">
    <w:nsid w:val="6A5C0AF3"/>
    <w:multiLevelType w:val="hybridMultilevel"/>
    <w:tmpl w:val="656C8110"/>
    <w:lvl w:ilvl="0" w:tplc="92CAB92C">
      <w:start w:val="1"/>
      <w:numFmt w:val="decimal"/>
      <w:lvlText w:val="(%1)"/>
      <w:lvlJc w:val="left"/>
      <w:pPr>
        <w:ind w:left="2170" w:hanging="480"/>
      </w:pPr>
      <w:rPr>
        <w:rFonts w:hint="eastAsia"/>
      </w:rPr>
    </w:lvl>
    <w:lvl w:ilvl="1" w:tplc="04090019" w:tentative="1">
      <w:start w:val="1"/>
      <w:numFmt w:val="ideographTraditional"/>
      <w:lvlText w:val="%2、"/>
      <w:lvlJc w:val="left"/>
      <w:pPr>
        <w:ind w:left="2650" w:hanging="480"/>
      </w:pPr>
    </w:lvl>
    <w:lvl w:ilvl="2" w:tplc="0409001B" w:tentative="1">
      <w:start w:val="1"/>
      <w:numFmt w:val="lowerRoman"/>
      <w:lvlText w:val="%3."/>
      <w:lvlJc w:val="right"/>
      <w:pPr>
        <w:ind w:left="3130" w:hanging="480"/>
      </w:pPr>
    </w:lvl>
    <w:lvl w:ilvl="3" w:tplc="0409000F" w:tentative="1">
      <w:start w:val="1"/>
      <w:numFmt w:val="decimal"/>
      <w:lvlText w:val="%4."/>
      <w:lvlJc w:val="left"/>
      <w:pPr>
        <w:ind w:left="3610" w:hanging="480"/>
      </w:pPr>
    </w:lvl>
    <w:lvl w:ilvl="4" w:tplc="04090019" w:tentative="1">
      <w:start w:val="1"/>
      <w:numFmt w:val="ideographTraditional"/>
      <w:lvlText w:val="%5、"/>
      <w:lvlJc w:val="left"/>
      <w:pPr>
        <w:ind w:left="4090" w:hanging="480"/>
      </w:pPr>
    </w:lvl>
    <w:lvl w:ilvl="5" w:tplc="0409001B" w:tentative="1">
      <w:start w:val="1"/>
      <w:numFmt w:val="lowerRoman"/>
      <w:lvlText w:val="%6."/>
      <w:lvlJc w:val="right"/>
      <w:pPr>
        <w:ind w:left="4570" w:hanging="480"/>
      </w:pPr>
    </w:lvl>
    <w:lvl w:ilvl="6" w:tplc="0409000F" w:tentative="1">
      <w:start w:val="1"/>
      <w:numFmt w:val="decimal"/>
      <w:lvlText w:val="%7."/>
      <w:lvlJc w:val="left"/>
      <w:pPr>
        <w:ind w:left="5050" w:hanging="480"/>
      </w:pPr>
    </w:lvl>
    <w:lvl w:ilvl="7" w:tplc="04090019" w:tentative="1">
      <w:start w:val="1"/>
      <w:numFmt w:val="ideographTraditional"/>
      <w:lvlText w:val="%8、"/>
      <w:lvlJc w:val="left"/>
      <w:pPr>
        <w:ind w:left="5530" w:hanging="480"/>
      </w:pPr>
    </w:lvl>
    <w:lvl w:ilvl="8" w:tplc="0409001B" w:tentative="1">
      <w:start w:val="1"/>
      <w:numFmt w:val="lowerRoman"/>
      <w:lvlText w:val="%9."/>
      <w:lvlJc w:val="right"/>
      <w:pPr>
        <w:ind w:left="6010" w:hanging="480"/>
      </w:pPr>
    </w:lvl>
  </w:abstractNum>
  <w:abstractNum w:abstractNumId="122">
    <w:nsid w:val="6B893799"/>
    <w:multiLevelType w:val="hybridMultilevel"/>
    <w:tmpl w:val="EF7AD254"/>
    <w:lvl w:ilvl="0" w:tplc="92CAB92C">
      <w:start w:val="1"/>
      <w:numFmt w:val="decimal"/>
      <w:lvlText w:val="(%1)"/>
      <w:lvlJc w:val="left"/>
      <w:pPr>
        <w:ind w:left="2170" w:hanging="480"/>
      </w:pPr>
      <w:rPr>
        <w:rFonts w:hint="eastAsia"/>
      </w:rPr>
    </w:lvl>
    <w:lvl w:ilvl="1" w:tplc="04090019" w:tentative="1">
      <w:start w:val="1"/>
      <w:numFmt w:val="ideographTraditional"/>
      <w:lvlText w:val="%2、"/>
      <w:lvlJc w:val="left"/>
      <w:pPr>
        <w:ind w:left="2650" w:hanging="480"/>
      </w:pPr>
    </w:lvl>
    <w:lvl w:ilvl="2" w:tplc="0409001B" w:tentative="1">
      <w:start w:val="1"/>
      <w:numFmt w:val="lowerRoman"/>
      <w:lvlText w:val="%3."/>
      <w:lvlJc w:val="right"/>
      <w:pPr>
        <w:ind w:left="3130" w:hanging="480"/>
      </w:pPr>
    </w:lvl>
    <w:lvl w:ilvl="3" w:tplc="0409000F" w:tentative="1">
      <w:start w:val="1"/>
      <w:numFmt w:val="decimal"/>
      <w:lvlText w:val="%4."/>
      <w:lvlJc w:val="left"/>
      <w:pPr>
        <w:ind w:left="3610" w:hanging="480"/>
      </w:pPr>
    </w:lvl>
    <w:lvl w:ilvl="4" w:tplc="04090019" w:tentative="1">
      <w:start w:val="1"/>
      <w:numFmt w:val="ideographTraditional"/>
      <w:lvlText w:val="%5、"/>
      <w:lvlJc w:val="left"/>
      <w:pPr>
        <w:ind w:left="4090" w:hanging="480"/>
      </w:pPr>
    </w:lvl>
    <w:lvl w:ilvl="5" w:tplc="0409001B" w:tentative="1">
      <w:start w:val="1"/>
      <w:numFmt w:val="lowerRoman"/>
      <w:lvlText w:val="%6."/>
      <w:lvlJc w:val="right"/>
      <w:pPr>
        <w:ind w:left="4570" w:hanging="480"/>
      </w:pPr>
    </w:lvl>
    <w:lvl w:ilvl="6" w:tplc="0409000F" w:tentative="1">
      <w:start w:val="1"/>
      <w:numFmt w:val="decimal"/>
      <w:lvlText w:val="%7."/>
      <w:lvlJc w:val="left"/>
      <w:pPr>
        <w:ind w:left="5050" w:hanging="480"/>
      </w:pPr>
    </w:lvl>
    <w:lvl w:ilvl="7" w:tplc="04090019" w:tentative="1">
      <w:start w:val="1"/>
      <w:numFmt w:val="ideographTraditional"/>
      <w:lvlText w:val="%8、"/>
      <w:lvlJc w:val="left"/>
      <w:pPr>
        <w:ind w:left="5530" w:hanging="480"/>
      </w:pPr>
    </w:lvl>
    <w:lvl w:ilvl="8" w:tplc="0409001B" w:tentative="1">
      <w:start w:val="1"/>
      <w:numFmt w:val="lowerRoman"/>
      <w:lvlText w:val="%9."/>
      <w:lvlJc w:val="right"/>
      <w:pPr>
        <w:ind w:left="6010" w:hanging="480"/>
      </w:pPr>
    </w:lvl>
  </w:abstractNum>
  <w:abstractNum w:abstractNumId="123">
    <w:nsid w:val="6B99080D"/>
    <w:multiLevelType w:val="hybridMultilevel"/>
    <w:tmpl w:val="33BAD2B2"/>
    <w:lvl w:ilvl="0" w:tplc="92CAB92C">
      <w:start w:val="1"/>
      <w:numFmt w:val="decimal"/>
      <w:lvlText w:val="(%1)"/>
      <w:lvlJc w:val="left"/>
      <w:pPr>
        <w:ind w:left="2060" w:hanging="480"/>
      </w:pPr>
      <w:rPr>
        <w:rFonts w:hint="eastAsia"/>
      </w:rPr>
    </w:lvl>
    <w:lvl w:ilvl="1" w:tplc="04090019" w:tentative="1">
      <w:start w:val="1"/>
      <w:numFmt w:val="ideographTraditional"/>
      <w:lvlText w:val="%2、"/>
      <w:lvlJc w:val="left"/>
      <w:pPr>
        <w:ind w:left="2540" w:hanging="480"/>
      </w:pPr>
    </w:lvl>
    <w:lvl w:ilvl="2" w:tplc="0409001B" w:tentative="1">
      <w:start w:val="1"/>
      <w:numFmt w:val="lowerRoman"/>
      <w:lvlText w:val="%3."/>
      <w:lvlJc w:val="right"/>
      <w:pPr>
        <w:ind w:left="3020" w:hanging="480"/>
      </w:pPr>
    </w:lvl>
    <w:lvl w:ilvl="3" w:tplc="0409000F" w:tentative="1">
      <w:start w:val="1"/>
      <w:numFmt w:val="decimal"/>
      <w:lvlText w:val="%4."/>
      <w:lvlJc w:val="left"/>
      <w:pPr>
        <w:ind w:left="3500" w:hanging="480"/>
      </w:pPr>
    </w:lvl>
    <w:lvl w:ilvl="4" w:tplc="04090019" w:tentative="1">
      <w:start w:val="1"/>
      <w:numFmt w:val="ideographTraditional"/>
      <w:lvlText w:val="%5、"/>
      <w:lvlJc w:val="left"/>
      <w:pPr>
        <w:ind w:left="3980" w:hanging="480"/>
      </w:pPr>
    </w:lvl>
    <w:lvl w:ilvl="5" w:tplc="0409001B" w:tentative="1">
      <w:start w:val="1"/>
      <w:numFmt w:val="lowerRoman"/>
      <w:lvlText w:val="%6."/>
      <w:lvlJc w:val="right"/>
      <w:pPr>
        <w:ind w:left="4460" w:hanging="480"/>
      </w:pPr>
    </w:lvl>
    <w:lvl w:ilvl="6" w:tplc="0409000F" w:tentative="1">
      <w:start w:val="1"/>
      <w:numFmt w:val="decimal"/>
      <w:lvlText w:val="%7."/>
      <w:lvlJc w:val="left"/>
      <w:pPr>
        <w:ind w:left="4940" w:hanging="480"/>
      </w:pPr>
    </w:lvl>
    <w:lvl w:ilvl="7" w:tplc="04090019" w:tentative="1">
      <w:start w:val="1"/>
      <w:numFmt w:val="ideographTraditional"/>
      <w:lvlText w:val="%8、"/>
      <w:lvlJc w:val="left"/>
      <w:pPr>
        <w:ind w:left="5420" w:hanging="480"/>
      </w:pPr>
    </w:lvl>
    <w:lvl w:ilvl="8" w:tplc="0409001B" w:tentative="1">
      <w:start w:val="1"/>
      <w:numFmt w:val="lowerRoman"/>
      <w:lvlText w:val="%9."/>
      <w:lvlJc w:val="right"/>
      <w:pPr>
        <w:ind w:left="5900" w:hanging="480"/>
      </w:pPr>
    </w:lvl>
  </w:abstractNum>
  <w:abstractNum w:abstractNumId="124">
    <w:nsid w:val="6C356EC9"/>
    <w:multiLevelType w:val="hybridMultilevel"/>
    <w:tmpl w:val="901E3B72"/>
    <w:lvl w:ilvl="0" w:tplc="720A635C">
      <w:start w:val="1"/>
      <w:numFmt w:val="decimal"/>
      <w:lvlText w:val="%1."/>
      <w:lvlJc w:val="left"/>
      <w:pPr>
        <w:ind w:left="1690" w:hanging="480"/>
      </w:pPr>
      <w:rPr>
        <w:rFonts w:ascii="Times New Roman" w:eastAsia="標楷體" w:hAnsi="Times New Roman" w:cs="Times New Roman"/>
      </w:rPr>
    </w:lvl>
    <w:lvl w:ilvl="1" w:tplc="04090019" w:tentative="1">
      <w:start w:val="1"/>
      <w:numFmt w:val="ideographTraditional"/>
      <w:lvlText w:val="%2、"/>
      <w:lvlJc w:val="left"/>
      <w:pPr>
        <w:ind w:left="2170" w:hanging="480"/>
      </w:pPr>
    </w:lvl>
    <w:lvl w:ilvl="2" w:tplc="0409001B" w:tentative="1">
      <w:start w:val="1"/>
      <w:numFmt w:val="lowerRoman"/>
      <w:lvlText w:val="%3."/>
      <w:lvlJc w:val="right"/>
      <w:pPr>
        <w:ind w:left="2650" w:hanging="480"/>
      </w:pPr>
    </w:lvl>
    <w:lvl w:ilvl="3" w:tplc="0409000F" w:tentative="1">
      <w:start w:val="1"/>
      <w:numFmt w:val="decimal"/>
      <w:lvlText w:val="%4."/>
      <w:lvlJc w:val="left"/>
      <w:pPr>
        <w:ind w:left="3130" w:hanging="480"/>
      </w:pPr>
    </w:lvl>
    <w:lvl w:ilvl="4" w:tplc="04090019" w:tentative="1">
      <w:start w:val="1"/>
      <w:numFmt w:val="ideographTraditional"/>
      <w:lvlText w:val="%5、"/>
      <w:lvlJc w:val="left"/>
      <w:pPr>
        <w:ind w:left="3610" w:hanging="480"/>
      </w:pPr>
    </w:lvl>
    <w:lvl w:ilvl="5" w:tplc="0409001B" w:tentative="1">
      <w:start w:val="1"/>
      <w:numFmt w:val="lowerRoman"/>
      <w:lvlText w:val="%6."/>
      <w:lvlJc w:val="right"/>
      <w:pPr>
        <w:ind w:left="4090" w:hanging="480"/>
      </w:pPr>
    </w:lvl>
    <w:lvl w:ilvl="6" w:tplc="0409000F" w:tentative="1">
      <w:start w:val="1"/>
      <w:numFmt w:val="decimal"/>
      <w:lvlText w:val="%7."/>
      <w:lvlJc w:val="left"/>
      <w:pPr>
        <w:ind w:left="4570" w:hanging="480"/>
      </w:pPr>
    </w:lvl>
    <w:lvl w:ilvl="7" w:tplc="04090019" w:tentative="1">
      <w:start w:val="1"/>
      <w:numFmt w:val="ideographTraditional"/>
      <w:lvlText w:val="%8、"/>
      <w:lvlJc w:val="left"/>
      <w:pPr>
        <w:ind w:left="5050" w:hanging="480"/>
      </w:pPr>
    </w:lvl>
    <w:lvl w:ilvl="8" w:tplc="0409001B" w:tentative="1">
      <w:start w:val="1"/>
      <w:numFmt w:val="lowerRoman"/>
      <w:lvlText w:val="%9."/>
      <w:lvlJc w:val="right"/>
      <w:pPr>
        <w:ind w:left="5530" w:hanging="480"/>
      </w:pPr>
    </w:lvl>
  </w:abstractNum>
  <w:abstractNum w:abstractNumId="125">
    <w:nsid w:val="6DBA464E"/>
    <w:multiLevelType w:val="hybridMultilevel"/>
    <w:tmpl w:val="B5306364"/>
    <w:lvl w:ilvl="0" w:tplc="D10AF6B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6">
    <w:nsid w:val="6F8E5BDA"/>
    <w:multiLevelType w:val="hybridMultilevel"/>
    <w:tmpl w:val="F790FF92"/>
    <w:lvl w:ilvl="0" w:tplc="720A635C">
      <w:start w:val="1"/>
      <w:numFmt w:val="decimal"/>
      <w:lvlText w:val="%1."/>
      <w:lvlJc w:val="left"/>
      <w:pPr>
        <w:ind w:left="1690" w:hanging="480"/>
      </w:pPr>
      <w:rPr>
        <w:rFonts w:ascii="Times New Roman" w:eastAsia="標楷體" w:hAnsi="Times New Roman" w:cs="Times New Roman"/>
      </w:rPr>
    </w:lvl>
    <w:lvl w:ilvl="1" w:tplc="04090019" w:tentative="1">
      <w:start w:val="1"/>
      <w:numFmt w:val="ideographTraditional"/>
      <w:lvlText w:val="%2、"/>
      <w:lvlJc w:val="left"/>
      <w:pPr>
        <w:ind w:left="2170" w:hanging="480"/>
      </w:pPr>
    </w:lvl>
    <w:lvl w:ilvl="2" w:tplc="0409001B" w:tentative="1">
      <w:start w:val="1"/>
      <w:numFmt w:val="lowerRoman"/>
      <w:lvlText w:val="%3."/>
      <w:lvlJc w:val="right"/>
      <w:pPr>
        <w:ind w:left="2650" w:hanging="480"/>
      </w:pPr>
    </w:lvl>
    <w:lvl w:ilvl="3" w:tplc="0409000F" w:tentative="1">
      <w:start w:val="1"/>
      <w:numFmt w:val="decimal"/>
      <w:lvlText w:val="%4."/>
      <w:lvlJc w:val="left"/>
      <w:pPr>
        <w:ind w:left="3130" w:hanging="480"/>
      </w:pPr>
    </w:lvl>
    <w:lvl w:ilvl="4" w:tplc="04090019" w:tentative="1">
      <w:start w:val="1"/>
      <w:numFmt w:val="ideographTraditional"/>
      <w:lvlText w:val="%5、"/>
      <w:lvlJc w:val="left"/>
      <w:pPr>
        <w:ind w:left="3610" w:hanging="480"/>
      </w:pPr>
    </w:lvl>
    <w:lvl w:ilvl="5" w:tplc="0409001B" w:tentative="1">
      <w:start w:val="1"/>
      <w:numFmt w:val="lowerRoman"/>
      <w:lvlText w:val="%6."/>
      <w:lvlJc w:val="right"/>
      <w:pPr>
        <w:ind w:left="4090" w:hanging="480"/>
      </w:pPr>
    </w:lvl>
    <w:lvl w:ilvl="6" w:tplc="0409000F" w:tentative="1">
      <w:start w:val="1"/>
      <w:numFmt w:val="decimal"/>
      <w:lvlText w:val="%7."/>
      <w:lvlJc w:val="left"/>
      <w:pPr>
        <w:ind w:left="4570" w:hanging="480"/>
      </w:pPr>
    </w:lvl>
    <w:lvl w:ilvl="7" w:tplc="04090019" w:tentative="1">
      <w:start w:val="1"/>
      <w:numFmt w:val="ideographTraditional"/>
      <w:lvlText w:val="%8、"/>
      <w:lvlJc w:val="left"/>
      <w:pPr>
        <w:ind w:left="5050" w:hanging="480"/>
      </w:pPr>
    </w:lvl>
    <w:lvl w:ilvl="8" w:tplc="0409001B" w:tentative="1">
      <w:start w:val="1"/>
      <w:numFmt w:val="lowerRoman"/>
      <w:lvlText w:val="%9."/>
      <w:lvlJc w:val="right"/>
      <w:pPr>
        <w:ind w:left="5530" w:hanging="480"/>
      </w:pPr>
    </w:lvl>
  </w:abstractNum>
  <w:abstractNum w:abstractNumId="127">
    <w:nsid w:val="703E3C30"/>
    <w:multiLevelType w:val="hybridMultilevel"/>
    <w:tmpl w:val="656C8110"/>
    <w:lvl w:ilvl="0" w:tplc="92CAB92C">
      <w:start w:val="1"/>
      <w:numFmt w:val="decimal"/>
      <w:lvlText w:val="(%1)"/>
      <w:lvlJc w:val="left"/>
      <w:pPr>
        <w:ind w:left="2170" w:hanging="480"/>
      </w:pPr>
      <w:rPr>
        <w:rFonts w:hint="eastAsia"/>
      </w:rPr>
    </w:lvl>
    <w:lvl w:ilvl="1" w:tplc="04090019" w:tentative="1">
      <w:start w:val="1"/>
      <w:numFmt w:val="ideographTraditional"/>
      <w:lvlText w:val="%2、"/>
      <w:lvlJc w:val="left"/>
      <w:pPr>
        <w:ind w:left="2650" w:hanging="480"/>
      </w:pPr>
    </w:lvl>
    <w:lvl w:ilvl="2" w:tplc="0409001B" w:tentative="1">
      <w:start w:val="1"/>
      <w:numFmt w:val="lowerRoman"/>
      <w:lvlText w:val="%3."/>
      <w:lvlJc w:val="right"/>
      <w:pPr>
        <w:ind w:left="3130" w:hanging="480"/>
      </w:pPr>
    </w:lvl>
    <w:lvl w:ilvl="3" w:tplc="0409000F" w:tentative="1">
      <w:start w:val="1"/>
      <w:numFmt w:val="decimal"/>
      <w:lvlText w:val="%4."/>
      <w:lvlJc w:val="left"/>
      <w:pPr>
        <w:ind w:left="3610" w:hanging="480"/>
      </w:pPr>
    </w:lvl>
    <w:lvl w:ilvl="4" w:tplc="04090019" w:tentative="1">
      <w:start w:val="1"/>
      <w:numFmt w:val="ideographTraditional"/>
      <w:lvlText w:val="%5、"/>
      <w:lvlJc w:val="left"/>
      <w:pPr>
        <w:ind w:left="4090" w:hanging="480"/>
      </w:pPr>
    </w:lvl>
    <w:lvl w:ilvl="5" w:tplc="0409001B" w:tentative="1">
      <w:start w:val="1"/>
      <w:numFmt w:val="lowerRoman"/>
      <w:lvlText w:val="%6."/>
      <w:lvlJc w:val="right"/>
      <w:pPr>
        <w:ind w:left="4570" w:hanging="480"/>
      </w:pPr>
    </w:lvl>
    <w:lvl w:ilvl="6" w:tplc="0409000F" w:tentative="1">
      <w:start w:val="1"/>
      <w:numFmt w:val="decimal"/>
      <w:lvlText w:val="%7."/>
      <w:lvlJc w:val="left"/>
      <w:pPr>
        <w:ind w:left="5050" w:hanging="480"/>
      </w:pPr>
    </w:lvl>
    <w:lvl w:ilvl="7" w:tplc="04090019" w:tentative="1">
      <w:start w:val="1"/>
      <w:numFmt w:val="ideographTraditional"/>
      <w:lvlText w:val="%8、"/>
      <w:lvlJc w:val="left"/>
      <w:pPr>
        <w:ind w:left="5530" w:hanging="480"/>
      </w:pPr>
    </w:lvl>
    <w:lvl w:ilvl="8" w:tplc="0409001B" w:tentative="1">
      <w:start w:val="1"/>
      <w:numFmt w:val="lowerRoman"/>
      <w:lvlText w:val="%9."/>
      <w:lvlJc w:val="right"/>
      <w:pPr>
        <w:ind w:left="6010" w:hanging="480"/>
      </w:pPr>
    </w:lvl>
  </w:abstractNum>
  <w:abstractNum w:abstractNumId="128">
    <w:nsid w:val="704566FA"/>
    <w:multiLevelType w:val="hybridMultilevel"/>
    <w:tmpl w:val="57AE4950"/>
    <w:lvl w:ilvl="0" w:tplc="D6922C50">
      <w:start w:val="1"/>
      <w:numFmt w:val="decimal"/>
      <w:lvlText w:val="%1."/>
      <w:lvlJc w:val="left"/>
      <w:pPr>
        <w:ind w:left="1690" w:hanging="480"/>
      </w:pPr>
      <w:rPr>
        <w:rFonts w:ascii="Times New Roman" w:eastAsia="標楷體" w:hAnsi="Times New Roman" w:cs="Times New Roman"/>
        <w:color w:val="000000" w:themeColor="text1"/>
      </w:rPr>
    </w:lvl>
    <w:lvl w:ilvl="1" w:tplc="04090019" w:tentative="1">
      <w:start w:val="1"/>
      <w:numFmt w:val="ideographTraditional"/>
      <w:lvlText w:val="%2、"/>
      <w:lvlJc w:val="left"/>
      <w:pPr>
        <w:ind w:left="2170" w:hanging="480"/>
      </w:pPr>
    </w:lvl>
    <w:lvl w:ilvl="2" w:tplc="0409001B" w:tentative="1">
      <w:start w:val="1"/>
      <w:numFmt w:val="lowerRoman"/>
      <w:lvlText w:val="%3."/>
      <w:lvlJc w:val="right"/>
      <w:pPr>
        <w:ind w:left="2650" w:hanging="480"/>
      </w:pPr>
    </w:lvl>
    <w:lvl w:ilvl="3" w:tplc="0409000F" w:tentative="1">
      <w:start w:val="1"/>
      <w:numFmt w:val="decimal"/>
      <w:lvlText w:val="%4."/>
      <w:lvlJc w:val="left"/>
      <w:pPr>
        <w:ind w:left="3130" w:hanging="480"/>
      </w:pPr>
    </w:lvl>
    <w:lvl w:ilvl="4" w:tplc="04090019" w:tentative="1">
      <w:start w:val="1"/>
      <w:numFmt w:val="ideographTraditional"/>
      <w:lvlText w:val="%5、"/>
      <w:lvlJc w:val="left"/>
      <w:pPr>
        <w:ind w:left="3610" w:hanging="480"/>
      </w:pPr>
    </w:lvl>
    <w:lvl w:ilvl="5" w:tplc="0409001B" w:tentative="1">
      <w:start w:val="1"/>
      <w:numFmt w:val="lowerRoman"/>
      <w:lvlText w:val="%6."/>
      <w:lvlJc w:val="right"/>
      <w:pPr>
        <w:ind w:left="4090" w:hanging="480"/>
      </w:pPr>
    </w:lvl>
    <w:lvl w:ilvl="6" w:tplc="0409000F" w:tentative="1">
      <w:start w:val="1"/>
      <w:numFmt w:val="decimal"/>
      <w:lvlText w:val="%7."/>
      <w:lvlJc w:val="left"/>
      <w:pPr>
        <w:ind w:left="4570" w:hanging="480"/>
      </w:pPr>
    </w:lvl>
    <w:lvl w:ilvl="7" w:tplc="04090019" w:tentative="1">
      <w:start w:val="1"/>
      <w:numFmt w:val="ideographTraditional"/>
      <w:lvlText w:val="%8、"/>
      <w:lvlJc w:val="left"/>
      <w:pPr>
        <w:ind w:left="5050" w:hanging="480"/>
      </w:pPr>
    </w:lvl>
    <w:lvl w:ilvl="8" w:tplc="0409001B" w:tentative="1">
      <w:start w:val="1"/>
      <w:numFmt w:val="lowerRoman"/>
      <w:lvlText w:val="%9."/>
      <w:lvlJc w:val="right"/>
      <w:pPr>
        <w:ind w:left="5530" w:hanging="480"/>
      </w:pPr>
    </w:lvl>
  </w:abstractNum>
  <w:abstractNum w:abstractNumId="129">
    <w:nsid w:val="704A0CCF"/>
    <w:multiLevelType w:val="hybridMultilevel"/>
    <w:tmpl w:val="14904D40"/>
    <w:lvl w:ilvl="0" w:tplc="04090011">
      <w:start w:val="1"/>
      <w:numFmt w:val="upperLetter"/>
      <w:lvlText w:val="%1."/>
      <w:lvlJc w:val="left"/>
      <w:pPr>
        <w:ind w:left="2650" w:hanging="480"/>
      </w:pPr>
    </w:lvl>
    <w:lvl w:ilvl="1" w:tplc="04090019" w:tentative="1">
      <w:start w:val="1"/>
      <w:numFmt w:val="ideographTraditional"/>
      <w:lvlText w:val="%2、"/>
      <w:lvlJc w:val="left"/>
      <w:pPr>
        <w:ind w:left="3130" w:hanging="480"/>
      </w:pPr>
    </w:lvl>
    <w:lvl w:ilvl="2" w:tplc="0409001B" w:tentative="1">
      <w:start w:val="1"/>
      <w:numFmt w:val="lowerRoman"/>
      <w:lvlText w:val="%3."/>
      <w:lvlJc w:val="right"/>
      <w:pPr>
        <w:ind w:left="3610" w:hanging="480"/>
      </w:pPr>
    </w:lvl>
    <w:lvl w:ilvl="3" w:tplc="0409000F" w:tentative="1">
      <w:start w:val="1"/>
      <w:numFmt w:val="decimal"/>
      <w:lvlText w:val="%4."/>
      <w:lvlJc w:val="left"/>
      <w:pPr>
        <w:ind w:left="4090" w:hanging="480"/>
      </w:pPr>
    </w:lvl>
    <w:lvl w:ilvl="4" w:tplc="04090019" w:tentative="1">
      <w:start w:val="1"/>
      <w:numFmt w:val="ideographTraditional"/>
      <w:lvlText w:val="%5、"/>
      <w:lvlJc w:val="left"/>
      <w:pPr>
        <w:ind w:left="4570" w:hanging="480"/>
      </w:pPr>
    </w:lvl>
    <w:lvl w:ilvl="5" w:tplc="0409001B" w:tentative="1">
      <w:start w:val="1"/>
      <w:numFmt w:val="lowerRoman"/>
      <w:lvlText w:val="%6."/>
      <w:lvlJc w:val="right"/>
      <w:pPr>
        <w:ind w:left="5050" w:hanging="480"/>
      </w:pPr>
    </w:lvl>
    <w:lvl w:ilvl="6" w:tplc="0409000F" w:tentative="1">
      <w:start w:val="1"/>
      <w:numFmt w:val="decimal"/>
      <w:lvlText w:val="%7."/>
      <w:lvlJc w:val="left"/>
      <w:pPr>
        <w:ind w:left="5530" w:hanging="480"/>
      </w:pPr>
    </w:lvl>
    <w:lvl w:ilvl="7" w:tplc="04090019" w:tentative="1">
      <w:start w:val="1"/>
      <w:numFmt w:val="ideographTraditional"/>
      <w:lvlText w:val="%8、"/>
      <w:lvlJc w:val="left"/>
      <w:pPr>
        <w:ind w:left="6010" w:hanging="480"/>
      </w:pPr>
    </w:lvl>
    <w:lvl w:ilvl="8" w:tplc="0409001B" w:tentative="1">
      <w:start w:val="1"/>
      <w:numFmt w:val="lowerRoman"/>
      <w:lvlText w:val="%9."/>
      <w:lvlJc w:val="right"/>
      <w:pPr>
        <w:ind w:left="6490" w:hanging="480"/>
      </w:pPr>
    </w:lvl>
  </w:abstractNum>
  <w:abstractNum w:abstractNumId="130">
    <w:nsid w:val="72A32D56"/>
    <w:multiLevelType w:val="multilevel"/>
    <w:tmpl w:val="071ABB00"/>
    <w:lvl w:ilvl="0">
      <w:start w:val="1"/>
      <w:numFmt w:val="ideographLegalTraditional"/>
      <w:suff w:val="nothing"/>
      <w:lvlText w:val="%1、"/>
      <w:lvlJc w:val="left"/>
      <w:pPr>
        <w:ind w:left="992" w:hanging="425"/>
      </w:pPr>
      <w:rPr>
        <w:rFonts w:ascii="Times New Roman" w:eastAsia="標楷體" w:hAnsi="Times New Roman" w:hint="eastAsia"/>
        <w:b/>
        <w:i w:val="0"/>
        <w:sz w:val="28"/>
        <w:szCs w:val="28"/>
      </w:rPr>
    </w:lvl>
    <w:lvl w:ilvl="1">
      <w:start w:val="1"/>
      <w:numFmt w:val="ideographDigital"/>
      <w:suff w:val="nothing"/>
      <w:lvlText w:val="%2、"/>
      <w:lvlJc w:val="left"/>
      <w:pPr>
        <w:ind w:left="850" w:hanging="567"/>
      </w:pPr>
      <w:rPr>
        <w:rFonts w:ascii="Times New Roman" w:eastAsia="標楷體" w:hAnsi="Times New Roman" w:hint="eastAsia"/>
        <w:b w:val="0"/>
        <w:i w:val="0"/>
        <w:sz w:val="28"/>
        <w:szCs w:val="28"/>
      </w:rPr>
    </w:lvl>
    <w:lvl w:ilvl="2">
      <w:start w:val="1"/>
      <w:numFmt w:val="taiwaneseCountingThousand"/>
      <w:suff w:val="nothing"/>
      <w:lvlText w:val="(%3)"/>
      <w:lvlJc w:val="left"/>
      <w:pPr>
        <w:ind w:left="1418" w:hanging="567"/>
      </w:pPr>
      <w:rPr>
        <w:rFonts w:ascii="Times New Roman" w:eastAsia="標楷體" w:hAnsi="Times New Roman" w:hint="eastAsia"/>
        <w:color w:val="000000" w:themeColor="text1"/>
        <w:sz w:val="28"/>
        <w:szCs w:val="28"/>
      </w:rPr>
    </w:lvl>
    <w:lvl w:ilvl="3">
      <w:start w:val="1"/>
      <w:numFmt w:val="decimal"/>
      <w:suff w:val="nothing"/>
      <w:lvlText w:val="%4."/>
      <w:lvlJc w:val="left"/>
      <w:pPr>
        <w:ind w:left="1984" w:hanging="708"/>
      </w:pPr>
      <w:rPr>
        <w:sz w:val="24"/>
      </w:rPr>
    </w:lvl>
    <w:lvl w:ilvl="4">
      <w:start w:val="1"/>
      <w:numFmt w:val="decimal"/>
      <w:lvlText w:val="(%5)"/>
      <w:lvlJc w:val="left"/>
      <w:pPr>
        <w:tabs>
          <w:tab w:val="num" w:pos="2551"/>
        </w:tabs>
        <w:ind w:left="2551" w:hanging="850"/>
      </w:pPr>
      <w:rPr>
        <w:sz w:val="24"/>
      </w:rPr>
    </w:lvl>
    <w:lvl w:ilvl="5">
      <w:start w:val="1"/>
      <w:numFmt w:val="ideographTraditional"/>
      <w:lvlText w:val="%6."/>
      <w:lvlJc w:val="left"/>
      <w:pPr>
        <w:tabs>
          <w:tab w:val="num" w:pos="3260"/>
        </w:tabs>
        <w:ind w:left="3260" w:hanging="1134"/>
      </w:pPr>
      <w:rPr>
        <w:rFonts w:ascii="Times New Roman" w:eastAsia="標楷體" w:hAnsi="Times New Roman" w:hint="eastAsia"/>
      </w:rPr>
    </w:lvl>
    <w:lvl w:ilvl="6">
      <w:start w:val="1"/>
      <w:numFmt w:val="decimal"/>
      <w:lvlText w:val="(%7)"/>
      <w:lvlJc w:val="left"/>
      <w:pPr>
        <w:tabs>
          <w:tab w:val="num" w:pos="3827"/>
        </w:tabs>
        <w:ind w:left="3827" w:hanging="1276"/>
      </w:pPr>
    </w:lvl>
    <w:lvl w:ilvl="7">
      <w:start w:val="1"/>
      <w:numFmt w:val="lowerLetter"/>
      <w:lvlText w:val="%8."/>
      <w:lvlJc w:val="left"/>
      <w:pPr>
        <w:tabs>
          <w:tab w:val="num" w:pos="4394"/>
        </w:tabs>
        <w:ind w:left="4394" w:hanging="1418"/>
      </w:pPr>
    </w:lvl>
    <w:lvl w:ilvl="8">
      <w:start w:val="1"/>
      <w:numFmt w:val="lowerLetter"/>
      <w:lvlText w:val="%9)"/>
      <w:lvlJc w:val="left"/>
      <w:pPr>
        <w:tabs>
          <w:tab w:val="num" w:pos="5102"/>
        </w:tabs>
        <w:ind w:left="5102" w:hanging="1700"/>
      </w:pPr>
    </w:lvl>
  </w:abstractNum>
  <w:abstractNum w:abstractNumId="131">
    <w:nsid w:val="73805508"/>
    <w:multiLevelType w:val="hybridMultilevel"/>
    <w:tmpl w:val="E2208030"/>
    <w:lvl w:ilvl="0" w:tplc="0409000F">
      <w:start w:val="1"/>
      <w:numFmt w:val="decimal"/>
      <w:lvlText w:val="%1."/>
      <w:lvlJc w:val="left"/>
      <w:pPr>
        <w:ind w:left="1757"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2">
    <w:nsid w:val="749A7633"/>
    <w:multiLevelType w:val="hybridMultilevel"/>
    <w:tmpl w:val="E0CA202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2149" w:hanging="480"/>
      </w:pPr>
      <w:rPr>
        <w:rFonts w:ascii="Wingdings" w:hAnsi="Wingdings" w:hint="default"/>
      </w:rPr>
    </w:lvl>
    <w:lvl w:ilvl="2" w:tplc="04090005" w:tentative="1">
      <w:start w:val="1"/>
      <w:numFmt w:val="bullet"/>
      <w:lvlText w:val=""/>
      <w:lvlJc w:val="left"/>
      <w:pPr>
        <w:ind w:left="2629" w:hanging="480"/>
      </w:pPr>
      <w:rPr>
        <w:rFonts w:ascii="Wingdings" w:hAnsi="Wingdings" w:hint="default"/>
      </w:rPr>
    </w:lvl>
    <w:lvl w:ilvl="3" w:tplc="04090001" w:tentative="1">
      <w:start w:val="1"/>
      <w:numFmt w:val="bullet"/>
      <w:lvlText w:val=""/>
      <w:lvlJc w:val="left"/>
      <w:pPr>
        <w:ind w:left="3109" w:hanging="480"/>
      </w:pPr>
      <w:rPr>
        <w:rFonts w:ascii="Wingdings" w:hAnsi="Wingdings" w:hint="default"/>
      </w:rPr>
    </w:lvl>
    <w:lvl w:ilvl="4" w:tplc="04090003" w:tentative="1">
      <w:start w:val="1"/>
      <w:numFmt w:val="bullet"/>
      <w:lvlText w:val=""/>
      <w:lvlJc w:val="left"/>
      <w:pPr>
        <w:ind w:left="3589" w:hanging="480"/>
      </w:pPr>
      <w:rPr>
        <w:rFonts w:ascii="Wingdings" w:hAnsi="Wingdings" w:hint="default"/>
      </w:rPr>
    </w:lvl>
    <w:lvl w:ilvl="5" w:tplc="04090005" w:tentative="1">
      <w:start w:val="1"/>
      <w:numFmt w:val="bullet"/>
      <w:lvlText w:val=""/>
      <w:lvlJc w:val="left"/>
      <w:pPr>
        <w:ind w:left="4069" w:hanging="480"/>
      </w:pPr>
      <w:rPr>
        <w:rFonts w:ascii="Wingdings" w:hAnsi="Wingdings" w:hint="default"/>
      </w:rPr>
    </w:lvl>
    <w:lvl w:ilvl="6" w:tplc="04090001" w:tentative="1">
      <w:start w:val="1"/>
      <w:numFmt w:val="bullet"/>
      <w:lvlText w:val=""/>
      <w:lvlJc w:val="left"/>
      <w:pPr>
        <w:ind w:left="4549" w:hanging="480"/>
      </w:pPr>
      <w:rPr>
        <w:rFonts w:ascii="Wingdings" w:hAnsi="Wingdings" w:hint="default"/>
      </w:rPr>
    </w:lvl>
    <w:lvl w:ilvl="7" w:tplc="04090003" w:tentative="1">
      <w:start w:val="1"/>
      <w:numFmt w:val="bullet"/>
      <w:lvlText w:val=""/>
      <w:lvlJc w:val="left"/>
      <w:pPr>
        <w:ind w:left="5029" w:hanging="480"/>
      </w:pPr>
      <w:rPr>
        <w:rFonts w:ascii="Wingdings" w:hAnsi="Wingdings" w:hint="default"/>
      </w:rPr>
    </w:lvl>
    <w:lvl w:ilvl="8" w:tplc="04090005" w:tentative="1">
      <w:start w:val="1"/>
      <w:numFmt w:val="bullet"/>
      <w:lvlText w:val=""/>
      <w:lvlJc w:val="left"/>
      <w:pPr>
        <w:ind w:left="5509" w:hanging="480"/>
      </w:pPr>
      <w:rPr>
        <w:rFonts w:ascii="Wingdings" w:hAnsi="Wingdings" w:hint="default"/>
      </w:rPr>
    </w:lvl>
  </w:abstractNum>
  <w:abstractNum w:abstractNumId="133">
    <w:nsid w:val="7537214E"/>
    <w:multiLevelType w:val="hybridMultilevel"/>
    <w:tmpl w:val="14904D40"/>
    <w:lvl w:ilvl="0" w:tplc="04090011">
      <w:start w:val="1"/>
      <w:numFmt w:val="upperLetter"/>
      <w:lvlText w:val="%1."/>
      <w:lvlJc w:val="left"/>
      <w:pPr>
        <w:ind w:left="2650" w:hanging="480"/>
      </w:pPr>
    </w:lvl>
    <w:lvl w:ilvl="1" w:tplc="04090019" w:tentative="1">
      <w:start w:val="1"/>
      <w:numFmt w:val="ideographTraditional"/>
      <w:lvlText w:val="%2、"/>
      <w:lvlJc w:val="left"/>
      <w:pPr>
        <w:ind w:left="3130" w:hanging="480"/>
      </w:pPr>
    </w:lvl>
    <w:lvl w:ilvl="2" w:tplc="0409001B" w:tentative="1">
      <w:start w:val="1"/>
      <w:numFmt w:val="lowerRoman"/>
      <w:lvlText w:val="%3."/>
      <w:lvlJc w:val="right"/>
      <w:pPr>
        <w:ind w:left="3610" w:hanging="480"/>
      </w:pPr>
    </w:lvl>
    <w:lvl w:ilvl="3" w:tplc="0409000F" w:tentative="1">
      <w:start w:val="1"/>
      <w:numFmt w:val="decimal"/>
      <w:lvlText w:val="%4."/>
      <w:lvlJc w:val="left"/>
      <w:pPr>
        <w:ind w:left="4090" w:hanging="480"/>
      </w:pPr>
    </w:lvl>
    <w:lvl w:ilvl="4" w:tplc="04090019" w:tentative="1">
      <w:start w:val="1"/>
      <w:numFmt w:val="ideographTraditional"/>
      <w:lvlText w:val="%5、"/>
      <w:lvlJc w:val="left"/>
      <w:pPr>
        <w:ind w:left="4570" w:hanging="480"/>
      </w:pPr>
    </w:lvl>
    <w:lvl w:ilvl="5" w:tplc="0409001B" w:tentative="1">
      <w:start w:val="1"/>
      <w:numFmt w:val="lowerRoman"/>
      <w:lvlText w:val="%6."/>
      <w:lvlJc w:val="right"/>
      <w:pPr>
        <w:ind w:left="5050" w:hanging="480"/>
      </w:pPr>
    </w:lvl>
    <w:lvl w:ilvl="6" w:tplc="0409000F" w:tentative="1">
      <w:start w:val="1"/>
      <w:numFmt w:val="decimal"/>
      <w:lvlText w:val="%7."/>
      <w:lvlJc w:val="left"/>
      <w:pPr>
        <w:ind w:left="5530" w:hanging="480"/>
      </w:pPr>
    </w:lvl>
    <w:lvl w:ilvl="7" w:tplc="04090019" w:tentative="1">
      <w:start w:val="1"/>
      <w:numFmt w:val="ideographTraditional"/>
      <w:lvlText w:val="%8、"/>
      <w:lvlJc w:val="left"/>
      <w:pPr>
        <w:ind w:left="6010" w:hanging="480"/>
      </w:pPr>
    </w:lvl>
    <w:lvl w:ilvl="8" w:tplc="0409001B" w:tentative="1">
      <w:start w:val="1"/>
      <w:numFmt w:val="lowerRoman"/>
      <w:lvlText w:val="%9."/>
      <w:lvlJc w:val="right"/>
      <w:pPr>
        <w:ind w:left="6490" w:hanging="480"/>
      </w:pPr>
    </w:lvl>
  </w:abstractNum>
  <w:abstractNum w:abstractNumId="134">
    <w:nsid w:val="75A51C62"/>
    <w:multiLevelType w:val="hybridMultilevel"/>
    <w:tmpl w:val="57AE4950"/>
    <w:lvl w:ilvl="0" w:tplc="D6922C50">
      <w:start w:val="1"/>
      <w:numFmt w:val="decimal"/>
      <w:lvlText w:val="%1."/>
      <w:lvlJc w:val="left"/>
      <w:pPr>
        <w:ind w:left="1690" w:hanging="480"/>
      </w:pPr>
      <w:rPr>
        <w:rFonts w:ascii="Times New Roman" w:eastAsia="標楷體" w:hAnsi="Times New Roman" w:cs="Times New Roman"/>
        <w:color w:val="000000" w:themeColor="text1"/>
      </w:rPr>
    </w:lvl>
    <w:lvl w:ilvl="1" w:tplc="04090019" w:tentative="1">
      <w:start w:val="1"/>
      <w:numFmt w:val="ideographTraditional"/>
      <w:lvlText w:val="%2、"/>
      <w:lvlJc w:val="left"/>
      <w:pPr>
        <w:ind w:left="2170" w:hanging="480"/>
      </w:pPr>
    </w:lvl>
    <w:lvl w:ilvl="2" w:tplc="0409001B" w:tentative="1">
      <w:start w:val="1"/>
      <w:numFmt w:val="lowerRoman"/>
      <w:lvlText w:val="%3."/>
      <w:lvlJc w:val="right"/>
      <w:pPr>
        <w:ind w:left="2650" w:hanging="480"/>
      </w:pPr>
    </w:lvl>
    <w:lvl w:ilvl="3" w:tplc="0409000F" w:tentative="1">
      <w:start w:val="1"/>
      <w:numFmt w:val="decimal"/>
      <w:lvlText w:val="%4."/>
      <w:lvlJc w:val="left"/>
      <w:pPr>
        <w:ind w:left="3130" w:hanging="480"/>
      </w:pPr>
    </w:lvl>
    <w:lvl w:ilvl="4" w:tplc="04090019" w:tentative="1">
      <w:start w:val="1"/>
      <w:numFmt w:val="ideographTraditional"/>
      <w:lvlText w:val="%5、"/>
      <w:lvlJc w:val="left"/>
      <w:pPr>
        <w:ind w:left="3610" w:hanging="480"/>
      </w:pPr>
    </w:lvl>
    <w:lvl w:ilvl="5" w:tplc="0409001B" w:tentative="1">
      <w:start w:val="1"/>
      <w:numFmt w:val="lowerRoman"/>
      <w:lvlText w:val="%6."/>
      <w:lvlJc w:val="right"/>
      <w:pPr>
        <w:ind w:left="4090" w:hanging="480"/>
      </w:pPr>
    </w:lvl>
    <w:lvl w:ilvl="6" w:tplc="0409000F" w:tentative="1">
      <w:start w:val="1"/>
      <w:numFmt w:val="decimal"/>
      <w:lvlText w:val="%7."/>
      <w:lvlJc w:val="left"/>
      <w:pPr>
        <w:ind w:left="4570" w:hanging="480"/>
      </w:pPr>
    </w:lvl>
    <w:lvl w:ilvl="7" w:tplc="04090019" w:tentative="1">
      <w:start w:val="1"/>
      <w:numFmt w:val="ideographTraditional"/>
      <w:lvlText w:val="%8、"/>
      <w:lvlJc w:val="left"/>
      <w:pPr>
        <w:ind w:left="5050" w:hanging="480"/>
      </w:pPr>
    </w:lvl>
    <w:lvl w:ilvl="8" w:tplc="0409001B" w:tentative="1">
      <w:start w:val="1"/>
      <w:numFmt w:val="lowerRoman"/>
      <w:lvlText w:val="%9."/>
      <w:lvlJc w:val="right"/>
      <w:pPr>
        <w:ind w:left="5530" w:hanging="480"/>
      </w:pPr>
    </w:lvl>
  </w:abstractNum>
  <w:abstractNum w:abstractNumId="135">
    <w:nsid w:val="7617304A"/>
    <w:multiLevelType w:val="multilevel"/>
    <w:tmpl w:val="DC402EAC"/>
    <w:lvl w:ilvl="0">
      <w:start w:val="1"/>
      <w:numFmt w:val="taiwaneseCountingThousand"/>
      <w:pStyle w:val="a"/>
      <w:suff w:val="nothing"/>
      <w:lvlText w:val="%1"/>
      <w:lvlJc w:val="left"/>
      <w:pPr>
        <w:ind w:left="0" w:firstLine="0"/>
      </w:pPr>
    </w:lvl>
    <w:lvl w:ilvl="1">
      <w:start w:val="1"/>
      <w:numFmt w:val="none"/>
      <w:suff w:val="nothing"/>
      <w:lvlText w:val="(一)"/>
      <w:lvlJc w:val="left"/>
      <w:pPr>
        <w:ind w:left="0" w:firstLine="0"/>
      </w:pPr>
    </w:lvl>
    <w:lvl w:ilvl="2">
      <w:start w:val="1"/>
      <w:numFmt w:val="none"/>
      <w:suff w:val="nothing"/>
      <w:lvlText w:val="1."/>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6">
    <w:nsid w:val="76555BBC"/>
    <w:multiLevelType w:val="hybridMultilevel"/>
    <w:tmpl w:val="14904D40"/>
    <w:lvl w:ilvl="0" w:tplc="04090011">
      <w:start w:val="1"/>
      <w:numFmt w:val="upperLetter"/>
      <w:lvlText w:val="%1."/>
      <w:lvlJc w:val="left"/>
      <w:pPr>
        <w:ind w:left="2650" w:hanging="480"/>
      </w:pPr>
    </w:lvl>
    <w:lvl w:ilvl="1" w:tplc="04090019" w:tentative="1">
      <w:start w:val="1"/>
      <w:numFmt w:val="ideographTraditional"/>
      <w:lvlText w:val="%2、"/>
      <w:lvlJc w:val="left"/>
      <w:pPr>
        <w:ind w:left="3130" w:hanging="480"/>
      </w:pPr>
    </w:lvl>
    <w:lvl w:ilvl="2" w:tplc="0409001B" w:tentative="1">
      <w:start w:val="1"/>
      <w:numFmt w:val="lowerRoman"/>
      <w:lvlText w:val="%3."/>
      <w:lvlJc w:val="right"/>
      <w:pPr>
        <w:ind w:left="3610" w:hanging="480"/>
      </w:pPr>
    </w:lvl>
    <w:lvl w:ilvl="3" w:tplc="0409000F" w:tentative="1">
      <w:start w:val="1"/>
      <w:numFmt w:val="decimal"/>
      <w:lvlText w:val="%4."/>
      <w:lvlJc w:val="left"/>
      <w:pPr>
        <w:ind w:left="4090" w:hanging="480"/>
      </w:pPr>
    </w:lvl>
    <w:lvl w:ilvl="4" w:tplc="04090019" w:tentative="1">
      <w:start w:val="1"/>
      <w:numFmt w:val="ideographTraditional"/>
      <w:lvlText w:val="%5、"/>
      <w:lvlJc w:val="left"/>
      <w:pPr>
        <w:ind w:left="4570" w:hanging="480"/>
      </w:pPr>
    </w:lvl>
    <w:lvl w:ilvl="5" w:tplc="0409001B" w:tentative="1">
      <w:start w:val="1"/>
      <w:numFmt w:val="lowerRoman"/>
      <w:lvlText w:val="%6."/>
      <w:lvlJc w:val="right"/>
      <w:pPr>
        <w:ind w:left="5050" w:hanging="480"/>
      </w:pPr>
    </w:lvl>
    <w:lvl w:ilvl="6" w:tplc="0409000F" w:tentative="1">
      <w:start w:val="1"/>
      <w:numFmt w:val="decimal"/>
      <w:lvlText w:val="%7."/>
      <w:lvlJc w:val="left"/>
      <w:pPr>
        <w:ind w:left="5530" w:hanging="480"/>
      </w:pPr>
    </w:lvl>
    <w:lvl w:ilvl="7" w:tplc="04090019" w:tentative="1">
      <w:start w:val="1"/>
      <w:numFmt w:val="ideographTraditional"/>
      <w:lvlText w:val="%8、"/>
      <w:lvlJc w:val="left"/>
      <w:pPr>
        <w:ind w:left="6010" w:hanging="480"/>
      </w:pPr>
    </w:lvl>
    <w:lvl w:ilvl="8" w:tplc="0409001B" w:tentative="1">
      <w:start w:val="1"/>
      <w:numFmt w:val="lowerRoman"/>
      <w:lvlText w:val="%9."/>
      <w:lvlJc w:val="right"/>
      <w:pPr>
        <w:ind w:left="6490" w:hanging="480"/>
      </w:pPr>
    </w:lvl>
  </w:abstractNum>
  <w:abstractNum w:abstractNumId="137">
    <w:nsid w:val="772A4D69"/>
    <w:multiLevelType w:val="multilevel"/>
    <w:tmpl w:val="B1D84F3E"/>
    <w:lvl w:ilvl="0">
      <w:start w:val="1"/>
      <w:numFmt w:val="ideographLegalTraditional"/>
      <w:suff w:val="nothing"/>
      <w:lvlText w:val="%1、"/>
      <w:lvlJc w:val="left"/>
      <w:pPr>
        <w:ind w:left="992" w:hanging="425"/>
      </w:pPr>
      <w:rPr>
        <w:rFonts w:ascii="Times New Roman" w:eastAsia="標楷體" w:hAnsi="Times New Roman" w:hint="eastAsia"/>
        <w:b/>
        <w:i w:val="0"/>
        <w:sz w:val="28"/>
        <w:szCs w:val="28"/>
      </w:rPr>
    </w:lvl>
    <w:lvl w:ilvl="1">
      <w:start w:val="1"/>
      <w:numFmt w:val="ideographDigital"/>
      <w:suff w:val="nothing"/>
      <w:lvlText w:val="%2、"/>
      <w:lvlJc w:val="left"/>
      <w:pPr>
        <w:ind w:left="850" w:hanging="567"/>
      </w:pPr>
      <w:rPr>
        <w:rFonts w:ascii="Times New Roman" w:eastAsia="標楷體" w:hAnsi="Times New Roman" w:hint="eastAsia"/>
        <w:b w:val="0"/>
        <w:i w:val="0"/>
        <w:sz w:val="24"/>
        <w:szCs w:val="24"/>
      </w:rPr>
    </w:lvl>
    <w:lvl w:ilvl="2">
      <w:start w:val="1"/>
      <w:numFmt w:val="taiwaneseCountingThousand"/>
      <w:suff w:val="nothing"/>
      <w:lvlText w:val="(%3)"/>
      <w:lvlJc w:val="left"/>
      <w:pPr>
        <w:ind w:left="1418" w:hanging="567"/>
      </w:pPr>
      <w:rPr>
        <w:rFonts w:ascii="Times New Roman" w:eastAsia="標楷體" w:hAnsi="Times New Roman" w:hint="eastAsia"/>
        <w:color w:val="000000" w:themeColor="text1"/>
        <w:sz w:val="28"/>
        <w:szCs w:val="28"/>
        <w:vertAlign w:val="baseline"/>
      </w:rPr>
    </w:lvl>
    <w:lvl w:ilvl="3">
      <w:start w:val="1"/>
      <w:numFmt w:val="decimal"/>
      <w:suff w:val="nothing"/>
      <w:lvlText w:val="%4."/>
      <w:lvlJc w:val="left"/>
      <w:pPr>
        <w:ind w:left="1984" w:hanging="708"/>
      </w:pPr>
      <w:rPr>
        <w:sz w:val="24"/>
      </w:rPr>
    </w:lvl>
    <w:lvl w:ilvl="4">
      <w:start w:val="1"/>
      <w:numFmt w:val="decimal"/>
      <w:lvlText w:val="(%5)"/>
      <w:lvlJc w:val="left"/>
      <w:pPr>
        <w:tabs>
          <w:tab w:val="num" w:pos="2551"/>
        </w:tabs>
        <w:ind w:left="2551" w:hanging="850"/>
      </w:pPr>
      <w:rPr>
        <w:sz w:val="24"/>
      </w:rPr>
    </w:lvl>
    <w:lvl w:ilvl="5">
      <w:start w:val="1"/>
      <w:numFmt w:val="ideographTraditional"/>
      <w:lvlText w:val="%6."/>
      <w:lvlJc w:val="left"/>
      <w:pPr>
        <w:tabs>
          <w:tab w:val="num" w:pos="3260"/>
        </w:tabs>
        <w:ind w:left="3260" w:hanging="1134"/>
      </w:pPr>
      <w:rPr>
        <w:rFonts w:ascii="Times New Roman" w:eastAsia="標楷體" w:hAnsi="Times New Roman" w:hint="eastAsia"/>
      </w:rPr>
    </w:lvl>
    <w:lvl w:ilvl="6">
      <w:start w:val="1"/>
      <w:numFmt w:val="decimal"/>
      <w:lvlText w:val="(%7)"/>
      <w:lvlJc w:val="left"/>
      <w:pPr>
        <w:tabs>
          <w:tab w:val="num" w:pos="3827"/>
        </w:tabs>
        <w:ind w:left="3827" w:hanging="1276"/>
      </w:pPr>
    </w:lvl>
    <w:lvl w:ilvl="7">
      <w:start w:val="1"/>
      <w:numFmt w:val="lowerLetter"/>
      <w:lvlText w:val="%8."/>
      <w:lvlJc w:val="left"/>
      <w:pPr>
        <w:tabs>
          <w:tab w:val="num" w:pos="4394"/>
        </w:tabs>
        <w:ind w:left="4394" w:hanging="1418"/>
      </w:pPr>
    </w:lvl>
    <w:lvl w:ilvl="8">
      <w:start w:val="1"/>
      <w:numFmt w:val="lowerLetter"/>
      <w:lvlText w:val="%9)"/>
      <w:lvlJc w:val="left"/>
      <w:pPr>
        <w:tabs>
          <w:tab w:val="num" w:pos="5102"/>
        </w:tabs>
        <w:ind w:left="5102" w:hanging="1700"/>
      </w:pPr>
    </w:lvl>
  </w:abstractNum>
  <w:abstractNum w:abstractNumId="138">
    <w:nsid w:val="78E67491"/>
    <w:multiLevelType w:val="multilevel"/>
    <w:tmpl w:val="5E288FD6"/>
    <w:lvl w:ilvl="0">
      <w:start w:val="1"/>
      <w:numFmt w:val="ideographLegalTraditional"/>
      <w:suff w:val="nothing"/>
      <w:lvlText w:val="%1、"/>
      <w:lvlJc w:val="left"/>
      <w:pPr>
        <w:ind w:left="992" w:hanging="425"/>
      </w:pPr>
      <w:rPr>
        <w:rFonts w:ascii="Times New Roman" w:eastAsia="標楷體" w:hAnsi="Times New Roman" w:hint="eastAsia"/>
        <w:b/>
        <w:i w:val="0"/>
        <w:sz w:val="28"/>
        <w:szCs w:val="28"/>
      </w:rPr>
    </w:lvl>
    <w:lvl w:ilvl="1">
      <w:start w:val="1"/>
      <w:numFmt w:val="ideographDigital"/>
      <w:suff w:val="nothing"/>
      <w:lvlText w:val="%2、"/>
      <w:lvlJc w:val="left"/>
      <w:pPr>
        <w:ind w:left="850" w:hanging="567"/>
      </w:pPr>
      <w:rPr>
        <w:rFonts w:ascii="Times New Roman" w:eastAsia="標楷體" w:hAnsi="Times New Roman" w:hint="eastAsia"/>
        <w:b w:val="0"/>
        <w:i w:val="0"/>
        <w:sz w:val="28"/>
        <w:szCs w:val="28"/>
      </w:rPr>
    </w:lvl>
    <w:lvl w:ilvl="2">
      <w:start w:val="1"/>
      <w:numFmt w:val="taiwaneseCountingThousand"/>
      <w:suff w:val="nothing"/>
      <w:lvlText w:val="(%3)"/>
      <w:lvlJc w:val="left"/>
      <w:pPr>
        <w:ind w:left="1418" w:hanging="567"/>
      </w:pPr>
      <w:rPr>
        <w:rFonts w:ascii="Times New Roman" w:eastAsia="標楷體" w:hAnsi="Times New Roman" w:hint="eastAsia"/>
        <w:color w:val="000000" w:themeColor="text1"/>
        <w:sz w:val="24"/>
        <w:szCs w:val="24"/>
      </w:rPr>
    </w:lvl>
    <w:lvl w:ilvl="3">
      <w:start w:val="1"/>
      <w:numFmt w:val="decimal"/>
      <w:suff w:val="nothing"/>
      <w:lvlText w:val="%4."/>
      <w:lvlJc w:val="left"/>
      <w:pPr>
        <w:ind w:left="1984" w:hanging="708"/>
      </w:pPr>
      <w:rPr>
        <w:sz w:val="24"/>
      </w:rPr>
    </w:lvl>
    <w:lvl w:ilvl="4">
      <w:start w:val="1"/>
      <w:numFmt w:val="decimal"/>
      <w:lvlText w:val="(%5)"/>
      <w:lvlJc w:val="left"/>
      <w:pPr>
        <w:tabs>
          <w:tab w:val="num" w:pos="2551"/>
        </w:tabs>
        <w:ind w:left="2551" w:hanging="850"/>
      </w:pPr>
      <w:rPr>
        <w:sz w:val="24"/>
      </w:rPr>
    </w:lvl>
    <w:lvl w:ilvl="5">
      <w:start w:val="1"/>
      <w:numFmt w:val="ideographTraditional"/>
      <w:lvlText w:val="%6."/>
      <w:lvlJc w:val="left"/>
      <w:pPr>
        <w:tabs>
          <w:tab w:val="num" w:pos="3260"/>
        </w:tabs>
        <w:ind w:left="3260" w:hanging="1134"/>
      </w:pPr>
      <w:rPr>
        <w:rFonts w:ascii="Times New Roman" w:eastAsia="標楷體" w:hAnsi="Times New Roman" w:hint="eastAsia"/>
      </w:rPr>
    </w:lvl>
    <w:lvl w:ilvl="6">
      <w:start w:val="1"/>
      <w:numFmt w:val="decimal"/>
      <w:lvlText w:val="(%7)"/>
      <w:lvlJc w:val="left"/>
      <w:pPr>
        <w:tabs>
          <w:tab w:val="num" w:pos="3827"/>
        </w:tabs>
        <w:ind w:left="3827" w:hanging="1276"/>
      </w:pPr>
    </w:lvl>
    <w:lvl w:ilvl="7">
      <w:start w:val="1"/>
      <w:numFmt w:val="lowerLetter"/>
      <w:lvlText w:val="%8."/>
      <w:lvlJc w:val="left"/>
      <w:pPr>
        <w:tabs>
          <w:tab w:val="num" w:pos="4394"/>
        </w:tabs>
        <w:ind w:left="4394" w:hanging="1418"/>
      </w:pPr>
    </w:lvl>
    <w:lvl w:ilvl="8">
      <w:start w:val="1"/>
      <w:numFmt w:val="lowerLetter"/>
      <w:lvlText w:val="%9)"/>
      <w:lvlJc w:val="left"/>
      <w:pPr>
        <w:tabs>
          <w:tab w:val="num" w:pos="5102"/>
        </w:tabs>
        <w:ind w:left="5102" w:hanging="1700"/>
      </w:pPr>
    </w:lvl>
  </w:abstractNum>
  <w:abstractNum w:abstractNumId="139">
    <w:nsid w:val="79174508"/>
    <w:multiLevelType w:val="hybridMultilevel"/>
    <w:tmpl w:val="EC54D4C8"/>
    <w:lvl w:ilvl="0" w:tplc="0409000F">
      <w:start w:val="1"/>
      <w:numFmt w:val="decimal"/>
      <w:lvlText w:val="%1."/>
      <w:lvlJc w:val="left"/>
      <w:pPr>
        <w:ind w:left="1690" w:hanging="480"/>
      </w:pPr>
    </w:lvl>
    <w:lvl w:ilvl="1" w:tplc="04090019" w:tentative="1">
      <w:start w:val="1"/>
      <w:numFmt w:val="ideographTraditional"/>
      <w:lvlText w:val="%2、"/>
      <w:lvlJc w:val="left"/>
      <w:pPr>
        <w:ind w:left="2170" w:hanging="480"/>
      </w:pPr>
    </w:lvl>
    <w:lvl w:ilvl="2" w:tplc="0409001B" w:tentative="1">
      <w:start w:val="1"/>
      <w:numFmt w:val="lowerRoman"/>
      <w:lvlText w:val="%3."/>
      <w:lvlJc w:val="right"/>
      <w:pPr>
        <w:ind w:left="2650" w:hanging="480"/>
      </w:pPr>
    </w:lvl>
    <w:lvl w:ilvl="3" w:tplc="0409000F" w:tentative="1">
      <w:start w:val="1"/>
      <w:numFmt w:val="decimal"/>
      <w:lvlText w:val="%4."/>
      <w:lvlJc w:val="left"/>
      <w:pPr>
        <w:ind w:left="3130" w:hanging="480"/>
      </w:pPr>
    </w:lvl>
    <w:lvl w:ilvl="4" w:tplc="04090019" w:tentative="1">
      <w:start w:val="1"/>
      <w:numFmt w:val="ideographTraditional"/>
      <w:lvlText w:val="%5、"/>
      <w:lvlJc w:val="left"/>
      <w:pPr>
        <w:ind w:left="3610" w:hanging="480"/>
      </w:pPr>
    </w:lvl>
    <w:lvl w:ilvl="5" w:tplc="0409001B" w:tentative="1">
      <w:start w:val="1"/>
      <w:numFmt w:val="lowerRoman"/>
      <w:lvlText w:val="%6."/>
      <w:lvlJc w:val="right"/>
      <w:pPr>
        <w:ind w:left="4090" w:hanging="480"/>
      </w:pPr>
    </w:lvl>
    <w:lvl w:ilvl="6" w:tplc="0409000F" w:tentative="1">
      <w:start w:val="1"/>
      <w:numFmt w:val="decimal"/>
      <w:lvlText w:val="%7."/>
      <w:lvlJc w:val="left"/>
      <w:pPr>
        <w:ind w:left="4570" w:hanging="480"/>
      </w:pPr>
    </w:lvl>
    <w:lvl w:ilvl="7" w:tplc="04090019" w:tentative="1">
      <w:start w:val="1"/>
      <w:numFmt w:val="ideographTraditional"/>
      <w:lvlText w:val="%8、"/>
      <w:lvlJc w:val="left"/>
      <w:pPr>
        <w:ind w:left="5050" w:hanging="480"/>
      </w:pPr>
    </w:lvl>
    <w:lvl w:ilvl="8" w:tplc="0409001B" w:tentative="1">
      <w:start w:val="1"/>
      <w:numFmt w:val="lowerRoman"/>
      <w:lvlText w:val="%9."/>
      <w:lvlJc w:val="right"/>
      <w:pPr>
        <w:ind w:left="5530" w:hanging="480"/>
      </w:pPr>
    </w:lvl>
  </w:abstractNum>
  <w:abstractNum w:abstractNumId="140">
    <w:nsid w:val="791E4020"/>
    <w:multiLevelType w:val="hybridMultilevel"/>
    <w:tmpl w:val="35A68278"/>
    <w:lvl w:ilvl="0" w:tplc="BC0207FA">
      <w:start w:val="1"/>
      <w:numFmt w:val="decimal"/>
      <w:lvlText w:val="%1."/>
      <w:lvlJc w:val="left"/>
      <w:pPr>
        <w:ind w:left="1444" w:hanging="480"/>
      </w:pPr>
      <w:rPr>
        <w:color w:val="auto"/>
      </w:rPr>
    </w:lvl>
    <w:lvl w:ilvl="1" w:tplc="04090019" w:tentative="1">
      <w:start w:val="1"/>
      <w:numFmt w:val="ideographTraditional"/>
      <w:lvlText w:val="%2、"/>
      <w:lvlJc w:val="left"/>
      <w:pPr>
        <w:ind w:left="1924" w:hanging="480"/>
      </w:pPr>
    </w:lvl>
    <w:lvl w:ilvl="2" w:tplc="0409001B" w:tentative="1">
      <w:start w:val="1"/>
      <w:numFmt w:val="lowerRoman"/>
      <w:lvlText w:val="%3."/>
      <w:lvlJc w:val="right"/>
      <w:pPr>
        <w:ind w:left="2404" w:hanging="480"/>
      </w:pPr>
    </w:lvl>
    <w:lvl w:ilvl="3" w:tplc="0409000F" w:tentative="1">
      <w:start w:val="1"/>
      <w:numFmt w:val="decimal"/>
      <w:lvlText w:val="%4."/>
      <w:lvlJc w:val="left"/>
      <w:pPr>
        <w:ind w:left="2884" w:hanging="480"/>
      </w:pPr>
    </w:lvl>
    <w:lvl w:ilvl="4" w:tplc="04090019" w:tentative="1">
      <w:start w:val="1"/>
      <w:numFmt w:val="ideographTraditional"/>
      <w:lvlText w:val="%5、"/>
      <w:lvlJc w:val="left"/>
      <w:pPr>
        <w:ind w:left="3364" w:hanging="480"/>
      </w:pPr>
    </w:lvl>
    <w:lvl w:ilvl="5" w:tplc="0409001B" w:tentative="1">
      <w:start w:val="1"/>
      <w:numFmt w:val="lowerRoman"/>
      <w:lvlText w:val="%6."/>
      <w:lvlJc w:val="right"/>
      <w:pPr>
        <w:ind w:left="3844" w:hanging="480"/>
      </w:pPr>
    </w:lvl>
    <w:lvl w:ilvl="6" w:tplc="0409000F" w:tentative="1">
      <w:start w:val="1"/>
      <w:numFmt w:val="decimal"/>
      <w:lvlText w:val="%7."/>
      <w:lvlJc w:val="left"/>
      <w:pPr>
        <w:ind w:left="4324" w:hanging="480"/>
      </w:pPr>
    </w:lvl>
    <w:lvl w:ilvl="7" w:tplc="04090019" w:tentative="1">
      <w:start w:val="1"/>
      <w:numFmt w:val="ideographTraditional"/>
      <w:lvlText w:val="%8、"/>
      <w:lvlJc w:val="left"/>
      <w:pPr>
        <w:ind w:left="4804" w:hanging="480"/>
      </w:pPr>
    </w:lvl>
    <w:lvl w:ilvl="8" w:tplc="0409001B" w:tentative="1">
      <w:start w:val="1"/>
      <w:numFmt w:val="lowerRoman"/>
      <w:lvlText w:val="%9."/>
      <w:lvlJc w:val="right"/>
      <w:pPr>
        <w:ind w:left="5284" w:hanging="480"/>
      </w:pPr>
    </w:lvl>
  </w:abstractNum>
  <w:abstractNum w:abstractNumId="141">
    <w:nsid w:val="79E513F7"/>
    <w:multiLevelType w:val="hybridMultilevel"/>
    <w:tmpl w:val="35A68278"/>
    <w:lvl w:ilvl="0" w:tplc="BC0207FA">
      <w:start w:val="1"/>
      <w:numFmt w:val="decimal"/>
      <w:lvlText w:val="%1."/>
      <w:lvlJc w:val="left"/>
      <w:pPr>
        <w:ind w:left="1444" w:hanging="480"/>
      </w:pPr>
      <w:rPr>
        <w:color w:val="auto"/>
      </w:rPr>
    </w:lvl>
    <w:lvl w:ilvl="1" w:tplc="04090019" w:tentative="1">
      <w:start w:val="1"/>
      <w:numFmt w:val="ideographTraditional"/>
      <w:lvlText w:val="%2、"/>
      <w:lvlJc w:val="left"/>
      <w:pPr>
        <w:ind w:left="1924" w:hanging="480"/>
      </w:pPr>
    </w:lvl>
    <w:lvl w:ilvl="2" w:tplc="0409001B" w:tentative="1">
      <w:start w:val="1"/>
      <w:numFmt w:val="lowerRoman"/>
      <w:lvlText w:val="%3."/>
      <w:lvlJc w:val="right"/>
      <w:pPr>
        <w:ind w:left="2404" w:hanging="480"/>
      </w:pPr>
    </w:lvl>
    <w:lvl w:ilvl="3" w:tplc="0409000F" w:tentative="1">
      <w:start w:val="1"/>
      <w:numFmt w:val="decimal"/>
      <w:lvlText w:val="%4."/>
      <w:lvlJc w:val="left"/>
      <w:pPr>
        <w:ind w:left="2884" w:hanging="480"/>
      </w:pPr>
    </w:lvl>
    <w:lvl w:ilvl="4" w:tplc="04090019" w:tentative="1">
      <w:start w:val="1"/>
      <w:numFmt w:val="ideographTraditional"/>
      <w:lvlText w:val="%5、"/>
      <w:lvlJc w:val="left"/>
      <w:pPr>
        <w:ind w:left="3364" w:hanging="480"/>
      </w:pPr>
    </w:lvl>
    <w:lvl w:ilvl="5" w:tplc="0409001B" w:tentative="1">
      <w:start w:val="1"/>
      <w:numFmt w:val="lowerRoman"/>
      <w:lvlText w:val="%6."/>
      <w:lvlJc w:val="right"/>
      <w:pPr>
        <w:ind w:left="3844" w:hanging="480"/>
      </w:pPr>
    </w:lvl>
    <w:lvl w:ilvl="6" w:tplc="0409000F" w:tentative="1">
      <w:start w:val="1"/>
      <w:numFmt w:val="decimal"/>
      <w:lvlText w:val="%7."/>
      <w:lvlJc w:val="left"/>
      <w:pPr>
        <w:ind w:left="4324" w:hanging="480"/>
      </w:pPr>
    </w:lvl>
    <w:lvl w:ilvl="7" w:tplc="04090019" w:tentative="1">
      <w:start w:val="1"/>
      <w:numFmt w:val="ideographTraditional"/>
      <w:lvlText w:val="%8、"/>
      <w:lvlJc w:val="left"/>
      <w:pPr>
        <w:ind w:left="4804" w:hanging="480"/>
      </w:pPr>
    </w:lvl>
    <w:lvl w:ilvl="8" w:tplc="0409001B" w:tentative="1">
      <w:start w:val="1"/>
      <w:numFmt w:val="lowerRoman"/>
      <w:lvlText w:val="%9."/>
      <w:lvlJc w:val="right"/>
      <w:pPr>
        <w:ind w:left="5284" w:hanging="480"/>
      </w:pPr>
    </w:lvl>
  </w:abstractNum>
  <w:abstractNum w:abstractNumId="142">
    <w:nsid w:val="79F20B11"/>
    <w:multiLevelType w:val="hybridMultilevel"/>
    <w:tmpl w:val="89E8138E"/>
    <w:lvl w:ilvl="0" w:tplc="04090011">
      <w:start w:val="1"/>
      <w:numFmt w:val="upperLetter"/>
      <w:lvlText w:val="%1."/>
      <w:lvlJc w:val="left"/>
      <w:pPr>
        <w:ind w:left="2650" w:hanging="480"/>
      </w:pPr>
    </w:lvl>
    <w:lvl w:ilvl="1" w:tplc="04090019" w:tentative="1">
      <w:start w:val="1"/>
      <w:numFmt w:val="ideographTraditional"/>
      <w:lvlText w:val="%2、"/>
      <w:lvlJc w:val="left"/>
      <w:pPr>
        <w:ind w:left="3130" w:hanging="480"/>
      </w:pPr>
    </w:lvl>
    <w:lvl w:ilvl="2" w:tplc="0409001B" w:tentative="1">
      <w:start w:val="1"/>
      <w:numFmt w:val="lowerRoman"/>
      <w:lvlText w:val="%3."/>
      <w:lvlJc w:val="right"/>
      <w:pPr>
        <w:ind w:left="3610" w:hanging="480"/>
      </w:pPr>
    </w:lvl>
    <w:lvl w:ilvl="3" w:tplc="0409000F" w:tentative="1">
      <w:start w:val="1"/>
      <w:numFmt w:val="decimal"/>
      <w:lvlText w:val="%4."/>
      <w:lvlJc w:val="left"/>
      <w:pPr>
        <w:ind w:left="4090" w:hanging="480"/>
      </w:pPr>
    </w:lvl>
    <w:lvl w:ilvl="4" w:tplc="04090019" w:tentative="1">
      <w:start w:val="1"/>
      <w:numFmt w:val="ideographTraditional"/>
      <w:lvlText w:val="%5、"/>
      <w:lvlJc w:val="left"/>
      <w:pPr>
        <w:ind w:left="4570" w:hanging="480"/>
      </w:pPr>
    </w:lvl>
    <w:lvl w:ilvl="5" w:tplc="0409001B" w:tentative="1">
      <w:start w:val="1"/>
      <w:numFmt w:val="lowerRoman"/>
      <w:lvlText w:val="%6."/>
      <w:lvlJc w:val="right"/>
      <w:pPr>
        <w:ind w:left="5050" w:hanging="480"/>
      </w:pPr>
    </w:lvl>
    <w:lvl w:ilvl="6" w:tplc="0409000F" w:tentative="1">
      <w:start w:val="1"/>
      <w:numFmt w:val="decimal"/>
      <w:lvlText w:val="%7."/>
      <w:lvlJc w:val="left"/>
      <w:pPr>
        <w:ind w:left="5530" w:hanging="480"/>
      </w:pPr>
    </w:lvl>
    <w:lvl w:ilvl="7" w:tplc="04090019" w:tentative="1">
      <w:start w:val="1"/>
      <w:numFmt w:val="ideographTraditional"/>
      <w:lvlText w:val="%8、"/>
      <w:lvlJc w:val="left"/>
      <w:pPr>
        <w:ind w:left="6010" w:hanging="480"/>
      </w:pPr>
    </w:lvl>
    <w:lvl w:ilvl="8" w:tplc="0409001B" w:tentative="1">
      <w:start w:val="1"/>
      <w:numFmt w:val="lowerRoman"/>
      <w:lvlText w:val="%9."/>
      <w:lvlJc w:val="right"/>
      <w:pPr>
        <w:ind w:left="6490" w:hanging="480"/>
      </w:pPr>
    </w:lvl>
  </w:abstractNum>
  <w:abstractNum w:abstractNumId="143">
    <w:nsid w:val="7BF530B5"/>
    <w:multiLevelType w:val="hybridMultilevel"/>
    <w:tmpl w:val="BEDC7396"/>
    <w:lvl w:ilvl="0" w:tplc="04090001">
      <w:start w:val="1"/>
      <w:numFmt w:val="bullet"/>
      <w:lvlText w:val=""/>
      <w:lvlJc w:val="left"/>
      <w:pPr>
        <w:ind w:left="1669" w:hanging="480"/>
      </w:pPr>
      <w:rPr>
        <w:rFonts w:ascii="Wingdings" w:hAnsi="Wingdings" w:hint="default"/>
      </w:rPr>
    </w:lvl>
    <w:lvl w:ilvl="1" w:tplc="04090003" w:tentative="1">
      <w:start w:val="1"/>
      <w:numFmt w:val="bullet"/>
      <w:lvlText w:val=""/>
      <w:lvlJc w:val="left"/>
      <w:pPr>
        <w:ind w:left="2149" w:hanging="480"/>
      </w:pPr>
      <w:rPr>
        <w:rFonts w:ascii="Wingdings" w:hAnsi="Wingdings" w:hint="default"/>
      </w:rPr>
    </w:lvl>
    <w:lvl w:ilvl="2" w:tplc="04090005" w:tentative="1">
      <w:start w:val="1"/>
      <w:numFmt w:val="bullet"/>
      <w:lvlText w:val=""/>
      <w:lvlJc w:val="left"/>
      <w:pPr>
        <w:ind w:left="2629" w:hanging="480"/>
      </w:pPr>
      <w:rPr>
        <w:rFonts w:ascii="Wingdings" w:hAnsi="Wingdings" w:hint="default"/>
      </w:rPr>
    </w:lvl>
    <w:lvl w:ilvl="3" w:tplc="04090001" w:tentative="1">
      <w:start w:val="1"/>
      <w:numFmt w:val="bullet"/>
      <w:lvlText w:val=""/>
      <w:lvlJc w:val="left"/>
      <w:pPr>
        <w:ind w:left="3109" w:hanging="480"/>
      </w:pPr>
      <w:rPr>
        <w:rFonts w:ascii="Wingdings" w:hAnsi="Wingdings" w:hint="default"/>
      </w:rPr>
    </w:lvl>
    <w:lvl w:ilvl="4" w:tplc="04090003" w:tentative="1">
      <w:start w:val="1"/>
      <w:numFmt w:val="bullet"/>
      <w:lvlText w:val=""/>
      <w:lvlJc w:val="left"/>
      <w:pPr>
        <w:ind w:left="3589" w:hanging="480"/>
      </w:pPr>
      <w:rPr>
        <w:rFonts w:ascii="Wingdings" w:hAnsi="Wingdings" w:hint="default"/>
      </w:rPr>
    </w:lvl>
    <w:lvl w:ilvl="5" w:tplc="04090005" w:tentative="1">
      <w:start w:val="1"/>
      <w:numFmt w:val="bullet"/>
      <w:lvlText w:val=""/>
      <w:lvlJc w:val="left"/>
      <w:pPr>
        <w:ind w:left="4069" w:hanging="480"/>
      </w:pPr>
      <w:rPr>
        <w:rFonts w:ascii="Wingdings" w:hAnsi="Wingdings" w:hint="default"/>
      </w:rPr>
    </w:lvl>
    <w:lvl w:ilvl="6" w:tplc="04090001" w:tentative="1">
      <w:start w:val="1"/>
      <w:numFmt w:val="bullet"/>
      <w:lvlText w:val=""/>
      <w:lvlJc w:val="left"/>
      <w:pPr>
        <w:ind w:left="4549" w:hanging="480"/>
      </w:pPr>
      <w:rPr>
        <w:rFonts w:ascii="Wingdings" w:hAnsi="Wingdings" w:hint="default"/>
      </w:rPr>
    </w:lvl>
    <w:lvl w:ilvl="7" w:tplc="04090003" w:tentative="1">
      <w:start w:val="1"/>
      <w:numFmt w:val="bullet"/>
      <w:lvlText w:val=""/>
      <w:lvlJc w:val="left"/>
      <w:pPr>
        <w:ind w:left="5029" w:hanging="480"/>
      </w:pPr>
      <w:rPr>
        <w:rFonts w:ascii="Wingdings" w:hAnsi="Wingdings" w:hint="default"/>
      </w:rPr>
    </w:lvl>
    <w:lvl w:ilvl="8" w:tplc="04090005" w:tentative="1">
      <w:start w:val="1"/>
      <w:numFmt w:val="bullet"/>
      <w:lvlText w:val=""/>
      <w:lvlJc w:val="left"/>
      <w:pPr>
        <w:ind w:left="5509" w:hanging="480"/>
      </w:pPr>
      <w:rPr>
        <w:rFonts w:ascii="Wingdings" w:hAnsi="Wingdings" w:hint="default"/>
      </w:rPr>
    </w:lvl>
  </w:abstractNum>
  <w:abstractNum w:abstractNumId="144">
    <w:nsid w:val="7F7870FB"/>
    <w:multiLevelType w:val="hybridMultilevel"/>
    <w:tmpl w:val="656C8110"/>
    <w:lvl w:ilvl="0" w:tplc="92CAB92C">
      <w:start w:val="1"/>
      <w:numFmt w:val="decimal"/>
      <w:lvlText w:val="(%1)"/>
      <w:lvlJc w:val="left"/>
      <w:pPr>
        <w:ind w:left="2170" w:hanging="480"/>
      </w:pPr>
      <w:rPr>
        <w:rFonts w:hint="eastAsia"/>
      </w:rPr>
    </w:lvl>
    <w:lvl w:ilvl="1" w:tplc="04090019" w:tentative="1">
      <w:start w:val="1"/>
      <w:numFmt w:val="ideographTraditional"/>
      <w:lvlText w:val="%2、"/>
      <w:lvlJc w:val="left"/>
      <w:pPr>
        <w:ind w:left="2650" w:hanging="480"/>
      </w:pPr>
    </w:lvl>
    <w:lvl w:ilvl="2" w:tplc="0409001B" w:tentative="1">
      <w:start w:val="1"/>
      <w:numFmt w:val="lowerRoman"/>
      <w:lvlText w:val="%3."/>
      <w:lvlJc w:val="right"/>
      <w:pPr>
        <w:ind w:left="3130" w:hanging="480"/>
      </w:pPr>
    </w:lvl>
    <w:lvl w:ilvl="3" w:tplc="0409000F" w:tentative="1">
      <w:start w:val="1"/>
      <w:numFmt w:val="decimal"/>
      <w:lvlText w:val="%4."/>
      <w:lvlJc w:val="left"/>
      <w:pPr>
        <w:ind w:left="3610" w:hanging="480"/>
      </w:pPr>
    </w:lvl>
    <w:lvl w:ilvl="4" w:tplc="04090019" w:tentative="1">
      <w:start w:val="1"/>
      <w:numFmt w:val="ideographTraditional"/>
      <w:lvlText w:val="%5、"/>
      <w:lvlJc w:val="left"/>
      <w:pPr>
        <w:ind w:left="4090" w:hanging="480"/>
      </w:pPr>
    </w:lvl>
    <w:lvl w:ilvl="5" w:tplc="0409001B" w:tentative="1">
      <w:start w:val="1"/>
      <w:numFmt w:val="lowerRoman"/>
      <w:lvlText w:val="%6."/>
      <w:lvlJc w:val="right"/>
      <w:pPr>
        <w:ind w:left="4570" w:hanging="480"/>
      </w:pPr>
    </w:lvl>
    <w:lvl w:ilvl="6" w:tplc="0409000F" w:tentative="1">
      <w:start w:val="1"/>
      <w:numFmt w:val="decimal"/>
      <w:lvlText w:val="%7."/>
      <w:lvlJc w:val="left"/>
      <w:pPr>
        <w:ind w:left="5050" w:hanging="480"/>
      </w:pPr>
    </w:lvl>
    <w:lvl w:ilvl="7" w:tplc="04090019" w:tentative="1">
      <w:start w:val="1"/>
      <w:numFmt w:val="ideographTraditional"/>
      <w:lvlText w:val="%8、"/>
      <w:lvlJc w:val="left"/>
      <w:pPr>
        <w:ind w:left="5530" w:hanging="480"/>
      </w:pPr>
    </w:lvl>
    <w:lvl w:ilvl="8" w:tplc="0409001B" w:tentative="1">
      <w:start w:val="1"/>
      <w:numFmt w:val="lowerRoman"/>
      <w:lvlText w:val="%9."/>
      <w:lvlJc w:val="right"/>
      <w:pPr>
        <w:ind w:left="6010" w:hanging="480"/>
      </w:pPr>
    </w:lvl>
  </w:abstractNum>
  <w:num w:numId="1">
    <w:abstractNumId w:val="12"/>
  </w:num>
  <w:num w:numId="2">
    <w:abstractNumId w:val="21"/>
  </w:num>
  <w:num w:numId="3">
    <w:abstractNumId w:val="82"/>
  </w:num>
  <w:num w:numId="4">
    <w:abstractNumId w:val="47"/>
  </w:num>
  <w:num w:numId="5">
    <w:abstractNumId w:val="35"/>
  </w:num>
  <w:num w:numId="6">
    <w:abstractNumId w:val="71"/>
  </w:num>
  <w:num w:numId="7">
    <w:abstractNumId w:val="19"/>
  </w:num>
  <w:num w:numId="8">
    <w:abstractNumId w:val="53"/>
  </w:num>
  <w:num w:numId="9">
    <w:abstractNumId w:val="24"/>
  </w:num>
  <w:num w:numId="10">
    <w:abstractNumId w:val="84"/>
  </w:num>
  <w:num w:numId="11">
    <w:abstractNumId w:val="66"/>
  </w:num>
  <w:num w:numId="12">
    <w:abstractNumId w:val="30"/>
  </w:num>
  <w:num w:numId="13">
    <w:abstractNumId w:val="16"/>
  </w:num>
  <w:num w:numId="14">
    <w:abstractNumId w:val="22"/>
  </w:num>
  <w:num w:numId="15">
    <w:abstractNumId w:val="94"/>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8"/>
  </w:num>
  <w:num w:numId="18">
    <w:abstractNumId w:val="99"/>
  </w:num>
  <w:num w:numId="19">
    <w:abstractNumId w:val="116"/>
  </w:num>
  <w:num w:numId="20">
    <w:abstractNumId w:val="136"/>
  </w:num>
  <w:num w:numId="21">
    <w:abstractNumId w:val="80"/>
  </w:num>
  <w:num w:numId="22">
    <w:abstractNumId w:val="133"/>
  </w:num>
  <w:num w:numId="23">
    <w:abstractNumId w:val="0"/>
  </w:num>
  <w:num w:numId="24">
    <w:abstractNumId w:val="78"/>
  </w:num>
  <w:num w:numId="25">
    <w:abstractNumId w:val="39"/>
  </w:num>
  <w:num w:numId="26">
    <w:abstractNumId w:val="7"/>
  </w:num>
  <w:num w:numId="27">
    <w:abstractNumId w:val="46"/>
  </w:num>
  <w:num w:numId="28">
    <w:abstractNumId w:val="142"/>
  </w:num>
  <w:num w:numId="29">
    <w:abstractNumId w:val="73"/>
  </w:num>
  <w:num w:numId="30">
    <w:abstractNumId w:val="76"/>
  </w:num>
  <w:num w:numId="31">
    <w:abstractNumId w:val="98"/>
  </w:num>
  <w:num w:numId="32">
    <w:abstractNumId w:val="56"/>
  </w:num>
  <w:num w:numId="33">
    <w:abstractNumId w:val="129"/>
  </w:num>
  <w:num w:numId="34">
    <w:abstractNumId w:val="77"/>
  </w:num>
  <w:num w:numId="35">
    <w:abstractNumId w:val="102"/>
  </w:num>
  <w:num w:numId="36">
    <w:abstractNumId w:val="131"/>
  </w:num>
  <w:num w:numId="37">
    <w:abstractNumId w:val="122"/>
  </w:num>
  <w:num w:numId="38">
    <w:abstractNumId w:val="120"/>
  </w:num>
  <w:num w:numId="39">
    <w:abstractNumId w:val="119"/>
  </w:num>
  <w:num w:numId="40">
    <w:abstractNumId w:val="20"/>
  </w:num>
  <w:num w:numId="41">
    <w:abstractNumId w:val="42"/>
  </w:num>
  <w:num w:numId="42">
    <w:abstractNumId w:val="81"/>
  </w:num>
  <w:num w:numId="43">
    <w:abstractNumId w:val="11"/>
  </w:num>
  <w:num w:numId="44">
    <w:abstractNumId w:val="134"/>
  </w:num>
  <w:num w:numId="45">
    <w:abstractNumId w:val="113"/>
  </w:num>
  <w:num w:numId="46">
    <w:abstractNumId w:val="55"/>
  </w:num>
  <w:num w:numId="47">
    <w:abstractNumId w:val="111"/>
  </w:num>
  <w:num w:numId="48">
    <w:abstractNumId w:val="29"/>
  </w:num>
  <w:num w:numId="49">
    <w:abstractNumId w:val="112"/>
  </w:num>
  <w:num w:numId="50">
    <w:abstractNumId w:val="32"/>
  </w:num>
  <w:num w:numId="51">
    <w:abstractNumId w:val="126"/>
  </w:num>
  <w:num w:numId="52">
    <w:abstractNumId w:val="105"/>
  </w:num>
  <w:num w:numId="53">
    <w:abstractNumId w:val="43"/>
  </w:num>
  <w:num w:numId="54">
    <w:abstractNumId w:val="2"/>
  </w:num>
  <w:num w:numId="55">
    <w:abstractNumId w:val="52"/>
  </w:num>
  <w:num w:numId="56">
    <w:abstractNumId w:val="18"/>
  </w:num>
  <w:num w:numId="57">
    <w:abstractNumId w:val="90"/>
  </w:num>
  <w:num w:numId="58">
    <w:abstractNumId w:val="68"/>
  </w:num>
  <w:num w:numId="59">
    <w:abstractNumId w:val="139"/>
  </w:num>
  <w:num w:numId="60">
    <w:abstractNumId w:val="104"/>
  </w:num>
  <w:num w:numId="61">
    <w:abstractNumId w:val="96"/>
  </w:num>
  <w:num w:numId="62">
    <w:abstractNumId w:val="114"/>
  </w:num>
  <w:num w:numId="63">
    <w:abstractNumId w:val="124"/>
  </w:num>
  <w:num w:numId="64">
    <w:abstractNumId w:val="23"/>
  </w:num>
  <w:num w:numId="65">
    <w:abstractNumId w:val="121"/>
  </w:num>
  <w:num w:numId="66">
    <w:abstractNumId w:val="37"/>
  </w:num>
  <w:num w:numId="67">
    <w:abstractNumId w:val="103"/>
  </w:num>
  <w:num w:numId="68">
    <w:abstractNumId w:val="70"/>
  </w:num>
  <w:num w:numId="69">
    <w:abstractNumId w:val="127"/>
  </w:num>
  <w:num w:numId="70">
    <w:abstractNumId w:val="128"/>
  </w:num>
  <w:num w:numId="71">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09"/>
  </w:num>
  <w:num w:numId="73">
    <w:abstractNumId w:val="13"/>
  </w:num>
  <w:num w:numId="74">
    <w:abstractNumId w:val="44"/>
  </w:num>
  <w:num w:numId="75">
    <w:abstractNumId w:val="123"/>
  </w:num>
  <w:num w:numId="76">
    <w:abstractNumId w:val="33"/>
  </w:num>
  <w:num w:numId="77">
    <w:abstractNumId w:val="26"/>
  </w:num>
  <w:num w:numId="78">
    <w:abstractNumId w:val="17"/>
  </w:num>
  <w:num w:numId="79">
    <w:abstractNumId w:val="8"/>
  </w:num>
  <w:num w:numId="80">
    <w:abstractNumId w:val="40"/>
  </w:num>
  <w:num w:numId="81">
    <w:abstractNumId w:val="63"/>
  </w:num>
  <w:num w:numId="82">
    <w:abstractNumId w:val="38"/>
  </w:num>
  <w:num w:numId="83">
    <w:abstractNumId w:val="100"/>
  </w:num>
  <w:num w:numId="84">
    <w:abstractNumId w:val="93"/>
  </w:num>
  <w:num w:numId="85">
    <w:abstractNumId w:val="83"/>
  </w:num>
  <w:num w:numId="86">
    <w:abstractNumId w:val="45"/>
  </w:num>
  <w:num w:numId="87">
    <w:abstractNumId w:val="59"/>
  </w:num>
  <w:num w:numId="88">
    <w:abstractNumId w:val="86"/>
  </w:num>
  <w:num w:numId="89">
    <w:abstractNumId w:val="69"/>
  </w:num>
  <w:num w:numId="90">
    <w:abstractNumId w:val="65"/>
  </w:num>
  <w:num w:numId="91">
    <w:abstractNumId w:val="144"/>
  </w:num>
  <w:num w:numId="92">
    <w:abstractNumId w:val="48"/>
  </w:num>
  <w:num w:numId="93">
    <w:abstractNumId w:val="31"/>
  </w:num>
  <w:num w:numId="94">
    <w:abstractNumId w:val="54"/>
  </w:num>
  <w:num w:numId="95">
    <w:abstractNumId w:val="92"/>
  </w:num>
  <w:num w:numId="96">
    <w:abstractNumId w:val="85"/>
  </w:num>
  <w:num w:numId="97">
    <w:abstractNumId w:val="27"/>
  </w:num>
  <w:num w:numId="98">
    <w:abstractNumId w:val="91"/>
  </w:num>
  <w:num w:numId="99">
    <w:abstractNumId w:val="34"/>
  </w:num>
  <w:num w:numId="100">
    <w:abstractNumId w:val="87"/>
  </w:num>
  <w:num w:numId="101">
    <w:abstractNumId w:val="51"/>
  </w:num>
  <w:num w:numId="102">
    <w:abstractNumId w:val="89"/>
  </w:num>
  <w:num w:numId="103">
    <w:abstractNumId w:val="107"/>
  </w:num>
  <w:num w:numId="104">
    <w:abstractNumId w:val="14"/>
  </w:num>
  <w:num w:numId="105">
    <w:abstractNumId w:val="5"/>
  </w:num>
  <w:num w:numId="106">
    <w:abstractNumId w:val="25"/>
  </w:num>
  <w:num w:numId="107">
    <w:abstractNumId w:val="143"/>
  </w:num>
  <w:num w:numId="108">
    <w:abstractNumId w:val="28"/>
  </w:num>
  <w:num w:numId="109">
    <w:abstractNumId w:val="132"/>
  </w:num>
  <w:num w:numId="110">
    <w:abstractNumId w:val="67"/>
  </w:num>
  <w:num w:numId="111">
    <w:abstractNumId w:val="57"/>
  </w:num>
  <w:num w:numId="112">
    <w:abstractNumId w:val="64"/>
  </w:num>
  <w:num w:numId="113">
    <w:abstractNumId w:val="15"/>
  </w:num>
  <w:num w:numId="114">
    <w:abstractNumId w:val="50"/>
  </w:num>
  <w:num w:numId="115">
    <w:abstractNumId w:val="10"/>
  </w:num>
  <w:num w:numId="116">
    <w:abstractNumId w:val="140"/>
  </w:num>
  <w:num w:numId="117">
    <w:abstractNumId w:val="118"/>
  </w:num>
  <w:num w:numId="118">
    <w:abstractNumId w:val="60"/>
  </w:num>
  <w:num w:numId="11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88"/>
  </w:num>
  <w:num w:numId="121">
    <w:abstractNumId w:val="9"/>
  </w:num>
  <w:num w:numId="122">
    <w:abstractNumId w:val="49"/>
  </w:num>
  <w:num w:numId="123">
    <w:abstractNumId w:val="115"/>
  </w:num>
  <w:num w:numId="124">
    <w:abstractNumId w:val="79"/>
  </w:num>
  <w:num w:numId="125">
    <w:abstractNumId w:val="75"/>
  </w:num>
  <w:num w:numId="126">
    <w:abstractNumId w:val="106"/>
  </w:num>
  <w:num w:numId="127">
    <w:abstractNumId w:val="125"/>
  </w:num>
  <w:num w:numId="128">
    <w:abstractNumId w:val="72"/>
  </w:num>
  <w:num w:numId="129">
    <w:abstractNumId w:val="3"/>
  </w:num>
  <w:num w:numId="130">
    <w:abstractNumId w:val="1"/>
  </w:num>
  <w:num w:numId="131">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30"/>
  </w:num>
  <w:num w:numId="133">
    <w:abstractNumId w:val="117"/>
  </w:num>
  <w:num w:numId="134">
    <w:abstractNumId w:val="36"/>
  </w:num>
  <w:num w:numId="135">
    <w:abstractNumId w:val="108"/>
  </w:num>
  <w:num w:numId="136">
    <w:abstractNumId w:val="6"/>
  </w:num>
  <w:num w:numId="137">
    <w:abstractNumId w:val="62"/>
  </w:num>
  <w:num w:numId="138">
    <w:abstractNumId w:val="110"/>
  </w:num>
  <w:num w:numId="139">
    <w:abstractNumId w:val="95"/>
  </w:num>
  <w:num w:numId="140">
    <w:abstractNumId w:val="138"/>
  </w:num>
  <w:num w:numId="141">
    <w:abstractNumId w:val="101"/>
  </w:num>
  <w:num w:numId="142">
    <w:abstractNumId w:val="74"/>
  </w:num>
  <w:num w:numId="143">
    <w:abstractNumId w:val="137"/>
  </w:num>
  <w:num w:numId="144">
    <w:abstractNumId w:val="61"/>
  </w:num>
  <w:num w:numId="145">
    <w:abstractNumId w:val="141"/>
  </w:num>
  <w:numIdMacAtCleanup w:val="1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hideSpellingErrors/>
  <w:defaultTabStop w:val="480"/>
  <w:drawingGridHorizontalSpacing w:val="11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B67"/>
    <w:rsid w:val="00000F99"/>
    <w:rsid w:val="000047E4"/>
    <w:rsid w:val="00004AB0"/>
    <w:rsid w:val="00011746"/>
    <w:rsid w:val="00014AB6"/>
    <w:rsid w:val="0002031D"/>
    <w:rsid w:val="000336F6"/>
    <w:rsid w:val="0004099C"/>
    <w:rsid w:val="0004382E"/>
    <w:rsid w:val="00060867"/>
    <w:rsid w:val="0007333F"/>
    <w:rsid w:val="000753DA"/>
    <w:rsid w:val="00076516"/>
    <w:rsid w:val="000813F1"/>
    <w:rsid w:val="0008174F"/>
    <w:rsid w:val="0008248A"/>
    <w:rsid w:val="000C6BDA"/>
    <w:rsid w:val="000E21D3"/>
    <w:rsid w:val="001019C4"/>
    <w:rsid w:val="00101EC0"/>
    <w:rsid w:val="00102C51"/>
    <w:rsid w:val="00121EE5"/>
    <w:rsid w:val="00151872"/>
    <w:rsid w:val="001779D3"/>
    <w:rsid w:val="00180BDA"/>
    <w:rsid w:val="001904D5"/>
    <w:rsid w:val="00192A5C"/>
    <w:rsid w:val="001A63E8"/>
    <w:rsid w:val="001A6AB4"/>
    <w:rsid w:val="001A7509"/>
    <w:rsid w:val="001B4991"/>
    <w:rsid w:val="001B5773"/>
    <w:rsid w:val="001D1095"/>
    <w:rsid w:val="001F00BD"/>
    <w:rsid w:val="001F1226"/>
    <w:rsid w:val="001F1CA0"/>
    <w:rsid w:val="001F2F3C"/>
    <w:rsid w:val="001F349B"/>
    <w:rsid w:val="0020452B"/>
    <w:rsid w:val="00210700"/>
    <w:rsid w:val="0022135F"/>
    <w:rsid w:val="0022210C"/>
    <w:rsid w:val="00242A3F"/>
    <w:rsid w:val="00243B4A"/>
    <w:rsid w:val="00250894"/>
    <w:rsid w:val="002522EB"/>
    <w:rsid w:val="00252531"/>
    <w:rsid w:val="00255C81"/>
    <w:rsid w:val="00257F89"/>
    <w:rsid w:val="002621BC"/>
    <w:rsid w:val="0027665B"/>
    <w:rsid w:val="002910C5"/>
    <w:rsid w:val="002C10FC"/>
    <w:rsid w:val="002E4098"/>
    <w:rsid w:val="002E5C78"/>
    <w:rsid w:val="002F38F3"/>
    <w:rsid w:val="00307564"/>
    <w:rsid w:val="00314F6F"/>
    <w:rsid w:val="003263EB"/>
    <w:rsid w:val="00331B35"/>
    <w:rsid w:val="00332840"/>
    <w:rsid w:val="003542D7"/>
    <w:rsid w:val="00356BBD"/>
    <w:rsid w:val="00370B67"/>
    <w:rsid w:val="003A20F8"/>
    <w:rsid w:val="003B199D"/>
    <w:rsid w:val="003C610E"/>
    <w:rsid w:val="003C776A"/>
    <w:rsid w:val="00437531"/>
    <w:rsid w:val="004430EE"/>
    <w:rsid w:val="00446CB8"/>
    <w:rsid w:val="00455B12"/>
    <w:rsid w:val="004755A9"/>
    <w:rsid w:val="00495DD0"/>
    <w:rsid w:val="004A0150"/>
    <w:rsid w:val="004B2C10"/>
    <w:rsid w:val="004B2D7E"/>
    <w:rsid w:val="004D22AF"/>
    <w:rsid w:val="00504454"/>
    <w:rsid w:val="005104A4"/>
    <w:rsid w:val="0052426C"/>
    <w:rsid w:val="0057061D"/>
    <w:rsid w:val="005768FA"/>
    <w:rsid w:val="0058251C"/>
    <w:rsid w:val="00591968"/>
    <w:rsid w:val="005E795A"/>
    <w:rsid w:val="005F4E48"/>
    <w:rsid w:val="005F747F"/>
    <w:rsid w:val="0060702A"/>
    <w:rsid w:val="00613F01"/>
    <w:rsid w:val="00617D27"/>
    <w:rsid w:val="00623399"/>
    <w:rsid w:val="006239C0"/>
    <w:rsid w:val="00631438"/>
    <w:rsid w:val="006523B7"/>
    <w:rsid w:val="00661C58"/>
    <w:rsid w:val="00681E41"/>
    <w:rsid w:val="00691A64"/>
    <w:rsid w:val="006962AD"/>
    <w:rsid w:val="006C2835"/>
    <w:rsid w:val="006C2852"/>
    <w:rsid w:val="006D31A9"/>
    <w:rsid w:val="006F1385"/>
    <w:rsid w:val="0070460E"/>
    <w:rsid w:val="00717BD4"/>
    <w:rsid w:val="0073159F"/>
    <w:rsid w:val="00731BBE"/>
    <w:rsid w:val="0075053C"/>
    <w:rsid w:val="00751255"/>
    <w:rsid w:val="007714EA"/>
    <w:rsid w:val="0077650B"/>
    <w:rsid w:val="00787ADC"/>
    <w:rsid w:val="007A375D"/>
    <w:rsid w:val="007A6466"/>
    <w:rsid w:val="007B4ABE"/>
    <w:rsid w:val="007C68D9"/>
    <w:rsid w:val="007C6AFF"/>
    <w:rsid w:val="007F18E0"/>
    <w:rsid w:val="00803BBC"/>
    <w:rsid w:val="00806406"/>
    <w:rsid w:val="00815761"/>
    <w:rsid w:val="0081654D"/>
    <w:rsid w:val="0086494C"/>
    <w:rsid w:val="0086757F"/>
    <w:rsid w:val="0087710C"/>
    <w:rsid w:val="008815F7"/>
    <w:rsid w:val="00882178"/>
    <w:rsid w:val="008841DC"/>
    <w:rsid w:val="0088542F"/>
    <w:rsid w:val="00894D92"/>
    <w:rsid w:val="008A22FE"/>
    <w:rsid w:val="008A5405"/>
    <w:rsid w:val="008C2A27"/>
    <w:rsid w:val="008D5823"/>
    <w:rsid w:val="008F79A3"/>
    <w:rsid w:val="008F7FFE"/>
    <w:rsid w:val="009002F6"/>
    <w:rsid w:val="009034F0"/>
    <w:rsid w:val="00904A4B"/>
    <w:rsid w:val="00912EC7"/>
    <w:rsid w:val="00916FB4"/>
    <w:rsid w:val="00922F6B"/>
    <w:rsid w:val="00926199"/>
    <w:rsid w:val="009344A8"/>
    <w:rsid w:val="00940472"/>
    <w:rsid w:val="00944846"/>
    <w:rsid w:val="00952B36"/>
    <w:rsid w:val="00952CF6"/>
    <w:rsid w:val="0095377D"/>
    <w:rsid w:val="00966554"/>
    <w:rsid w:val="00980D26"/>
    <w:rsid w:val="00981451"/>
    <w:rsid w:val="00994D0B"/>
    <w:rsid w:val="009965FA"/>
    <w:rsid w:val="00996DFC"/>
    <w:rsid w:val="009A1854"/>
    <w:rsid w:val="009A1AA0"/>
    <w:rsid w:val="009B0AA5"/>
    <w:rsid w:val="009B2ED1"/>
    <w:rsid w:val="009C5C1F"/>
    <w:rsid w:val="009D6157"/>
    <w:rsid w:val="009F5694"/>
    <w:rsid w:val="00A02262"/>
    <w:rsid w:val="00A15A51"/>
    <w:rsid w:val="00A20346"/>
    <w:rsid w:val="00A27E8D"/>
    <w:rsid w:val="00A62CD9"/>
    <w:rsid w:val="00A7013E"/>
    <w:rsid w:val="00A86AEF"/>
    <w:rsid w:val="00A90020"/>
    <w:rsid w:val="00A94039"/>
    <w:rsid w:val="00AA0017"/>
    <w:rsid w:val="00AA066A"/>
    <w:rsid w:val="00AC693B"/>
    <w:rsid w:val="00AD5C2B"/>
    <w:rsid w:val="00AF0D84"/>
    <w:rsid w:val="00B27F9F"/>
    <w:rsid w:val="00B354A5"/>
    <w:rsid w:val="00B379DC"/>
    <w:rsid w:val="00B37A55"/>
    <w:rsid w:val="00B403E8"/>
    <w:rsid w:val="00B42CC3"/>
    <w:rsid w:val="00B573E2"/>
    <w:rsid w:val="00B57CD1"/>
    <w:rsid w:val="00B65E6F"/>
    <w:rsid w:val="00B7061F"/>
    <w:rsid w:val="00BC5C4B"/>
    <w:rsid w:val="00BE73A1"/>
    <w:rsid w:val="00C11E0A"/>
    <w:rsid w:val="00C137BE"/>
    <w:rsid w:val="00C30986"/>
    <w:rsid w:val="00C31EEF"/>
    <w:rsid w:val="00C53E3A"/>
    <w:rsid w:val="00C66C36"/>
    <w:rsid w:val="00C727AB"/>
    <w:rsid w:val="00C87CBB"/>
    <w:rsid w:val="00CA79A9"/>
    <w:rsid w:val="00CB592D"/>
    <w:rsid w:val="00CC75D9"/>
    <w:rsid w:val="00CD2DC1"/>
    <w:rsid w:val="00CE7F8A"/>
    <w:rsid w:val="00D02902"/>
    <w:rsid w:val="00D03F75"/>
    <w:rsid w:val="00D05997"/>
    <w:rsid w:val="00D20E1B"/>
    <w:rsid w:val="00D22D7D"/>
    <w:rsid w:val="00D233BC"/>
    <w:rsid w:val="00D25B0F"/>
    <w:rsid w:val="00D41AD8"/>
    <w:rsid w:val="00D43455"/>
    <w:rsid w:val="00D537E6"/>
    <w:rsid w:val="00D57873"/>
    <w:rsid w:val="00D84801"/>
    <w:rsid w:val="00D92886"/>
    <w:rsid w:val="00DA61B3"/>
    <w:rsid w:val="00DA627C"/>
    <w:rsid w:val="00DA6F88"/>
    <w:rsid w:val="00DE105A"/>
    <w:rsid w:val="00DE411C"/>
    <w:rsid w:val="00E05CAA"/>
    <w:rsid w:val="00E12BBE"/>
    <w:rsid w:val="00E279E8"/>
    <w:rsid w:val="00E3511B"/>
    <w:rsid w:val="00E51CDC"/>
    <w:rsid w:val="00E62728"/>
    <w:rsid w:val="00E6406D"/>
    <w:rsid w:val="00E64373"/>
    <w:rsid w:val="00E827A1"/>
    <w:rsid w:val="00E82DC7"/>
    <w:rsid w:val="00EA0F09"/>
    <w:rsid w:val="00EA3C76"/>
    <w:rsid w:val="00ED72A7"/>
    <w:rsid w:val="00EE79C8"/>
    <w:rsid w:val="00EF0B63"/>
    <w:rsid w:val="00EF22A1"/>
    <w:rsid w:val="00F00D47"/>
    <w:rsid w:val="00F12687"/>
    <w:rsid w:val="00F23A36"/>
    <w:rsid w:val="00F27A92"/>
    <w:rsid w:val="00F304CE"/>
    <w:rsid w:val="00F30AE1"/>
    <w:rsid w:val="00F3598D"/>
    <w:rsid w:val="00F43493"/>
    <w:rsid w:val="00F46C79"/>
    <w:rsid w:val="00F6027A"/>
    <w:rsid w:val="00F640BF"/>
    <w:rsid w:val="00F70663"/>
    <w:rsid w:val="00F72CF7"/>
    <w:rsid w:val="00F7362F"/>
    <w:rsid w:val="00F74FBA"/>
    <w:rsid w:val="00F76FAB"/>
    <w:rsid w:val="00F77434"/>
    <w:rsid w:val="00F81423"/>
    <w:rsid w:val="00F87AB7"/>
    <w:rsid w:val="00F924BF"/>
    <w:rsid w:val="00F945DA"/>
    <w:rsid w:val="00F9603C"/>
    <w:rsid w:val="00F9778A"/>
    <w:rsid w:val="00FB28B0"/>
    <w:rsid w:val="00FC020A"/>
    <w:rsid w:val="00FC63B5"/>
    <w:rsid w:val="00FD02C7"/>
    <w:rsid w:val="00FE076F"/>
    <w:rsid w:val="00FE09AB"/>
    <w:rsid w:val="00FE472A"/>
    <w:rsid w:val="00FE71DA"/>
    <w:rsid w:val="00FF2866"/>
    <w:rsid w:val="00FF2BE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259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70B67"/>
    <w:pPr>
      <w:spacing w:line="276" w:lineRule="auto"/>
      <w:contextualSpacing/>
    </w:pPr>
    <w:rPr>
      <w:rFonts w:ascii="Arial" w:hAnsi="Arial" w:cs="Arial"/>
      <w:kern w:val="0"/>
      <w:sz w:val="22"/>
    </w:rPr>
  </w:style>
  <w:style w:type="paragraph" w:styleId="10">
    <w:name w:val="heading 1"/>
    <w:basedOn w:val="a0"/>
    <w:next w:val="a0"/>
    <w:link w:val="11"/>
    <w:uiPriority w:val="9"/>
    <w:qFormat/>
    <w:rsid w:val="00370B67"/>
    <w:pPr>
      <w:keepNext/>
      <w:keepLines/>
      <w:spacing w:before="400" w:after="120"/>
      <w:outlineLvl w:val="0"/>
    </w:pPr>
    <w:rPr>
      <w:sz w:val="40"/>
      <w:szCs w:val="40"/>
    </w:rPr>
  </w:style>
  <w:style w:type="paragraph" w:styleId="2">
    <w:name w:val="heading 2"/>
    <w:basedOn w:val="a0"/>
    <w:next w:val="a0"/>
    <w:link w:val="20"/>
    <w:uiPriority w:val="9"/>
    <w:unhideWhenUsed/>
    <w:qFormat/>
    <w:rsid w:val="00370B67"/>
    <w:pPr>
      <w:keepNext/>
      <w:keepLines/>
      <w:spacing w:before="360" w:after="120"/>
      <w:outlineLvl w:val="1"/>
    </w:pPr>
    <w:rPr>
      <w:sz w:val="32"/>
      <w:szCs w:val="32"/>
    </w:rPr>
  </w:style>
  <w:style w:type="paragraph" w:styleId="3">
    <w:name w:val="heading 3"/>
    <w:basedOn w:val="a0"/>
    <w:next w:val="a0"/>
    <w:link w:val="30"/>
    <w:uiPriority w:val="9"/>
    <w:unhideWhenUsed/>
    <w:qFormat/>
    <w:rsid w:val="00370B67"/>
    <w:pPr>
      <w:keepNext/>
      <w:keepLines/>
      <w:spacing w:before="320" w:after="80"/>
      <w:outlineLvl w:val="2"/>
    </w:pPr>
    <w:rPr>
      <w:color w:val="434343"/>
      <w:sz w:val="28"/>
      <w:szCs w:val="28"/>
    </w:rPr>
  </w:style>
  <w:style w:type="paragraph" w:styleId="4">
    <w:name w:val="heading 4"/>
    <w:basedOn w:val="a0"/>
    <w:next w:val="a0"/>
    <w:link w:val="40"/>
    <w:uiPriority w:val="9"/>
    <w:semiHidden/>
    <w:unhideWhenUsed/>
    <w:qFormat/>
    <w:rsid w:val="00370B67"/>
    <w:pPr>
      <w:keepNext/>
      <w:keepLines/>
      <w:spacing w:before="280" w:after="80"/>
      <w:outlineLvl w:val="3"/>
    </w:pPr>
    <w:rPr>
      <w:color w:val="666666"/>
      <w:sz w:val="24"/>
      <w:szCs w:val="24"/>
    </w:rPr>
  </w:style>
  <w:style w:type="paragraph" w:styleId="5">
    <w:name w:val="heading 5"/>
    <w:basedOn w:val="a0"/>
    <w:next w:val="a0"/>
    <w:link w:val="50"/>
    <w:uiPriority w:val="9"/>
    <w:semiHidden/>
    <w:unhideWhenUsed/>
    <w:qFormat/>
    <w:rsid w:val="00370B67"/>
    <w:pPr>
      <w:keepNext/>
      <w:keepLines/>
      <w:spacing w:before="240" w:after="80"/>
      <w:outlineLvl w:val="4"/>
    </w:pPr>
    <w:rPr>
      <w:color w:val="666666"/>
    </w:rPr>
  </w:style>
  <w:style w:type="paragraph" w:styleId="6">
    <w:name w:val="heading 6"/>
    <w:basedOn w:val="a0"/>
    <w:next w:val="a0"/>
    <w:link w:val="60"/>
    <w:uiPriority w:val="9"/>
    <w:semiHidden/>
    <w:unhideWhenUsed/>
    <w:qFormat/>
    <w:rsid w:val="00370B67"/>
    <w:pPr>
      <w:keepNext/>
      <w:keepLines/>
      <w:spacing w:before="240" w:after="80"/>
      <w:outlineLvl w:val="5"/>
    </w:pPr>
    <w:rPr>
      <w:i/>
      <w:color w:val="66666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rsid w:val="00370B67"/>
    <w:rPr>
      <w:rFonts w:asciiTheme="majorHAnsi" w:eastAsiaTheme="majorEastAsia" w:hAnsiTheme="majorHAnsi" w:cstheme="majorBidi"/>
      <w:sz w:val="18"/>
      <w:szCs w:val="18"/>
    </w:rPr>
  </w:style>
  <w:style w:type="character" w:customStyle="1" w:styleId="a5">
    <w:name w:val="註解方塊文字 字元"/>
    <w:basedOn w:val="a1"/>
    <w:link w:val="a4"/>
    <w:uiPriority w:val="99"/>
    <w:semiHidden/>
    <w:rsid w:val="00370B67"/>
    <w:rPr>
      <w:rFonts w:asciiTheme="majorHAnsi" w:eastAsiaTheme="majorEastAsia" w:hAnsiTheme="majorHAnsi" w:cstheme="majorBidi"/>
      <w:sz w:val="18"/>
      <w:szCs w:val="18"/>
    </w:rPr>
  </w:style>
  <w:style w:type="character" w:customStyle="1" w:styleId="11">
    <w:name w:val="標題 1 字元"/>
    <w:basedOn w:val="a1"/>
    <w:link w:val="10"/>
    <w:uiPriority w:val="9"/>
    <w:rsid w:val="00370B67"/>
    <w:rPr>
      <w:rFonts w:ascii="Arial" w:hAnsi="Arial" w:cs="Arial"/>
      <w:kern w:val="0"/>
      <w:sz w:val="40"/>
      <w:szCs w:val="40"/>
    </w:rPr>
  </w:style>
  <w:style w:type="character" w:customStyle="1" w:styleId="20">
    <w:name w:val="標題 2 字元"/>
    <w:basedOn w:val="a1"/>
    <w:link w:val="2"/>
    <w:uiPriority w:val="9"/>
    <w:rsid w:val="00370B67"/>
    <w:rPr>
      <w:rFonts w:ascii="Arial" w:hAnsi="Arial" w:cs="Arial"/>
      <w:kern w:val="0"/>
      <w:sz w:val="32"/>
      <w:szCs w:val="32"/>
    </w:rPr>
  </w:style>
  <w:style w:type="character" w:customStyle="1" w:styleId="30">
    <w:name w:val="標題 3 字元"/>
    <w:basedOn w:val="a1"/>
    <w:link w:val="3"/>
    <w:uiPriority w:val="9"/>
    <w:rsid w:val="00370B67"/>
    <w:rPr>
      <w:rFonts w:ascii="Arial" w:hAnsi="Arial" w:cs="Arial"/>
      <w:color w:val="434343"/>
      <w:kern w:val="0"/>
      <w:sz w:val="28"/>
      <w:szCs w:val="28"/>
    </w:rPr>
  </w:style>
  <w:style w:type="character" w:customStyle="1" w:styleId="40">
    <w:name w:val="標題 4 字元"/>
    <w:basedOn w:val="a1"/>
    <w:link w:val="4"/>
    <w:uiPriority w:val="9"/>
    <w:semiHidden/>
    <w:rsid w:val="00370B67"/>
    <w:rPr>
      <w:rFonts w:ascii="Arial" w:hAnsi="Arial" w:cs="Arial"/>
      <w:color w:val="666666"/>
      <w:kern w:val="0"/>
      <w:szCs w:val="24"/>
    </w:rPr>
  </w:style>
  <w:style w:type="character" w:customStyle="1" w:styleId="50">
    <w:name w:val="標題 5 字元"/>
    <w:basedOn w:val="a1"/>
    <w:link w:val="5"/>
    <w:uiPriority w:val="9"/>
    <w:semiHidden/>
    <w:rsid w:val="00370B67"/>
    <w:rPr>
      <w:rFonts w:ascii="Arial" w:hAnsi="Arial" w:cs="Arial"/>
      <w:color w:val="666666"/>
      <w:kern w:val="0"/>
      <w:sz w:val="22"/>
    </w:rPr>
  </w:style>
  <w:style w:type="character" w:customStyle="1" w:styleId="60">
    <w:name w:val="標題 6 字元"/>
    <w:basedOn w:val="a1"/>
    <w:link w:val="6"/>
    <w:uiPriority w:val="9"/>
    <w:semiHidden/>
    <w:rsid w:val="00370B67"/>
    <w:rPr>
      <w:rFonts w:ascii="Arial" w:hAnsi="Arial" w:cs="Arial"/>
      <w:i/>
      <w:color w:val="666666"/>
      <w:kern w:val="0"/>
      <w:sz w:val="22"/>
    </w:rPr>
  </w:style>
  <w:style w:type="paragraph" w:styleId="12">
    <w:name w:val="toc 1"/>
    <w:basedOn w:val="a0"/>
    <w:next w:val="a0"/>
    <w:autoRedefine/>
    <w:uiPriority w:val="39"/>
    <w:unhideWhenUsed/>
    <w:rsid w:val="00AD5C2B"/>
    <w:pPr>
      <w:tabs>
        <w:tab w:val="right" w:leader="dot" w:pos="9962"/>
      </w:tabs>
      <w:spacing w:line="500" w:lineRule="exact"/>
      <w:contextualSpacing w:val="0"/>
      <w:jc w:val="center"/>
    </w:pPr>
    <w:rPr>
      <w:rFonts w:ascii="Times New Roman" w:eastAsia="標楷體" w:hAnsi="Times New Roman" w:cs="Times New Roman"/>
      <w:b/>
      <w:sz w:val="32"/>
      <w:szCs w:val="32"/>
    </w:rPr>
  </w:style>
  <w:style w:type="paragraph" w:styleId="21">
    <w:name w:val="toc 2"/>
    <w:basedOn w:val="a0"/>
    <w:next w:val="a0"/>
    <w:autoRedefine/>
    <w:uiPriority w:val="39"/>
    <w:unhideWhenUsed/>
    <w:rsid w:val="00370B67"/>
    <w:pPr>
      <w:ind w:leftChars="200" w:left="480"/>
    </w:pPr>
  </w:style>
  <w:style w:type="paragraph" w:styleId="31">
    <w:name w:val="toc 3"/>
    <w:basedOn w:val="a0"/>
    <w:next w:val="a0"/>
    <w:autoRedefine/>
    <w:uiPriority w:val="39"/>
    <w:unhideWhenUsed/>
    <w:rsid w:val="00370B67"/>
    <w:pPr>
      <w:ind w:leftChars="400" w:left="960"/>
    </w:pPr>
  </w:style>
  <w:style w:type="character" w:styleId="a6">
    <w:name w:val="Hyperlink"/>
    <w:basedOn w:val="a1"/>
    <w:uiPriority w:val="99"/>
    <w:unhideWhenUsed/>
    <w:rsid w:val="00370B67"/>
    <w:rPr>
      <w:color w:val="0563C1" w:themeColor="hyperlink"/>
      <w:u w:val="single"/>
    </w:rPr>
  </w:style>
  <w:style w:type="paragraph" w:styleId="a7">
    <w:name w:val="List Paragraph"/>
    <w:basedOn w:val="a0"/>
    <w:link w:val="a8"/>
    <w:uiPriority w:val="34"/>
    <w:qFormat/>
    <w:rsid w:val="00370B67"/>
    <w:pPr>
      <w:ind w:leftChars="200" w:left="480"/>
    </w:pPr>
  </w:style>
  <w:style w:type="character" w:customStyle="1" w:styleId="a8">
    <w:name w:val="清單段落 字元"/>
    <w:basedOn w:val="a1"/>
    <w:link w:val="a7"/>
    <w:uiPriority w:val="34"/>
    <w:rsid w:val="00370B67"/>
    <w:rPr>
      <w:rFonts w:ascii="Arial" w:hAnsi="Arial" w:cs="Arial"/>
      <w:kern w:val="0"/>
      <w:sz w:val="22"/>
    </w:rPr>
  </w:style>
  <w:style w:type="paragraph" w:styleId="a9">
    <w:name w:val="header"/>
    <w:basedOn w:val="a0"/>
    <w:link w:val="aa"/>
    <w:uiPriority w:val="99"/>
    <w:unhideWhenUsed/>
    <w:rsid w:val="00370B67"/>
    <w:pPr>
      <w:tabs>
        <w:tab w:val="center" w:pos="4153"/>
        <w:tab w:val="right" w:pos="8306"/>
      </w:tabs>
      <w:snapToGrid w:val="0"/>
    </w:pPr>
    <w:rPr>
      <w:sz w:val="20"/>
      <w:szCs w:val="20"/>
    </w:rPr>
  </w:style>
  <w:style w:type="character" w:customStyle="1" w:styleId="aa">
    <w:name w:val="頁首 字元"/>
    <w:basedOn w:val="a1"/>
    <w:link w:val="a9"/>
    <w:uiPriority w:val="99"/>
    <w:rsid w:val="00370B67"/>
    <w:rPr>
      <w:rFonts w:ascii="Arial" w:hAnsi="Arial" w:cs="Arial"/>
      <w:kern w:val="0"/>
      <w:sz w:val="20"/>
      <w:szCs w:val="20"/>
    </w:rPr>
  </w:style>
  <w:style w:type="paragraph" w:styleId="ab">
    <w:name w:val="footer"/>
    <w:basedOn w:val="a0"/>
    <w:link w:val="ac"/>
    <w:uiPriority w:val="99"/>
    <w:unhideWhenUsed/>
    <w:rsid w:val="00370B67"/>
    <w:pPr>
      <w:tabs>
        <w:tab w:val="center" w:pos="4153"/>
        <w:tab w:val="right" w:pos="8306"/>
      </w:tabs>
      <w:snapToGrid w:val="0"/>
    </w:pPr>
    <w:rPr>
      <w:sz w:val="20"/>
      <w:szCs w:val="20"/>
    </w:rPr>
  </w:style>
  <w:style w:type="character" w:customStyle="1" w:styleId="ac">
    <w:name w:val="頁尾 字元"/>
    <w:basedOn w:val="a1"/>
    <w:link w:val="ab"/>
    <w:uiPriority w:val="99"/>
    <w:rsid w:val="00370B67"/>
    <w:rPr>
      <w:rFonts w:ascii="Arial" w:hAnsi="Arial" w:cs="Arial"/>
      <w:kern w:val="0"/>
      <w:sz w:val="20"/>
      <w:szCs w:val="20"/>
    </w:rPr>
  </w:style>
  <w:style w:type="character" w:styleId="ad">
    <w:name w:val="annotation reference"/>
    <w:basedOn w:val="a1"/>
    <w:uiPriority w:val="99"/>
    <w:semiHidden/>
    <w:unhideWhenUsed/>
    <w:rsid w:val="00370B67"/>
    <w:rPr>
      <w:sz w:val="18"/>
      <w:szCs w:val="18"/>
    </w:rPr>
  </w:style>
  <w:style w:type="paragraph" w:styleId="ae">
    <w:name w:val="annotation text"/>
    <w:basedOn w:val="a0"/>
    <w:link w:val="af"/>
    <w:uiPriority w:val="99"/>
    <w:unhideWhenUsed/>
    <w:rsid w:val="00370B67"/>
  </w:style>
  <w:style w:type="character" w:customStyle="1" w:styleId="af">
    <w:name w:val="註解文字 字元"/>
    <w:basedOn w:val="a1"/>
    <w:link w:val="ae"/>
    <w:uiPriority w:val="99"/>
    <w:rsid w:val="00370B67"/>
    <w:rPr>
      <w:rFonts w:ascii="Arial" w:hAnsi="Arial" w:cs="Arial"/>
      <w:kern w:val="0"/>
      <w:sz w:val="22"/>
    </w:rPr>
  </w:style>
  <w:style w:type="paragraph" w:styleId="af0">
    <w:name w:val="annotation subject"/>
    <w:basedOn w:val="ae"/>
    <w:next w:val="ae"/>
    <w:link w:val="af1"/>
    <w:uiPriority w:val="99"/>
    <w:semiHidden/>
    <w:unhideWhenUsed/>
    <w:rsid w:val="00370B67"/>
    <w:rPr>
      <w:b/>
      <w:bCs/>
    </w:rPr>
  </w:style>
  <w:style w:type="character" w:customStyle="1" w:styleId="af1">
    <w:name w:val="註解主旨 字元"/>
    <w:basedOn w:val="af"/>
    <w:link w:val="af0"/>
    <w:uiPriority w:val="99"/>
    <w:semiHidden/>
    <w:rsid w:val="00370B67"/>
    <w:rPr>
      <w:rFonts w:ascii="Arial" w:hAnsi="Arial" w:cs="Arial"/>
      <w:b/>
      <w:bCs/>
      <w:kern w:val="0"/>
      <w:sz w:val="22"/>
    </w:rPr>
  </w:style>
  <w:style w:type="character" w:styleId="af2">
    <w:name w:val="FollowedHyperlink"/>
    <w:basedOn w:val="a1"/>
    <w:uiPriority w:val="99"/>
    <w:semiHidden/>
    <w:unhideWhenUsed/>
    <w:rsid w:val="00370B67"/>
    <w:rPr>
      <w:color w:val="954F72" w:themeColor="followedHyperlink"/>
      <w:u w:val="single"/>
    </w:rPr>
  </w:style>
  <w:style w:type="paragraph" w:customStyle="1" w:styleId="msonormal0">
    <w:name w:val="msonormal"/>
    <w:basedOn w:val="a0"/>
    <w:uiPriority w:val="99"/>
    <w:semiHidden/>
    <w:rsid w:val="00370B67"/>
    <w:pPr>
      <w:spacing w:before="100" w:beforeAutospacing="1" w:after="100" w:afterAutospacing="1" w:line="240" w:lineRule="auto"/>
      <w:contextualSpacing w:val="0"/>
    </w:pPr>
    <w:rPr>
      <w:rFonts w:ascii="新細明體" w:eastAsia="新細明體" w:hAnsi="新細明體" w:cs="新細明體"/>
      <w:sz w:val="24"/>
      <w:szCs w:val="24"/>
    </w:rPr>
  </w:style>
  <w:style w:type="paragraph" w:styleId="Web">
    <w:name w:val="Normal (Web)"/>
    <w:basedOn w:val="a0"/>
    <w:uiPriority w:val="99"/>
    <w:semiHidden/>
    <w:unhideWhenUsed/>
    <w:rsid w:val="00370B67"/>
    <w:pPr>
      <w:spacing w:before="100" w:beforeAutospacing="1" w:after="100" w:afterAutospacing="1" w:line="240" w:lineRule="auto"/>
      <w:contextualSpacing w:val="0"/>
    </w:pPr>
    <w:rPr>
      <w:rFonts w:ascii="新細明體" w:eastAsia="新細明體" w:hAnsi="新細明體" w:cs="新細明體"/>
      <w:sz w:val="24"/>
      <w:szCs w:val="24"/>
    </w:rPr>
  </w:style>
  <w:style w:type="paragraph" w:styleId="af3">
    <w:name w:val="Title"/>
    <w:basedOn w:val="a0"/>
    <w:next w:val="a0"/>
    <w:link w:val="af4"/>
    <w:uiPriority w:val="10"/>
    <w:qFormat/>
    <w:rsid w:val="00370B67"/>
    <w:pPr>
      <w:keepNext/>
      <w:keepLines/>
      <w:spacing w:after="60"/>
    </w:pPr>
    <w:rPr>
      <w:sz w:val="52"/>
      <w:szCs w:val="52"/>
    </w:rPr>
  </w:style>
  <w:style w:type="character" w:customStyle="1" w:styleId="af4">
    <w:name w:val="標題 字元"/>
    <w:basedOn w:val="a1"/>
    <w:link w:val="af3"/>
    <w:uiPriority w:val="10"/>
    <w:rsid w:val="00370B67"/>
    <w:rPr>
      <w:rFonts w:ascii="Arial" w:hAnsi="Arial" w:cs="Arial"/>
      <w:kern w:val="0"/>
      <w:sz w:val="52"/>
      <w:szCs w:val="52"/>
    </w:rPr>
  </w:style>
  <w:style w:type="paragraph" w:styleId="af5">
    <w:name w:val="Closing"/>
    <w:basedOn w:val="a0"/>
    <w:link w:val="af6"/>
    <w:uiPriority w:val="99"/>
    <w:unhideWhenUsed/>
    <w:rsid w:val="00370B67"/>
    <w:pPr>
      <w:widowControl w:val="0"/>
      <w:spacing w:line="240" w:lineRule="auto"/>
      <w:ind w:leftChars="1800" w:left="100"/>
      <w:contextualSpacing w:val="0"/>
    </w:pPr>
    <w:rPr>
      <w:rFonts w:ascii="Times New Roman" w:eastAsia="標楷體" w:hAnsi="Times New Roman" w:cs="Times New Roman"/>
      <w:kern w:val="2"/>
      <w:sz w:val="20"/>
      <w:szCs w:val="20"/>
    </w:rPr>
  </w:style>
  <w:style w:type="character" w:customStyle="1" w:styleId="af6">
    <w:name w:val="結語 字元"/>
    <w:basedOn w:val="a1"/>
    <w:link w:val="af5"/>
    <w:uiPriority w:val="99"/>
    <w:rsid w:val="00370B67"/>
    <w:rPr>
      <w:rFonts w:ascii="Times New Roman" w:eastAsia="標楷體" w:hAnsi="Times New Roman" w:cs="Times New Roman"/>
      <w:sz w:val="20"/>
      <w:szCs w:val="20"/>
    </w:rPr>
  </w:style>
  <w:style w:type="paragraph" w:styleId="af7">
    <w:name w:val="Body Text"/>
    <w:basedOn w:val="a0"/>
    <w:link w:val="af8"/>
    <w:uiPriority w:val="1"/>
    <w:unhideWhenUsed/>
    <w:qFormat/>
    <w:rsid w:val="00370B67"/>
    <w:pPr>
      <w:widowControl w:val="0"/>
      <w:autoSpaceDE w:val="0"/>
      <w:autoSpaceDN w:val="0"/>
      <w:spacing w:line="240" w:lineRule="auto"/>
      <w:ind w:left="1212"/>
      <w:contextualSpacing w:val="0"/>
    </w:pPr>
    <w:rPr>
      <w:rFonts w:ascii="Noto Sans CJK JP Regular" w:eastAsia="Noto Sans CJK JP Regular" w:hAnsi="Noto Sans CJK JP Regular" w:cs="Noto Sans CJK JP Regular"/>
      <w:sz w:val="24"/>
      <w:szCs w:val="24"/>
      <w:lang w:eastAsia="en-US"/>
    </w:rPr>
  </w:style>
  <w:style w:type="character" w:customStyle="1" w:styleId="af8">
    <w:name w:val="本文 字元"/>
    <w:basedOn w:val="a1"/>
    <w:link w:val="af7"/>
    <w:uiPriority w:val="1"/>
    <w:rsid w:val="00370B67"/>
    <w:rPr>
      <w:rFonts w:ascii="Noto Sans CJK JP Regular" w:eastAsia="Noto Sans CJK JP Regular" w:hAnsi="Noto Sans CJK JP Regular" w:cs="Noto Sans CJK JP Regular"/>
      <w:kern w:val="0"/>
      <w:szCs w:val="24"/>
      <w:lang w:eastAsia="en-US"/>
    </w:rPr>
  </w:style>
  <w:style w:type="paragraph" w:styleId="af9">
    <w:name w:val="Subtitle"/>
    <w:basedOn w:val="a0"/>
    <w:next w:val="a0"/>
    <w:link w:val="afa"/>
    <w:uiPriority w:val="11"/>
    <w:qFormat/>
    <w:rsid w:val="00370B67"/>
    <w:pPr>
      <w:keepNext/>
      <w:keepLines/>
      <w:spacing w:after="320"/>
    </w:pPr>
    <w:rPr>
      <w:rFonts w:eastAsia="Arial"/>
      <w:color w:val="666666"/>
      <w:sz w:val="30"/>
      <w:szCs w:val="30"/>
    </w:rPr>
  </w:style>
  <w:style w:type="character" w:customStyle="1" w:styleId="afa">
    <w:name w:val="副標題 字元"/>
    <w:basedOn w:val="a1"/>
    <w:link w:val="af9"/>
    <w:uiPriority w:val="11"/>
    <w:rsid w:val="00370B67"/>
    <w:rPr>
      <w:rFonts w:ascii="Arial" w:eastAsia="Arial" w:hAnsi="Arial" w:cs="Arial"/>
      <w:color w:val="666666"/>
      <w:kern w:val="0"/>
      <w:sz w:val="30"/>
      <w:szCs w:val="30"/>
    </w:rPr>
  </w:style>
  <w:style w:type="paragraph" w:styleId="afb">
    <w:name w:val="Note Heading"/>
    <w:basedOn w:val="a0"/>
    <w:next w:val="a0"/>
    <w:link w:val="afc"/>
    <w:uiPriority w:val="99"/>
    <w:unhideWhenUsed/>
    <w:rsid w:val="00370B67"/>
    <w:pPr>
      <w:widowControl w:val="0"/>
      <w:spacing w:line="240" w:lineRule="auto"/>
      <w:contextualSpacing w:val="0"/>
      <w:jc w:val="center"/>
    </w:pPr>
    <w:rPr>
      <w:rFonts w:ascii="Times New Roman" w:eastAsia="標楷體" w:hAnsi="Times New Roman" w:cs="Times New Roman"/>
      <w:kern w:val="2"/>
      <w:sz w:val="20"/>
      <w:szCs w:val="20"/>
    </w:rPr>
  </w:style>
  <w:style w:type="character" w:customStyle="1" w:styleId="afc">
    <w:name w:val="註釋標題 字元"/>
    <w:basedOn w:val="a1"/>
    <w:link w:val="afb"/>
    <w:uiPriority w:val="99"/>
    <w:rsid w:val="00370B67"/>
    <w:rPr>
      <w:rFonts w:ascii="Times New Roman" w:eastAsia="標楷體" w:hAnsi="Times New Roman" w:cs="Times New Roman"/>
      <w:sz w:val="20"/>
      <w:szCs w:val="20"/>
    </w:rPr>
  </w:style>
  <w:style w:type="paragraph" w:styleId="afd">
    <w:name w:val="Revision"/>
    <w:uiPriority w:val="99"/>
    <w:semiHidden/>
    <w:rsid w:val="00370B67"/>
    <w:rPr>
      <w:rFonts w:ascii="Arial" w:hAnsi="Arial" w:cs="Arial"/>
      <w:kern w:val="0"/>
      <w:sz w:val="22"/>
    </w:rPr>
  </w:style>
  <w:style w:type="paragraph" w:styleId="afe">
    <w:name w:val="TOC Heading"/>
    <w:basedOn w:val="10"/>
    <w:next w:val="a0"/>
    <w:uiPriority w:val="39"/>
    <w:unhideWhenUsed/>
    <w:qFormat/>
    <w:rsid w:val="00370B67"/>
    <w:pPr>
      <w:spacing w:before="240" w:after="0" w:line="256" w:lineRule="auto"/>
      <w:contextualSpacing w:val="0"/>
      <w:outlineLvl w:val="9"/>
    </w:pPr>
    <w:rPr>
      <w:rFonts w:asciiTheme="majorHAnsi" w:eastAsiaTheme="majorEastAsia" w:hAnsiTheme="majorHAnsi" w:cstheme="majorBidi"/>
      <w:color w:val="2F5496" w:themeColor="accent1" w:themeShade="BF"/>
      <w:sz w:val="32"/>
      <w:szCs w:val="32"/>
    </w:rPr>
  </w:style>
  <w:style w:type="paragraph" w:customStyle="1" w:styleId="TableParagraph">
    <w:name w:val="Table Paragraph"/>
    <w:basedOn w:val="a0"/>
    <w:uiPriority w:val="1"/>
    <w:qFormat/>
    <w:rsid w:val="00370B67"/>
    <w:pPr>
      <w:widowControl w:val="0"/>
      <w:autoSpaceDE w:val="0"/>
      <w:autoSpaceDN w:val="0"/>
      <w:spacing w:line="240" w:lineRule="auto"/>
      <w:contextualSpacing w:val="0"/>
    </w:pPr>
    <w:rPr>
      <w:rFonts w:ascii="Noto Sans CJK JP Regular" w:eastAsia="Noto Sans CJK JP Regular" w:hAnsi="Noto Sans CJK JP Regular" w:cs="Noto Sans CJK JP Regular"/>
      <w:lang w:eastAsia="en-US"/>
    </w:rPr>
  </w:style>
  <w:style w:type="character" w:customStyle="1" w:styleId="13">
    <w:name w:val="未解析的提及項目1"/>
    <w:basedOn w:val="a1"/>
    <w:uiPriority w:val="99"/>
    <w:semiHidden/>
    <w:rsid w:val="00370B67"/>
    <w:rPr>
      <w:color w:val="605E5C"/>
      <w:shd w:val="clear" w:color="auto" w:fill="E1DFDD"/>
    </w:rPr>
  </w:style>
  <w:style w:type="character" w:customStyle="1" w:styleId="aff">
    <w:name w:val="壹、標題"/>
    <w:rsid w:val="00370B67"/>
    <w:rPr>
      <w:rFonts w:ascii="標楷體" w:eastAsia="標楷體" w:hAnsi="標楷體" w:hint="eastAsia"/>
      <w:b/>
      <w:bCs/>
      <w:sz w:val="32"/>
    </w:rPr>
  </w:style>
  <w:style w:type="character" w:customStyle="1" w:styleId="aff0">
    <w:name w:val="一、標題"/>
    <w:rsid w:val="00370B67"/>
    <w:rPr>
      <w:rFonts w:ascii="標楷體" w:eastAsia="標楷體" w:hAnsi="標楷體" w:hint="eastAsia"/>
      <w:b/>
      <w:bCs/>
      <w:sz w:val="28"/>
    </w:rPr>
  </w:style>
  <w:style w:type="character" w:customStyle="1" w:styleId="aff1">
    <w:name w:val="(一)標題"/>
    <w:rsid w:val="00370B67"/>
    <w:rPr>
      <w:rFonts w:ascii="標楷體" w:eastAsia="標楷體" w:hAnsi="標楷體" w:hint="eastAsia"/>
    </w:rPr>
  </w:style>
  <w:style w:type="table" w:styleId="aff2">
    <w:name w:val="Table Grid"/>
    <w:basedOn w:val="a2"/>
    <w:uiPriority w:val="39"/>
    <w:rsid w:val="00370B67"/>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qFormat/>
    <w:rsid w:val="00370B67"/>
    <w:pPr>
      <w:spacing w:line="276" w:lineRule="auto"/>
      <w:contextualSpacing/>
    </w:pPr>
    <w:rPr>
      <w:rFonts w:ascii="Arial" w:eastAsia="Times New Roman" w:hAnsi="Arial" w:cs="Arial"/>
      <w:kern w:val="0"/>
      <w:sz w:val="22"/>
    </w:rPr>
    <w:tblPr>
      <w:tblCellMar>
        <w:top w:w="0" w:type="dxa"/>
        <w:left w:w="0" w:type="dxa"/>
        <w:bottom w:w="0" w:type="dxa"/>
        <w:right w:w="0" w:type="dxa"/>
      </w:tblCellMar>
    </w:tblPr>
  </w:style>
  <w:style w:type="table" w:customStyle="1" w:styleId="14">
    <w:name w:val="表格格線1"/>
    <w:basedOn w:val="a2"/>
    <w:uiPriority w:val="39"/>
    <w:rsid w:val="00370B67"/>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樣式1"/>
    <w:uiPriority w:val="99"/>
    <w:rsid w:val="00370B67"/>
    <w:pPr>
      <w:numPr>
        <w:numId w:val="15"/>
      </w:numPr>
    </w:pPr>
  </w:style>
  <w:style w:type="paragraph" w:customStyle="1" w:styleId="aff3">
    <w:name w:val="（一）"/>
    <w:basedOn w:val="a0"/>
    <w:qFormat/>
    <w:rsid w:val="00370B67"/>
    <w:pPr>
      <w:widowControl w:val="0"/>
      <w:spacing w:line="360" w:lineRule="exact"/>
      <w:contextualSpacing w:val="0"/>
      <w:jc w:val="both"/>
      <w:outlineLvl w:val="0"/>
    </w:pPr>
    <w:rPr>
      <w:rFonts w:ascii="標楷體" w:eastAsia="標楷體" w:hAnsi="標楷體" w:cs="Times New Roman"/>
      <w:kern w:val="2"/>
      <w:sz w:val="24"/>
      <w:szCs w:val="24"/>
    </w:rPr>
  </w:style>
  <w:style w:type="character" w:customStyle="1" w:styleId="22">
    <w:name w:val="未解析的提及項目2"/>
    <w:basedOn w:val="a1"/>
    <w:uiPriority w:val="99"/>
    <w:semiHidden/>
    <w:unhideWhenUsed/>
    <w:rsid w:val="00370B67"/>
    <w:rPr>
      <w:color w:val="605E5C"/>
      <w:shd w:val="clear" w:color="auto" w:fill="E1DFDD"/>
    </w:rPr>
  </w:style>
  <w:style w:type="paragraph" w:styleId="32">
    <w:name w:val="Body Text Indent 3"/>
    <w:basedOn w:val="a0"/>
    <w:link w:val="33"/>
    <w:uiPriority w:val="99"/>
    <w:semiHidden/>
    <w:unhideWhenUsed/>
    <w:rsid w:val="00370B67"/>
    <w:pPr>
      <w:spacing w:after="120"/>
      <w:ind w:leftChars="200" w:left="480"/>
    </w:pPr>
    <w:rPr>
      <w:sz w:val="16"/>
      <w:szCs w:val="16"/>
    </w:rPr>
  </w:style>
  <w:style w:type="character" w:customStyle="1" w:styleId="33">
    <w:name w:val="本文縮排 3 字元"/>
    <w:basedOn w:val="a1"/>
    <w:link w:val="32"/>
    <w:uiPriority w:val="99"/>
    <w:semiHidden/>
    <w:rsid w:val="00370B67"/>
    <w:rPr>
      <w:rFonts w:ascii="Arial" w:hAnsi="Arial" w:cs="Arial"/>
      <w:kern w:val="0"/>
      <w:sz w:val="16"/>
      <w:szCs w:val="16"/>
    </w:rPr>
  </w:style>
  <w:style w:type="paragraph" w:customStyle="1" w:styleId="a">
    <w:name w:val="段落１"/>
    <w:basedOn w:val="a0"/>
    <w:rsid w:val="00370B67"/>
    <w:pPr>
      <w:widowControl w:val="0"/>
      <w:numPr>
        <w:numId w:val="71"/>
      </w:numPr>
      <w:spacing w:line="400" w:lineRule="atLeast"/>
      <w:contextualSpacing w:val="0"/>
      <w:jc w:val="both"/>
    </w:pPr>
    <w:rPr>
      <w:rFonts w:ascii="標楷體" w:eastAsia="標楷體" w:hAnsi="Times New Roman" w:cs="Times New Roman" w:hint="eastAsia"/>
      <w:kern w:val="2"/>
      <w:sz w:val="28"/>
      <w:szCs w:val="20"/>
    </w:rPr>
  </w:style>
  <w:style w:type="character" w:customStyle="1" w:styleId="UnresolvedMention">
    <w:name w:val="Unresolved Mention"/>
    <w:basedOn w:val="a1"/>
    <w:uiPriority w:val="99"/>
    <w:semiHidden/>
    <w:unhideWhenUsed/>
    <w:rsid w:val="003263EB"/>
    <w:rPr>
      <w:color w:val="605E5C"/>
      <w:shd w:val="clear" w:color="auto" w:fill="E1DFDD"/>
    </w:rPr>
  </w:style>
  <w:style w:type="paragraph" w:customStyle="1" w:styleId="23">
    <w:name w:val="本文2"/>
    <w:basedOn w:val="a0"/>
    <w:autoRedefine/>
    <w:rsid w:val="00014AB6"/>
    <w:pPr>
      <w:widowControl w:val="0"/>
      <w:tabs>
        <w:tab w:val="left" w:pos="720"/>
      </w:tabs>
      <w:suppressAutoHyphens/>
      <w:autoSpaceDN w:val="0"/>
      <w:snapToGrid w:val="0"/>
      <w:spacing w:line="300" w:lineRule="exact"/>
      <w:ind w:left="1440" w:hanging="480"/>
      <w:contextualSpacing w:val="0"/>
      <w:textAlignment w:val="baseline"/>
      <w:outlineLvl w:val="1"/>
    </w:pPr>
    <w:rPr>
      <w:rFonts w:ascii="新細明體" w:eastAsia="新細明體" w:hAnsi="新細明體"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70B67"/>
    <w:pPr>
      <w:spacing w:line="276" w:lineRule="auto"/>
      <w:contextualSpacing/>
    </w:pPr>
    <w:rPr>
      <w:rFonts w:ascii="Arial" w:hAnsi="Arial" w:cs="Arial"/>
      <w:kern w:val="0"/>
      <w:sz w:val="22"/>
    </w:rPr>
  </w:style>
  <w:style w:type="paragraph" w:styleId="10">
    <w:name w:val="heading 1"/>
    <w:basedOn w:val="a0"/>
    <w:next w:val="a0"/>
    <w:link w:val="11"/>
    <w:uiPriority w:val="9"/>
    <w:qFormat/>
    <w:rsid w:val="00370B67"/>
    <w:pPr>
      <w:keepNext/>
      <w:keepLines/>
      <w:spacing w:before="400" w:after="120"/>
      <w:outlineLvl w:val="0"/>
    </w:pPr>
    <w:rPr>
      <w:sz w:val="40"/>
      <w:szCs w:val="40"/>
    </w:rPr>
  </w:style>
  <w:style w:type="paragraph" w:styleId="2">
    <w:name w:val="heading 2"/>
    <w:basedOn w:val="a0"/>
    <w:next w:val="a0"/>
    <w:link w:val="20"/>
    <w:uiPriority w:val="9"/>
    <w:unhideWhenUsed/>
    <w:qFormat/>
    <w:rsid w:val="00370B67"/>
    <w:pPr>
      <w:keepNext/>
      <w:keepLines/>
      <w:spacing w:before="360" w:after="120"/>
      <w:outlineLvl w:val="1"/>
    </w:pPr>
    <w:rPr>
      <w:sz w:val="32"/>
      <w:szCs w:val="32"/>
    </w:rPr>
  </w:style>
  <w:style w:type="paragraph" w:styleId="3">
    <w:name w:val="heading 3"/>
    <w:basedOn w:val="a0"/>
    <w:next w:val="a0"/>
    <w:link w:val="30"/>
    <w:uiPriority w:val="9"/>
    <w:unhideWhenUsed/>
    <w:qFormat/>
    <w:rsid w:val="00370B67"/>
    <w:pPr>
      <w:keepNext/>
      <w:keepLines/>
      <w:spacing w:before="320" w:after="80"/>
      <w:outlineLvl w:val="2"/>
    </w:pPr>
    <w:rPr>
      <w:color w:val="434343"/>
      <w:sz w:val="28"/>
      <w:szCs w:val="28"/>
    </w:rPr>
  </w:style>
  <w:style w:type="paragraph" w:styleId="4">
    <w:name w:val="heading 4"/>
    <w:basedOn w:val="a0"/>
    <w:next w:val="a0"/>
    <w:link w:val="40"/>
    <w:uiPriority w:val="9"/>
    <w:semiHidden/>
    <w:unhideWhenUsed/>
    <w:qFormat/>
    <w:rsid w:val="00370B67"/>
    <w:pPr>
      <w:keepNext/>
      <w:keepLines/>
      <w:spacing w:before="280" w:after="80"/>
      <w:outlineLvl w:val="3"/>
    </w:pPr>
    <w:rPr>
      <w:color w:val="666666"/>
      <w:sz w:val="24"/>
      <w:szCs w:val="24"/>
    </w:rPr>
  </w:style>
  <w:style w:type="paragraph" w:styleId="5">
    <w:name w:val="heading 5"/>
    <w:basedOn w:val="a0"/>
    <w:next w:val="a0"/>
    <w:link w:val="50"/>
    <w:uiPriority w:val="9"/>
    <w:semiHidden/>
    <w:unhideWhenUsed/>
    <w:qFormat/>
    <w:rsid w:val="00370B67"/>
    <w:pPr>
      <w:keepNext/>
      <w:keepLines/>
      <w:spacing w:before="240" w:after="80"/>
      <w:outlineLvl w:val="4"/>
    </w:pPr>
    <w:rPr>
      <w:color w:val="666666"/>
    </w:rPr>
  </w:style>
  <w:style w:type="paragraph" w:styleId="6">
    <w:name w:val="heading 6"/>
    <w:basedOn w:val="a0"/>
    <w:next w:val="a0"/>
    <w:link w:val="60"/>
    <w:uiPriority w:val="9"/>
    <w:semiHidden/>
    <w:unhideWhenUsed/>
    <w:qFormat/>
    <w:rsid w:val="00370B67"/>
    <w:pPr>
      <w:keepNext/>
      <w:keepLines/>
      <w:spacing w:before="240" w:after="80"/>
      <w:outlineLvl w:val="5"/>
    </w:pPr>
    <w:rPr>
      <w:i/>
      <w:color w:val="66666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rsid w:val="00370B67"/>
    <w:rPr>
      <w:rFonts w:asciiTheme="majorHAnsi" w:eastAsiaTheme="majorEastAsia" w:hAnsiTheme="majorHAnsi" w:cstheme="majorBidi"/>
      <w:sz w:val="18"/>
      <w:szCs w:val="18"/>
    </w:rPr>
  </w:style>
  <w:style w:type="character" w:customStyle="1" w:styleId="a5">
    <w:name w:val="註解方塊文字 字元"/>
    <w:basedOn w:val="a1"/>
    <w:link w:val="a4"/>
    <w:uiPriority w:val="99"/>
    <w:semiHidden/>
    <w:rsid w:val="00370B67"/>
    <w:rPr>
      <w:rFonts w:asciiTheme="majorHAnsi" w:eastAsiaTheme="majorEastAsia" w:hAnsiTheme="majorHAnsi" w:cstheme="majorBidi"/>
      <w:sz w:val="18"/>
      <w:szCs w:val="18"/>
    </w:rPr>
  </w:style>
  <w:style w:type="character" w:customStyle="1" w:styleId="11">
    <w:name w:val="標題 1 字元"/>
    <w:basedOn w:val="a1"/>
    <w:link w:val="10"/>
    <w:uiPriority w:val="9"/>
    <w:rsid w:val="00370B67"/>
    <w:rPr>
      <w:rFonts w:ascii="Arial" w:hAnsi="Arial" w:cs="Arial"/>
      <w:kern w:val="0"/>
      <w:sz w:val="40"/>
      <w:szCs w:val="40"/>
    </w:rPr>
  </w:style>
  <w:style w:type="character" w:customStyle="1" w:styleId="20">
    <w:name w:val="標題 2 字元"/>
    <w:basedOn w:val="a1"/>
    <w:link w:val="2"/>
    <w:uiPriority w:val="9"/>
    <w:rsid w:val="00370B67"/>
    <w:rPr>
      <w:rFonts w:ascii="Arial" w:hAnsi="Arial" w:cs="Arial"/>
      <w:kern w:val="0"/>
      <w:sz w:val="32"/>
      <w:szCs w:val="32"/>
    </w:rPr>
  </w:style>
  <w:style w:type="character" w:customStyle="1" w:styleId="30">
    <w:name w:val="標題 3 字元"/>
    <w:basedOn w:val="a1"/>
    <w:link w:val="3"/>
    <w:uiPriority w:val="9"/>
    <w:rsid w:val="00370B67"/>
    <w:rPr>
      <w:rFonts w:ascii="Arial" w:hAnsi="Arial" w:cs="Arial"/>
      <w:color w:val="434343"/>
      <w:kern w:val="0"/>
      <w:sz w:val="28"/>
      <w:szCs w:val="28"/>
    </w:rPr>
  </w:style>
  <w:style w:type="character" w:customStyle="1" w:styleId="40">
    <w:name w:val="標題 4 字元"/>
    <w:basedOn w:val="a1"/>
    <w:link w:val="4"/>
    <w:uiPriority w:val="9"/>
    <w:semiHidden/>
    <w:rsid w:val="00370B67"/>
    <w:rPr>
      <w:rFonts w:ascii="Arial" w:hAnsi="Arial" w:cs="Arial"/>
      <w:color w:val="666666"/>
      <w:kern w:val="0"/>
      <w:szCs w:val="24"/>
    </w:rPr>
  </w:style>
  <w:style w:type="character" w:customStyle="1" w:styleId="50">
    <w:name w:val="標題 5 字元"/>
    <w:basedOn w:val="a1"/>
    <w:link w:val="5"/>
    <w:uiPriority w:val="9"/>
    <w:semiHidden/>
    <w:rsid w:val="00370B67"/>
    <w:rPr>
      <w:rFonts w:ascii="Arial" w:hAnsi="Arial" w:cs="Arial"/>
      <w:color w:val="666666"/>
      <w:kern w:val="0"/>
      <w:sz w:val="22"/>
    </w:rPr>
  </w:style>
  <w:style w:type="character" w:customStyle="1" w:styleId="60">
    <w:name w:val="標題 6 字元"/>
    <w:basedOn w:val="a1"/>
    <w:link w:val="6"/>
    <w:uiPriority w:val="9"/>
    <w:semiHidden/>
    <w:rsid w:val="00370B67"/>
    <w:rPr>
      <w:rFonts w:ascii="Arial" w:hAnsi="Arial" w:cs="Arial"/>
      <w:i/>
      <w:color w:val="666666"/>
      <w:kern w:val="0"/>
      <w:sz w:val="22"/>
    </w:rPr>
  </w:style>
  <w:style w:type="paragraph" w:styleId="12">
    <w:name w:val="toc 1"/>
    <w:basedOn w:val="a0"/>
    <w:next w:val="a0"/>
    <w:autoRedefine/>
    <w:uiPriority w:val="39"/>
    <w:unhideWhenUsed/>
    <w:rsid w:val="00AD5C2B"/>
    <w:pPr>
      <w:tabs>
        <w:tab w:val="right" w:leader="dot" w:pos="9962"/>
      </w:tabs>
      <w:spacing w:line="500" w:lineRule="exact"/>
      <w:contextualSpacing w:val="0"/>
      <w:jc w:val="center"/>
    </w:pPr>
    <w:rPr>
      <w:rFonts w:ascii="Times New Roman" w:eastAsia="標楷體" w:hAnsi="Times New Roman" w:cs="Times New Roman"/>
      <w:b/>
      <w:sz w:val="32"/>
      <w:szCs w:val="32"/>
    </w:rPr>
  </w:style>
  <w:style w:type="paragraph" w:styleId="21">
    <w:name w:val="toc 2"/>
    <w:basedOn w:val="a0"/>
    <w:next w:val="a0"/>
    <w:autoRedefine/>
    <w:uiPriority w:val="39"/>
    <w:unhideWhenUsed/>
    <w:rsid w:val="00370B67"/>
    <w:pPr>
      <w:ind w:leftChars="200" w:left="480"/>
    </w:pPr>
  </w:style>
  <w:style w:type="paragraph" w:styleId="31">
    <w:name w:val="toc 3"/>
    <w:basedOn w:val="a0"/>
    <w:next w:val="a0"/>
    <w:autoRedefine/>
    <w:uiPriority w:val="39"/>
    <w:unhideWhenUsed/>
    <w:rsid w:val="00370B67"/>
    <w:pPr>
      <w:ind w:leftChars="400" w:left="960"/>
    </w:pPr>
  </w:style>
  <w:style w:type="character" w:styleId="a6">
    <w:name w:val="Hyperlink"/>
    <w:basedOn w:val="a1"/>
    <w:uiPriority w:val="99"/>
    <w:unhideWhenUsed/>
    <w:rsid w:val="00370B67"/>
    <w:rPr>
      <w:color w:val="0563C1" w:themeColor="hyperlink"/>
      <w:u w:val="single"/>
    </w:rPr>
  </w:style>
  <w:style w:type="paragraph" w:styleId="a7">
    <w:name w:val="List Paragraph"/>
    <w:basedOn w:val="a0"/>
    <w:link w:val="a8"/>
    <w:uiPriority w:val="34"/>
    <w:qFormat/>
    <w:rsid w:val="00370B67"/>
    <w:pPr>
      <w:ind w:leftChars="200" w:left="480"/>
    </w:pPr>
  </w:style>
  <w:style w:type="character" w:customStyle="1" w:styleId="a8">
    <w:name w:val="清單段落 字元"/>
    <w:basedOn w:val="a1"/>
    <w:link w:val="a7"/>
    <w:uiPriority w:val="34"/>
    <w:rsid w:val="00370B67"/>
    <w:rPr>
      <w:rFonts w:ascii="Arial" w:hAnsi="Arial" w:cs="Arial"/>
      <w:kern w:val="0"/>
      <w:sz w:val="22"/>
    </w:rPr>
  </w:style>
  <w:style w:type="paragraph" w:styleId="a9">
    <w:name w:val="header"/>
    <w:basedOn w:val="a0"/>
    <w:link w:val="aa"/>
    <w:uiPriority w:val="99"/>
    <w:unhideWhenUsed/>
    <w:rsid w:val="00370B67"/>
    <w:pPr>
      <w:tabs>
        <w:tab w:val="center" w:pos="4153"/>
        <w:tab w:val="right" w:pos="8306"/>
      </w:tabs>
      <w:snapToGrid w:val="0"/>
    </w:pPr>
    <w:rPr>
      <w:sz w:val="20"/>
      <w:szCs w:val="20"/>
    </w:rPr>
  </w:style>
  <w:style w:type="character" w:customStyle="1" w:styleId="aa">
    <w:name w:val="頁首 字元"/>
    <w:basedOn w:val="a1"/>
    <w:link w:val="a9"/>
    <w:uiPriority w:val="99"/>
    <w:rsid w:val="00370B67"/>
    <w:rPr>
      <w:rFonts w:ascii="Arial" w:hAnsi="Arial" w:cs="Arial"/>
      <w:kern w:val="0"/>
      <w:sz w:val="20"/>
      <w:szCs w:val="20"/>
    </w:rPr>
  </w:style>
  <w:style w:type="paragraph" w:styleId="ab">
    <w:name w:val="footer"/>
    <w:basedOn w:val="a0"/>
    <w:link w:val="ac"/>
    <w:uiPriority w:val="99"/>
    <w:unhideWhenUsed/>
    <w:rsid w:val="00370B67"/>
    <w:pPr>
      <w:tabs>
        <w:tab w:val="center" w:pos="4153"/>
        <w:tab w:val="right" w:pos="8306"/>
      </w:tabs>
      <w:snapToGrid w:val="0"/>
    </w:pPr>
    <w:rPr>
      <w:sz w:val="20"/>
      <w:szCs w:val="20"/>
    </w:rPr>
  </w:style>
  <w:style w:type="character" w:customStyle="1" w:styleId="ac">
    <w:name w:val="頁尾 字元"/>
    <w:basedOn w:val="a1"/>
    <w:link w:val="ab"/>
    <w:uiPriority w:val="99"/>
    <w:rsid w:val="00370B67"/>
    <w:rPr>
      <w:rFonts w:ascii="Arial" w:hAnsi="Arial" w:cs="Arial"/>
      <w:kern w:val="0"/>
      <w:sz w:val="20"/>
      <w:szCs w:val="20"/>
    </w:rPr>
  </w:style>
  <w:style w:type="character" w:styleId="ad">
    <w:name w:val="annotation reference"/>
    <w:basedOn w:val="a1"/>
    <w:uiPriority w:val="99"/>
    <w:semiHidden/>
    <w:unhideWhenUsed/>
    <w:rsid w:val="00370B67"/>
    <w:rPr>
      <w:sz w:val="18"/>
      <w:szCs w:val="18"/>
    </w:rPr>
  </w:style>
  <w:style w:type="paragraph" w:styleId="ae">
    <w:name w:val="annotation text"/>
    <w:basedOn w:val="a0"/>
    <w:link w:val="af"/>
    <w:uiPriority w:val="99"/>
    <w:unhideWhenUsed/>
    <w:rsid w:val="00370B67"/>
  </w:style>
  <w:style w:type="character" w:customStyle="1" w:styleId="af">
    <w:name w:val="註解文字 字元"/>
    <w:basedOn w:val="a1"/>
    <w:link w:val="ae"/>
    <w:uiPriority w:val="99"/>
    <w:rsid w:val="00370B67"/>
    <w:rPr>
      <w:rFonts w:ascii="Arial" w:hAnsi="Arial" w:cs="Arial"/>
      <w:kern w:val="0"/>
      <w:sz w:val="22"/>
    </w:rPr>
  </w:style>
  <w:style w:type="paragraph" w:styleId="af0">
    <w:name w:val="annotation subject"/>
    <w:basedOn w:val="ae"/>
    <w:next w:val="ae"/>
    <w:link w:val="af1"/>
    <w:uiPriority w:val="99"/>
    <w:semiHidden/>
    <w:unhideWhenUsed/>
    <w:rsid w:val="00370B67"/>
    <w:rPr>
      <w:b/>
      <w:bCs/>
    </w:rPr>
  </w:style>
  <w:style w:type="character" w:customStyle="1" w:styleId="af1">
    <w:name w:val="註解主旨 字元"/>
    <w:basedOn w:val="af"/>
    <w:link w:val="af0"/>
    <w:uiPriority w:val="99"/>
    <w:semiHidden/>
    <w:rsid w:val="00370B67"/>
    <w:rPr>
      <w:rFonts w:ascii="Arial" w:hAnsi="Arial" w:cs="Arial"/>
      <w:b/>
      <w:bCs/>
      <w:kern w:val="0"/>
      <w:sz w:val="22"/>
    </w:rPr>
  </w:style>
  <w:style w:type="character" w:styleId="af2">
    <w:name w:val="FollowedHyperlink"/>
    <w:basedOn w:val="a1"/>
    <w:uiPriority w:val="99"/>
    <w:semiHidden/>
    <w:unhideWhenUsed/>
    <w:rsid w:val="00370B67"/>
    <w:rPr>
      <w:color w:val="954F72" w:themeColor="followedHyperlink"/>
      <w:u w:val="single"/>
    </w:rPr>
  </w:style>
  <w:style w:type="paragraph" w:customStyle="1" w:styleId="msonormal0">
    <w:name w:val="msonormal"/>
    <w:basedOn w:val="a0"/>
    <w:uiPriority w:val="99"/>
    <w:semiHidden/>
    <w:rsid w:val="00370B67"/>
    <w:pPr>
      <w:spacing w:before="100" w:beforeAutospacing="1" w:after="100" w:afterAutospacing="1" w:line="240" w:lineRule="auto"/>
      <w:contextualSpacing w:val="0"/>
    </w:pPr>
    <w:rPr>
      <w:rFonts w:ascii="新細明體" w:eastAsia="新細明體" w:hAnsi="新細明體" w:cs="新細明體"/>
      <w:sz w:val="24"/>
      <w:szCs w:val="24"/>
    </w:rPr>
  </w:style>
  <w:style w:type="paragraph" w:styleId="Web">
    <w:name w:val="Normal (Web)"/>
    <w:basedOn w:val="a0"/>
    <w:uiPriority w:val="99"/>
    <w:semiHidden/>
    <w:unhideWhenUsed/>
    <w:rsid w:val="00370B67"/>
    <w:pPr>
      <w:spacing w:before="100" w:beforeAutospacing="1" w:after="100" w:afterAutospacing="1" w:line="240" w:lineRule="auto"/>
      <w:contextualSpacing w:val="0"/>
    </w:pPr>
    <w:rPr>
      <w:rFonts w:ascii="新細明體" w:eastAsia="新細明體" w:hAnsi="新細明體" w:cs="新細明體"/>
      <w:sz w:val="24"/>
      <w:szCs w:val="24"/>
    </w:rPr>
  </w:style>
  <w:style w:type="paragraph" w:styleId="af3">
    <w:name w:val="Title"/>
    <w:basedOn w:val="a0"/>
    <w:next w:val="a0"/>
    <w:link w:val="af4"/>
    <w:uiPriority w:val="10"/>
    <w:qFormat/>
    <w:rsid w:val="00370B67"/>
    <w:pPr>
      <w:keepNext/>
      <w:keepLines/>
      <w:spacing w:after="60"/>
    </w:pPr>
    <w:rPr>
      <w:sz w:val="52"/>
      <w:szCs w:val="52"/>
    </w:rPr>
  </w:style>
  <w:style w:type="character" w:customStyle="1" w:styleId="af4">
    <w:name w:val="標題 字元"/>
    <w:basedOn w:val="a1"/>
    <w:link w:val="af3"/>
    <w:uiPriority w:val="10"/>
    <w:rsid w:val="00370B67"/>
    <w:rPr>
      <w:rFonts w:ascii="Arial" w:hAnsi="Arial" w:cs="Arial"/>
      <w:kern w:val="0"/>
      <w:sz w:val="52"/>
      <w:szCs w:val="52"/>
    </w:rPr>
  </w:style>
  <w:style w:type="paragraph" w:styleId="af5">
    <w:name w:val="Closing"/>
    <w:basedOn w:val="a0"/>
    <w:link w:val="af6"/>
    <w:uiPriority w:val="99"/>
    <w:unhideWhenUsed/>
    <w:rsid w:val="00370B67"/>
    <w:pPr>
      <w:widowControl w:val="0"/>
      <w:spacing w:line="240" w:lineRule="auto"/>
      <w:ind w:leftChars="1800" w:left="100"/>
      <w:contextualSpacing w:val="0"/>
    </w:pPr>
    <w:rPr>
      <w:rFonts w:ascii="Times New Roman" w:eastAsia="標楷體" w:hAnsi="Times New Roman" w:cs="Times New Roman"/>
      <w:kern w:val="2"/>
      <w:sz w:val="20"/>
      <w:szCs w:val="20"/>
    </w:rPr>
  </w:style>
  <w:style w:type="character" w:customStyle="1" w:styleId="af6">
    <w:name w:val="結語 字元"/>
    <w:basedOn w:val="a1"/>
    <w:link w:val="af5"/>
    <w:uiPriority w:val="99"/>
    <w:rsid w:val="00370B67"/>
    <w:rPr>
      <w:rFonts w:ascii="Times New Roman" w:eastAsia="標楷體" w:hAnsi="Times New Roman" w:cs="Times New Roman"/>
      <w:sz w:val="20"/>
      <w:szCs w:val="20"/>
    </w:rPr>
  </w:style>
  <w:style w:type="paragraph" w:styleId="af7">
    <w:name w:val="Body Text"/>
    <w:basedOn w:val="a0"/>
    <w:link w:val="af8"/>
    <w:uiPriority w:val="1"/>
    <w:unhideWhenUsed/>
    <w:qFormat/>
    <w:rsid w:val="00370B67"/>
    <w:pPr>
      <w:widowControl w:val="0"/>
      <w:autoSpaceDE w:val="0"/>
      <w:autoSpaceDN w:val="0"/>
      <w:spacing w:line="240" w:lineRule="auto"/>
      <w:ind w:left="1212"/>
      <w:contextualSpacing w:val="0"/>
    </w:pPr>
    <w:rPr>
      <w:rFonts w:ascii="Noto Sans CJK JP Regular" w:eastAsia="Noto Sans CJK JP Regular" w:hAnsi="Noto Sans CJK JP Regular" w:cs="Noto Sans CJK JP Regular"/>
      <w:sz w:val="24"/>
      <w:szCs w:val="24"/>
      <w:lang w:eastAsia="en-US"/>
    </w:rPr>
  </w:style>
  <w:style w:type="character" w:customStyle="1" w:styleId="af8">
    <w:name w:val="本文 字元"/>
    <w:basedOn w:val="a1"/>
    <w:link w:val="af7"/>
    <w:uiPriority w:val="1"/>
    <w:rsid w:val="00370B67"/>
    <w:rPr>
      <w:rFonts w:ascii="Noto Sans CJK JP Regular" w:eastAsia="Noto Sans CJK JP Regular" w:hAnsi="Noto Sans CJK JP Regular" w:cs="Noto Sans CJK JP Regular"/>
      <w:kern w:val="0"/>
      <w:szCs w:val="24"/>
      <w:lang w:eastAsia="en-US"/>
    </w:rPr>
  </w:style>
  <w:style w:type="paragraph" w:styleId="af9">
    <w:name w:val="Subtitle"/>
    <w:basedOn w:val="a0"/>
    <w:next w:val="a0"/>
    <w:link w:val="afa"/>
    <w:uiPriority w:val="11"/>
    <w:qFormat/>
    <w:rsid w:val="00370B67"/>
    <w:pPr>
      <w:keepNext/>
      <w:keepLines/>
      <w:spacing w:after="320"/>
    </w:pPr>
    <w:rPr>
      <w:rFonts w:eastAsia="Arial"/>
      <w:color w:val="666666"/>
      <w:sz w:val="30"/>
      <w:szCs w:val="30"/>
    </w:rPr>
  </w:style>
  <w:style w:type="character" w:customStyle="1" w:styleId="afa">
    <w:name w:val="副標題 字元"/>
    <w:basedOn w:val="a1"/>
    <w:link w:val="af9"/>
    <w:uiPriority w:val="11"/>
    <w:rsid w:val="00370B67"/>
    <w:rPr>
      <w:rFonts w:ascii="Arial" w:eastAsia="Arial" w:hAnsi="Arial" w:cs="Arial"/>
      <w:color w:val="666666"/>
      <w:kern w:val="0"/>
      <w:sz w:val="30"/>
      <w:szCs w:val="30"/>
    </w:rPr>
  </w:style>
  <w:style w:type="paragraph" w:styleId="afb">
    <w:name w:val="Note Heading"/>
    <w:basedOn w:val="a0"/>
    <w:next w:val="a0"/>
    <w:link w:val="afc"/>
    <w:uiPriority w:val="99"/>
    <w:unhideWhenUsed/>
    <w:rsid w:val="00370B67"/>
    <w:pPr>
      <w:widowControl w:val="0"/>
      <w:spacing w:line="240" w:lineRule="auto"/>
      <w:contextualSpacing w:val="0"/>
      <w:jc w:val="center"/>
    </w:pPr>
    <w:rPr>
      <w:rFonts w:ascii="Times New Roman" w:eastAsia="標楷體" w:hAnsi="Times New Roman" w:cs="Times New Roman"/>
      <w:kern w:val="2"/>
      <w:sz w:val="20"/>
      <w:szCs w:val="20"/>
    </w:rPr>
  </w:style>
  <w:style w:type="character" w:customStyle="1" w:styleId="afc">
    <w:name w:val="註釋標題 字元"/>
    <w:basedOn w:val="a1"/>
    <w:link w:val="afb"/>
    <w:uiPriority w:val="99"/>
    <w:rsid w:val="00370B67"/>
    <w:rPr>
      <w:rFonts w:ascii="Times New Roman" w:eastAsia="標楷體" w:hAnsi="Times New Roman" w:cs="Times New Roman"/>
      <w:sz w:val="20"/>
      <w:szCs w:val="20"/>
    </w:rPr>
  </w:style>
  <w:style w:type="paragraph" w:styleId="afd">
    <w:name w:val="Revision"/>
    <w:uiPriority w:val="99"/>
    <w:semiHidden/>
    <w:rsid w:val="00370B67"/>
    <w:rPr>
      <w:rFonts w:ascii="Arial" w:hAnsi="Arial" w:cs="Arial"/>
      <w:kern w:val="0"/>
      <w:sz w:val="22"/>
    </w:rPr>
  </w:style>
  <w:style w:type="paragraph" w:styleId="afe">
    <w:name w:val="TOC Heading"/>
    <w:basedOn w:val="10"/>
    <w:next w:val="a0"/>
    <w:uiPriority w:val="39"/>
    <w:unhideWhenUsed/>
    <w:qFormat/>
    <w:rsid w:val="00370B67"/>
    <w:pPr>
      <w:spacing w:before="240" w:after="0" w:line="256" w:lineRule="auto"/>
      <w:contextualSpacing w:val="0"/>
      <w:outlineLvl w:val="9"/>
    </w:pPr>
    <w:rPr>
      <w:rFonts w:asciiTheme="majorHAnsi" w:eastAsiaTheme="majorEastAsia" w:hAnsiTheme="majorHAnsi" w:cstheme="majorBidi"/>
      <w:color w:val="2F5496" w:themeColor="accent1" w:themeShade="BF"/>
      <w:sz w:val="32"/>
      <w:szCs w:val="32"/>
    </w:rPr>
  </w:style>
  <w:style w:type="paragraph" w:customStyle="1" w:styleId="TableParagraph">
    <w:name w:val="Table Paragraph"/>
    <w:basedOn w:val="a0"/>
    <w:uiPriority w:val="1"/>
    <w:qFormat/>
    <w:rsid w:val="00370B67"/>
    <w:pPr>
      <w:widowControl w:val="0"/>
      <w:autoSpaceDE w:val="0"/>
      <w:autoSpaceDN w:val="0"/>
      <w:spacing w:line="240" w:lineRule="auto"/>
      <w:contextualSpacing w:val="0"/>
    </w:pPr>
    <w:rPr>
      <w:rFonts w:ascii="Noto Sans CJK JP Regular" w:eastAsia="Noto Sans CJK JP Regular" w:hAnsi="Noto Sans CJK JP Regular" w:cs="Noto Sans CJK JP Regular"/>
      <w:lang w:eastAsia="en-US"/>
    </w:rPr>
  </w:style>
  <w:style w:type="character" w:customStyle="1" w:styleId="13">
    <w:name w:val="未解析的提及項目1"/>
    <w:basedOn w:val="a1"/>
    <w:uiPriority w:val="99"/>
    <w:semiHidden/>
    <w:rsid w:val="00370B67"/>
    <w:rPr>
      <w:color w:val="605E5C"/>
      <w:shd w:val="clear" w:color="auto" w:fill="E1DFDD"/>
    </w:rPr>
  </w:style>
  <w:style w:type="character" w:customStyle="1" w:styleId="aff">
    <w:name w:val="壹、標題"/>
    <w:rsid w:val="00370B67"/>
    <w:rPr>
      <w:rFonts w:ascii="標楷體" w:eastAsia="標楷體" w:hAnsi="標楷體" w:hint="eastAsia"/>
      <w:b/>
      <w:bCs/>
      <w:sz w:val="32"/>
    </w:rPr>
  </w:style>
  <w:style w:type="character" w:customStyle="1" w:styleId="aff0">
    <w:name w:val="一、標題"/>
    <w:rsid w:val="00370B67"/>
    <w:rPr>
      <w:rFonts w:ascii="標楷體" w:eastAsia="標楷體" w:hAnsi="標楷體" w:hint="eastAsia"/>
      <w:b/>
      <w:bCs/>
      <w:sz w:val="28"/>
    </w:rPr>
  </w:style>
  <w:style w:type="character" w:customStyle="1" w:styleId="aff1">
    <w:name w:val="(一)標題"/>
    <w:rsid w:val="00370B67"/>
    <w:rPr>
      <w:rFonts w:ascii="標楷體" w:eastAsia="標楷體" w:hAnsi="標楷體" w:hint="eastAsia"/>
    </w:rPr>
  </w:style>
  <w:style w:type="table" w:styleId="aff2">
    <w:name w:val="Table Grid"/>
    <w:basedOn w:val="a2"/>
    <w:uiPriority w:val="39"/>
    <w:rsid w:val="00370B67"/>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qFormat/>
    <w:rsid w:val="00370B67"/>
    <w:pPr>
      <w:spacing w:line="276" w:lineRule="auto"/>
      <w:contextualSpacing/>
    </w:pPr>
    <w:rPr>
      <w:rFonts w:ascii="Arial" w:eastAsia="Times New Roman" w:hAnsi="Arial" w:cs="Arial"/>
      <w:kern w:val="0"/>
      <w:sz w:val="22"/>
    </w:rPr>
    <w:tblPr>
      <w:tblCellMar>
        <w:top w:w="0" w:type="dxa"/>
        <w:left w:w="0" w:type="dxa"/>
        <w:bottom w:w="0" w:type="dxa"/>
        <w:right w:w="0" w:type="dxa"/>
      </w:tblCellMar>
    </w:tblPr>
  </w:style>
  <w:style w:type="table" w:customStyle="1" w:styleId="14">
    <w:name w:val="表格格線1"/>
    <w:basedOn w:val="a2"/>
    <w:uiPriority w:val="39"/>
    <w:rsid w:val="00370B67"/>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樣式1"/>
    <w:uiPriority w:val="99"/>
    <w:rsid w:val="00370B67"/>
    <w:pPr>
      <w:numPr>
        <w:numId w:val="15"/>
      </w:numPr>
    </w:pPr>
  </w:style>
  <w:style w:type="paragraph" w:customStyle="1" w:styleId="aff3">
    <w:name w:val="（一）"/>
    <w:basedOn w:val="a0"/>
    <w:qFormat/>
    <w:rsid w:val="00370B67"/>
    <w:pPr>
      <w:widowControl w:val="0"/>
      <w:spacing w:line="360" w:lineRule="exact"/>
      <w:contextualSpacing w:val="0"/>
      <w:jc w:val="both"/>
      <w:outlineLvl w:val="0"/>
    </w:pPr>
    <w:rPr>
      <w:rFonts w:ascii="標楷體" w:eastAsia="標楷體" w:hAnsi="標楷體" w:cs="Times New Roman"/>
      <w:kern w:val="2"/>
      <w:sz w:val="24"/>
      <w:szCs w:val="24"/>
    </w:rPr>
  </w:style>
  <w:style w:type="character" w:customStyle="1" w:styleId="22">
    <w:name w:val="未解析的提及項目2"/>
    <w:basedOn w:val="a1"/>
    <w:uiPriority w:val="99"/>
    <w:semiHidden/>
    <w:unhideWhenUsed/>
    <w:rsid w:val="00370B67"/>
    <w:rPr>
      <w:color w:val="605E5C"/>
      <w:shd w:val="clear" w:color="auto" w:fill="E1DFDD"/>
    </w:rPr>
  </w:style>
  <w:style w:type="paragraph" w:styleId="32">
    <w:name w:val="Body Text Indent 3"/>
    <w:basedOn w:val="a0"/>
    <w:link w:val="33"/>
    <w:uiPriority w:val="99"/>
    <w:semiHidden/>
    <w:unhideWhenUsed/>
    <w:rsid w:val="00370B67"/>
    <w:pPr>
      <w:spacing w:after="120"/>
      <w:ind w:leftChars="200" w:left="480"/>
    </w:pPr>
    <w:rPr>
      <w:sz w:val="16"/>
      <w:szCs w:val="16"/>
    </w:rPr>
  </w:style>
  <w:style w:type="character" w:customStyle="1" w:styleId="33">
    <w:name w:val="本文縮排 3 字元"/>
    <w:basedOn w:val="a1"/>
    <w:link w:val="32"/>
    <w:uiPriority w:val="99"/>
    <w:semiHidden/>
    <w:rsid w:val="00370B67"/>
    <w:rPr>
      <w:rFonts w:ascii="Arial" w:hAnsi="Arial" w:cs="Arial"/>
      <w:kern w:val="0"/>
      <w:sz w:val="16"/>
      <w:szCs w:val="16"/>
    </w:rPr>
  </w:style>
  <w:style w:type="paragraph" w:customStyle="1" w:styleId="a">
    <w:name w:val="段落１"/>
    <w:basedOn w:val="a0"/>
    <w:rsid w:val="00370B67"/>
    <w:pPr>
      <w:widowControl w:val="0"/>
      <w:numPr>
        <w:numId w:val="71"/>
      </w:numPr>
      <w:spacing w:line="400" w:lineRule="atLeast"/>
      <w:contextualSpacing w:val="0"/>
      <w:jc w:val="both"/>
    </w:pPr>
    <w:rPr>
      <w:rFonts w:ascii="標楷體" w:eastAsia="標楷體" w:hAnsi="Times New Roman" w:cs="Times New Roman" w:hint="eastAsia"/>
      <w:kern w:val="2"/>
      <w:sz w:val="28"/>
      <w:szCs w:val="20"/>
    </w:rPr>
  </w:style>
  <w:style w:type="character" w:customStyle="1" w:styleId="UnresolvedMention">
    <w:name w:val="Unresolved Mention"/>
    <w:basedOn w:val="a1"/>
    <w:uiPriority w:val="99"/>
    <w:semiHidden/>
    <w:unhideWhenUsed/>
    <w:rsid w:val="003263EB"/>
    <w:rPr>
      <w:color w:val="605E5C"/>
      <w:shd w:val="clear" w:color="auto" w:fill="E1DFDD"/>
    </w:rPr>
  </w:style>
  <w:style w:type="paragraph" w:customStyle="1" w:styleId="23">
    <w:name w:val="本文2"/>
    <w:basedOn w:val="a0"/>
    <w:autoRedefine/>
    <w:rsid w:val="00014AB6"/>
    <w:pPr>
      <w:widowControl w:val="0"/>
      <w:tabs>
        <w:tab w:val="left" w:pos="720"/>
      </w:tabs>
      <w:suppressAutoHyphens/>
      <w:autoSpaceDN w:val="0"/>
      <w:snapToGrid w:val="0"/>
      <w:spacing w:line="300" w:lineRule="exact"/>
      <w:ind w:left="1440" w:hanging="480"/>
      <w:contextualSpacing w:val="0"/>
      <w:textAlignment w:val="baseline"/>
      <w:outlineLvl w:val="1"/>
    </w:pPr>
    <w:rPr>
      <w:rFonts w:ascii="新細明體" w:eastAsia="新細明體" w:hAnsi="新細明體"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279033">
      <w:bodyDiv w:val="1"/>
      <w:marLeft w:val="0"/>
      <w:marRight w:val="0"/>
      <w:marTop w:val="0"/>
      <w:marBottom w:val="0"/>
      <w:divBdr>
        <w:top w:val="none" w:sz="0" w:space="0" w:color="auto"/>
        <w:left w:val="none" w:sz="0" w:space="0" w:color="auto"/>
        <w:bottom w:val="none" w:sz="0" w:space="0" w:color="auto"/>
        <w:right w:val="none" w:sz="0" w:space="0" w:color="auto"/>
      </w:divBdr>
    </w:div>
    <w:div w:id="1051420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laws.taipei.gov.tw/lawsystem/wfLaw_Information.aspx?LawID=P04F1010-20160602&amp;RealID=04-06-4010" TargetMode="External"/><Relationship Id="rId4" Type="http://schemas.microsoft.com/office/2007/relationships/stylesWithEffects" Target="stylesWithEffects.xml"/><Relationship Id="rId9" Type="http://schemas.openxmlformats.org/officeDocument/2006/relationships/hyperlink" Target="http://www.laws.taipei.gov.tw/lawsystem/wfLaw_Information.aspx?LawID=P04F1010-20160602&amp;RealID=04-06-4010"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E66227-115C-4235-9014-3F65007B1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937</TotalTime>
  <Pages>13</Pages>
  <Words>1437</Words>
  <Characters>8193</Characters>
  <Application>Microsoft Office Word</Application>
  <DocSecurity>0</DocSecurity>
  <Lines>68</Lines>
  <Paragraphs>19</Paragraphs>
  <ScaleCrop>false</ScaleCrop>
  <Company/>
  <LinksUpToDate>false</LinksUpToDate>
  <CharactersWithSpaces>9611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AEAA-SB26</cp:lastModifiedBy>
  <cp:revision>27</cp:revision>
  <cp:lastPrinted>2020-08-18T06:46:00Z</cp:lastPrinted>
  <dcterms:created xsi:type="dcterms:W3CDTF">2020-05-05T07:02:00Z</dcterms:created>
  <dcterms:modified xsi:type="dcterms:W3CDTF">2020-08-26T01:56:00Z</dcterms:modified>
</cp:coreProperties>
</file>