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0D" w:rsidRPr="008B298E" w:rsidRDefault="007E180D" w:rsidP="007E180D">
      <w:pPr>
        <w:pStyle w:val="1"/>
        <w:spacing w:line="300" w:lineRule="exact"/>
        <w:rPr>
          <w:rFonts w:ascii="標楷體" w:hAnsi="標楷體"/>
          <w:szCs w:val="28"/>
        </w:rPr>
      </w:pPr>
      <w:bookmarkStart w:id="0" w:name="_Toc300159710"/>
      <w:r>
        <w:rPr>
          <w:rFonts w:ascii="標楷體" w:hAnsi="標楷體" w:hint="eastAsia"/>
          <w:szCs w:val="28"/>
        </w:rPr>
        <w:t>3-6.</w:t>
      </w:r>
      <w:r w:rsidR="00304FCF">
        <w:rPr>
          <w:rFonts w:ascii="標楷體" w:hAnsi="標楷體" w:hint="eastAsia"/>
          <w:szCs w:val="28"/>
        </w:rPr>
        <w:t xml:space="preserve">1             </w:t>
      </w:r>
      <w:r w:rsidRPr="008B298E">
        <w:rPr>
          <w:rFonts w:ascii="標楷體" w:hAnsi="標楷體" w:hint="eastAsia"/>
          <w:szCs w:val="28"/>
        </w:rPr>
        <w:t>契約第11條第2款附件：</w:t>
      </w:r>
      <w:bookmarkEnd w:id="0"/>
    </w:p>
    <w:p w:rsidR="007E180D" w:rsidRPr="008B298E" w:rsidRDefault="007E180D" w:rsidP="007E180D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8B298E">
        <w:rPr>
          <w:rFonts w:ascii="標楷體" w:eastAsia="標楷體" w:hAnsi="標楷體" w:hint="eastAsia"/>
          <w:b/>
          <w:sz w:val="28"/>
          <w:szCs w:val="28"/>
        </w:rPr>
        <w:t>材料、設備送審文件、樣品一覽表(</w:t>
      </w:r>
      <w:r w:rsidRPr="009C457C">
        <w:rPr>
          <w:rFonts w:ascii="標楷體" w:eastAsia="標楷體" w:hAnsi="標楷體" w:hint="eastAsia"/>
          <w:b/>
          <w:color w:val="FF0000"/>
          <w:sz w:val="72"/>
          <w:szCs w:val="72"/>
        </w:rPr>
        <w:t>範例</w:t>
      </w:r>
      <w:r w:rsidRPr="008B298E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7E180D" w:rsidRPr="008B298E" w:rsidRDefault="007E180D" w:rsidP="007E180D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7E180D" w:rsidRPr="007E180D" w:rsidRDefault="007E180D" w:rsidP="007E180D">
      <w:pPr>
        <w:pStyle w:val="11"/>
        <w:ind w:left="0" w:firstLine="0"/>
        <w:rPr>
          <w:rFonts w:hAnsi="標楷體"/>
          <w:sz w:val="24"/>
          <w:szCs w:val="24"/>
        </w:rPr>
      </w:pPr>
      <w:r w:rsidRPr="007E180D">
        <w:rPr>
          <w:rFonts w:hAnsi="標楷體" w:hint="eastAsia"/>
          <w:sz w:val="24"/>
          <w:szCs w:val="24"/>
        </w:rPr>
        <w:t>本工程範圍內材料、設備之送審文件、樣品，依下列約定項目提送審文件及樣品：</w:t>
      </w:r>
    </w:p>
    <w:p w:rsidR="007E180D" w:rsidRPr="007E180D" w:rsidRDefault="007E180D" w:rsidP="007E180D">
      <w:pPr>
        <w:pStyle w:val="11"/>
        <w:ind w:left="0" w:firstLine="0"/>
        <w:rPr>
          <w:rFonts w:hAnsi="標楷體"/>
          <w:sz w:val="24"/>
          <w:szCs w:val="24"/>
          <w:shd w:val="pct15" w:color="auto" w:fill="FFFFFF"/>
        </w:rPr>
      </w:pPr>
      <w:proofErr w:type="gramStart"/>
      <w:r w:rsidRPr="007E180D">
        <w:rPr>
          <w:rFonts w:hAnsi="標楷體" w:hint="eastAsia"/>
          <w:sz w:val="24"/>
          <w:szCs w:val="24"/>
          <w:shd w:val="pct15" w:color="auto" w:fill="FFFFFF"/>
        </w:rPr>
        <w:t>（</w:t>
      </w:r>
      <w:proofErr w:type="gramEnd"/>
      <w:r w:rsidRPr="007E180D">
        <w:rPr>
          <w:rFonts w:hAnsi="標楷體" w:hint="eastAsia"/>
          <w:sz w:val="24"/>
          <w:szCs w:val="24"/>
          <w:shd w:val="pct15" w:color="auto" w:fill="FFFFFF"/>
        </w:rPr>
        <w:t>本表應由機關依</w:t>
      </w:r>
      <w:r w:rsidRPr="007E180D">
        <w:rPr>
          <w:rFonts w:hAnsi="標楷體"/>
          <w:sz w:val="24"/>
          <w:szCs w:val="24"/>
          <w:shd w:val="pct15" w:color="auto" w:fill="FFFFFF"/>
        </w:rPr>
        <w:t>案件性質</w:t>
      </w:r>
      <w:r w:rsidRPr="007E180D">
        <w:rPr>
          <w:rFonts w:hAnsi="標楷體" w:hint="eastAsia"/>
          <w:sz w:val="24"/>
          <w:szCs w:val="24"/>
          <w:shd w:val="pct15" w:color="auto" w:fill="FFFFFF"/>
        </w:rPr>
        <w:t>、工程項目</w:t>
      </w:r>
      <w:r w:rsidRPr="007E180D">
        <w:rPr>
          <w:rFonts w:hAnsi="標楷體"/>
          <w:sz w:val="24"/>
          <w:szCs w:val="24"/>
          <w:shd w:val="pct15" w:color="auto" w:fill="FFFFFF"/>
        </w:rPr>
        <w:t>及實際需要</w:t>
      </w:r>
      <w:r w:rsidRPr="007E180D">
        <w:rPr>
          <w:rFonts w:hAnsi="標楷體" w:hint="eastAsia"/>
          <w:sz w:val="24"/>
          <w:szCs w:val="24"/>
          <w:shd w:val="pct15" w:color="auto" w:fill="FFFFFF"/>
        </w:rPr>
        <w:t>及臺北市政府工程施工規範規定，</w:t>
      </w:r>
      <w:r w:rsidRPr="007E180D">
        <w:rPr>
          <w:rFonts w:hAnsi="標楷體"/>
          <w:sz w:val="24"/>
          <w:szCs w:val="24"/>
          <w:shd w:val="pct15" w:color="auto" w:fill="FFFFFF"/>
        </w:rPr>
        <w:t>於招標</w:t>
      </w:r>
      <w:r w:rsidRPr="007E180D">
        <w:rPr>
          <w:rFonts w:hAnsi="標楷體" w:hint="eastAsia"/>
          <w:sz w:val="24"/>
          <w:szCs w:val="24"/>
          <w:shd w:val="pct15" w:color="auto" w:fill="FFFFFF"/>
        </w:rPr>
        <w:t>時約定載</w:t>
      </w:r>
      <w:r w:rsidRPr="007E180D">
        <w:rPr>
          <w:rFonts w:hAnsi="標楷體"/>
          <w:sz w:val="24"/>
          <w:szCs w:val="24"/>
          <w:shd w:val="pct15" w:color="auto" w:fill="FFFFFF"/>
        </w:rPr>
        <w:t>明</w:t>
      </w:r>
      <w:r w:rsidRPr="007E180D">
        <w:rPr>
          <w:rFonts w:hAnsi="標楷體" w:hint="eastAsia"/>
          <w:sz w:val="24"/>
          <w:szCs w:val="24"/>
          <w:shd w:val="pct15" w:color="auto" w:fill="FFFFFF"/>
        </w:rPr>
        <w:t>。）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7"/>
        <w:gridCol w:w="1841"/>
        <w:gridCol w:w="1440"/>
        <w:gridCol w:w="900"/>
        <w:gridCol w:w="1980"/>
        <w:gridCol w:w="1080"/>
        <w:gridCol w:w="1440"/>
      </w:tblGrid>
      <w:tr w:rsidR="007E180D" w:rsidRPr="008B298E" w:rsidTr="00850DD4">
        <w:trPr>
          <w:cantSplit/>
          <w:trHeight w:val="142"/>
          <w:tblHeader/>
        </w:trPr>
        <w:tc>
          <w:tcPr>
            <w:tcW w:w="1067" w:type="dxa"/>
            <w:tcBorders>
              <w:bottom w:val="double" w:sz="4" w:space="0" w:color="auto"/>
            </w:tcBorders>
            <w:vAlign w:val="center"/>
          </w:tcPr>
          <w:p w:rsidR="007E180D" w:rsidRPr="008B298E" w:rsidRDefault="007E180D" w:rsidP="00850DD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98E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Pr="008B298E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8B298E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184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E180D" w:rsidRPr="008B298E" w:rsidRDefault="007E180D" w:rsidP="00850DD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98E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7E180D" w:rsidRPr="008B298E" w:rsidRDefault="007E180D" w:rsidP="00850DD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98E">
              <w:rPr>
                <w:rFonts w:ascii="標楷體" w:eastAsia="標楷體" w:hAnsi="標楷體" w:hint="eastAsia"/>
                <w:sz w:val="28"/>
                <w:szCs w:val="28"/>
              </w:rPr>
              <w:t>送審型錄</w:t>
            </w:r>
          </w:p>
          <w:p w:rsidR="007E180D" w:rsidRPr="008B298E" w:rsidRDefault="007E180D" w:rsidP="00850DD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98E">
              <w:rPr>
                <w:rFonts w:ascii="標楷體" w:eastAsia="標楷體" w:hAnsi="標楷體" w:hint="eastAsia"/>
                <w:sz w:val="28"/>
                <w:szCs w:val="28"/>
              </w:rPr>
              <w:t>、樣品</w:t>
            </w:r>
          </w:p>
        </w:tc>
        <w:tc>
          <w:tcPr>
            <w:tcW w:w="2880" w:type="dxa"/>
            <w:gridSpan w:val="2"/>
            <w:tcBorders>
              <w:bottom w:val="double" w:sz="4" w:space="0" w:color="auto"/>
            </w:tcBorders>
          </w:tcPr>
          <w:p w:rsidR="007E180D" w:rsidRPr="008B298E" w:rsidRDefault="007E180D" w:rsidP="00850DD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98E">
              <w:rPr>
                <w:rFonts w:ascii="標楷體" w:eastAsia="標楷體" w:hAnsi="標楷體" w:hint="eastAsia"/>
                <w:sz w:val="28"/>
                <w:szCs w:val="28"/>
              </w:rPr>
              <w:t>送審文件依據</w:t>
            </w:r>
          </w:p>
          <w:p w:rsidR="007E180D" w:rsidRPr="008B298E" w:rsidRDefault="007E180D" w:rsidP="00850DD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98E">
              <w:rPr>
                <w:rFonts w:ascii="標楷體" w:eastAsia="標楷體" w:hAnsi="標楷體" w:hint="eastAsia"/>
                <w:sz w:val="28"/>
                <w:szCs w:val="28"/>
              </w:rPr>
              <w:t>及標準</w:t>
            </w:r>
          </w:p>
        </w:tc>
        <w:tc>
          <w:tcPr>
            <w:tcW w:w="108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E180D" w:rsidRPr="008B298E" w:rsidRDefault="007E180D" w:rsidP="00850DD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98E">
              <w:rPr>
                <w:rFonts w:ascii="標楷體" w:eastAsia="標楷體" w:hAnsi="標楷體" w:hint="eastAsia"/>
                <w:sz w:val="28"/>
                <w:szCs w:val="28"/>
              </w:rPr>
              <w:t>送審時機</w:t>
            </w:r>
          </w:p>
        </w:tc>
        <w:tc>
          <w:tcPr>
            <w:tcW w:w="1440" w:type="dxa"/>
            <w:tcBorders>
              <w:bottom w:val="double" w:sz="4" w:space="0" w:color="auto"/>
              <w:right w:val="single" w:sz="4" w:space="0" w:color="auto"/>
            </w:tcBorders>
          </w:tcPr>
          <w:p w:rsidR="007E180D" w:rsidRPr="008B298E" w:rsidRDefault="007E180D" w:rsidP="00850DD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98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E180D" w:rsidRPr="007E180D" w:rsidTr="00850DD4">
        <w:trPr>
          <w:cantSplit/>
          <w:trHeight w:val="967"/>
        </w:trPr>
        <w:tc>
          <w:tcPr>
            <w:tcW w:w="1067" w:type="dxa"/>
            <w:vMerge w:val="restart"/>
            <w:tcBorders>
              <w:top w:val="doub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（範例）</w:t>
            </w:r>
          </w:p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磁磚</w:t>
            </w:r>
          </w:p>
        </w:tc>
        <w:tc>
          <w:tcPr>
            <w:tcW w:w="1841" w:type="dxa"/>
            <w:vMerge w:val="restart"/>
            <w:tcBorders>
              <w:top w:val="double" w:sz="4" w:space="0" w:color="auto"/>
            </w:tcBorders>
            <w:vAlign w:val="center"/>
          </w:tcPr>
          <w:p w:rsidR="007E180D" w:rsidRPr="007E180D" w:rsidRDefault="007E180D" w:rsidP="007E180D">
            <w:pPr>
              <w:widowControl w:val="0"/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60*60地磚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□型錄</w:t>
            </w:r>
          </w:p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sym w:font="Wingdings 2" w:char="F052"/>
            </w:r>
            <w:r w:rsidRPr="007E180D">
              <w:rPr>
                <w:rFonts w:ascii="標楷體" w:eastAsia="標楷體" w:hAnsi="標楷體" w:hint="eastAsia"/>
              </w:rPr>
              <w:t>樣品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7E180D">
              <w:rPr>
                <w:rFonts w:ascii="標楷體" w:eastAsia="標楷體" w:hAnsi="標楷體" w:hint="eastAsia"/>
              </w:rPr>
              <w:t>圖號</w:t>
            </w:r>
            <w:proofErr w:type="gramEnd"/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第[  ]頁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該作業項目預定施工前30日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依施工規範</w:t>
            </w:r>
            <w:proofErr w:type="gramStart"/>
            <w:r w:rsidRPr="007E180D">
              <w:rPr>
                <w:rFonts w:ascii="標楷體" w:eastAsia="標楷體" w:hAnsi="標楷體" w:hint="eastAsia"/>
              </w:rPr>
              <w:t>規定需施作</w:t>
            </w:r>
            <w:proofErr w:type="gramEnd"/>
            <w:r w:rsidRPr="007E180D">
              <w:rPr>
                <w:rFonts w:ascii="標楷體" w:eastAsia="標楷體" w:hAnsi="標楷體" w:hint="eastAsia"/>
              </w:rPr>
              <w:t>2m</w:t>
            </w:r>
            <w:r w:rsidRPr="007E180D">
              <w:rPr>
                <w:rFonts w:ascii="標楷體" w:eastAsia="標楷體" w:hAnsi="標楷體"/>
              </w:rPr>
              <w:t>×</w:t>
            </w:r>
            <w:r w:rsidRPr="007E180D">
              <w:rPr>
                <w:rFonts w:ascii="標楷體" w:eastAsia="標楷體" w:hAnsi="標楷體" w:hint="eastAsia"/>
              </w:rPr>
              <w:t>2m之實品大樣</w:t>
            </w:r>
          </w:p>
        </w:tc>
      </w:tr>
      <w:tr w:rsidR="007E180D" w:rsidRPr="007E180D" w:rsidTr="00850DD4">
        <w:trPr>
          <w:cantSplit/>
          <w:trHeight w:val="891"/>
        </w:trPr>
        <w:tc>
          <w:tcPr>
            <w:tcW w:w="1067" w:type="dxa"/>
            <w:vMerge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Merge/>
            <w:vAlign w:val="center"/>
          </w:tcPr>
          <w:p w:rsidR="007E180D" w:rsidRPr="007E180D" w:rsidRDefault="007E180D" w:rsidP="007E180D">
            <w:pPr>
              <w:widowControl w:val="0"/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施工</w:t>
            </w:r>
          </w:p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規範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第09341章</w:t>
            </w:r>
          </w:p>
          <w:p w:rsidR="007E180D" w:rsidRPr="007E180D" w:rsidRDefault="007E180D" w:rsidP="00850DD4">
            <w:pPr>
              <w:snapToGrid w:val="0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鋪地磚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7E180D" w:rsidRPr="007E180D" w:rsidRDefault="007E180D" w:rsidP="007E180D">
            <w:pPr>
              <w:widowControl w:val="0"/>
              <w:numPr>
                <w:ilvl w:val="0"/>
                <w:numId w:val="1"/>
              </w:numPr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7E180D" w:rsidRPr="007E180D" w:rsidRDefault="007E180D" w:rsidP="00850DD4">
            <w:pPr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</w:tr>
      <w:tr w:rsidR="007E180D" w:rsidRPr="007E180D" w:rsidTr="00850DD4">
        <w:trPr>
          <w:cantSplit/>
          <w:trHeight w:val="480"/>
        </w:trPr>
        <w:tc>
          <w:tcPr>
            <w:tcW w:w="1067" w:type="dxa"/>
            <w:vMerge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vAlign w:val="center"/>
          </w:tcPr>
          <w:p w:rsidR="007E180D" w:rsidRPr="007E180D" w:rsidRDefault="007E180D" w:rsidP="007E180D">
            <w:pPr>
              <w:widowControl w:val="0"/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20*30</w:t>
            </w:r>
            <w:proofErr w:type="gramStart"/>
            <w:r w:rsidRPr="007E180D">
              <w:rPr>
                <w:rFonts w:ascii="標楷體" w:eastAsia="標楷體" w:hAnsi="標楷體" w:hint="eastAsia"/>
              </w:rPr>
              <w:t>壁磚</w:t>
            </w:r>
            <w:proofErr w:type="gramEnd"/>
          </w:p>
        </w:tc>
        <w:tc>
          <w:tcPr>
            <w:tcW w:w="1440" w:type="dxa"/>
            <w:vMerge w:val="restart"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□型錄</w:t>
            </w:r>
          </w:p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sym w:font="Wingdings 2" w:char="F052"/>
            </w:r>
            <w:r w:rsidRPr="007E180D">
              <w:rPr>
                <w:rFonts w:ascii="標楷體" w:eastAsia="標楷體" w:hAnsi="標楷體" w:hint="eastAsia"/>
              </w:rPr>
              <w:t>樣品</w:t>
            </w:r>
          </w:p>
        </w:tc>
        <w:tc>
          <w:tcPr>
            <w:tcW w:w="900" w:type="dxa"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7E180D">
              <w:rPr>
                <w:rFonts w:ascii="標楷體" w:eastAsia="標楷體" w:hAnsi="標楷體" w:hint="eastAsia"/>
              </w:rPr>
              <w:t>圖號</w:t>
            </w:r>
            <w:proofErr w:type="gramEnd"/>
          </w:p>
        </w:tc>
        <w:tc>
          <w:tcPr>
            <w:tcW w:w="1980" w:type="dxa"/>
            <w:vAlign w:val="center"/>
          </w:tcPr>
          <w:p w:rsidR="007E180D" w:rsidRPr="007E180D" w:rsidRDefault="007E180D" w:rsidP="00850DD4">
            <w:pPr>
              <w:snapToGrid w:val="0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第[  ]頁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7E180D" w:rsidRPr="007E180D" w:rsidRDefault="007E180D" w:rsidP="00850DD4">
            <w:pPr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</w:tr>
      <w:tr w:rsidR="007E180D" w:rsidRPr="007E180D" w:rsidTr="00850DD4">
        <w:trPr>
          <w:cantSplit/>
          <w:trHeight w:val="1143"/>
        </w:trPr>
        <w:tc>
          <w:tcPr>
            <w:tcW w:w="1067" w:type="dxa"/>
            <w:vMerge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Merge/>
            <w:vAlign w:val="center"/>
          </w:tcPr>
          <w:p w:rsidR="007E180D" w:rsidRPr="007E180D" w:rsidRDefault="007E180D" w:rsidP="007E180D">
            <w:pPr>
              <w:widowControl w:val="0"/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施工</w:t>
            </w:r>
          </w:p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規範</w:t>
            </w:r>
          </w:p>
        </w:tc>
        <w:tc>
          <w:tcPr>
            <w:tcW w:w="1980" w:type="dxa"/>
            <w:vAlign w:val="center"/>
          </w:tcPr>
          <w:p w:rsidR="007E180D" w:rsidRPr="007E180D" w:rsidRDefault="007E180D" w:rsidP="00850DD4">
            <w:pPr>
              <w:snapToGrid w:val="0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第09343章</w:t>
            </w:r>
          </w:p>
          <w:p w:rsidR="007E180D" w:rsidRPr="007E180D" w:rsidRDefault="007E180D" w:rsidP="00850DD4">
            <w:pPr>
              <w:snapToGrid w:val="0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牆面</w:t>
            </w:r>
            <w:proofErr w:type="gramStart"/>
            <w:r w:rsidRPr="007E180D">
              <w:rPr>
                <w:rFonts w:ascii="標楷體" w:eastAsia="標楷體" w:hAnsi="標楷體" w:hint="eastAsia"/>
              </w:rPr>
              <w:t>貼壁磚</w:t>
            </w:r>
            <w:proofErr w:type="gramEnd"/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7E180D" w:rsidRPr="007E180D" w:rsidRDefault="007E180D" w:rsidP="00850DD4">
            <w:pPr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</w:tr>
      <w:tr w:rsidR="007E180D" w:rsidRPr="007E180D" w:rsidTr="00850DD4">
        <w:trPr>
          <w:cantSplit/>
          <w:trHeight w:val="807"/>
        </w:trPr>
        <w:tc>
          <w:tcPr>
            <w:tcW w:w="1067" w:type="dxa"/>
            <w:vMerge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vAlign w:val="center"/>
          </w:tcPr>
          <w:p w:rsidR="007E180D" w:rsidRPr="007E180D" w:rsidRDefault="007E180D" w:rsidP="007E180D">
            <w:pPr>
              <w:widowControl w:val="0"/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30*30磨石子地磚</w:t>
            </w:r>
          </w:p>
        </w:tc>
        <w:tc>
          <w:tcPr>
            <w:tcW w:w="1440" w:type="dxa"/>
            <w:vMerge w:val="restart"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□型錄</w:t>
            </w:r>
          </w:p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sym w:font="Wingdings 2" w:char="F052"/>
            </w:r>
            <w:r w:rsidRPr="007E180D">
              <w:rPr>
                <w:rFonts w:ascii="標楷體" w:eastAsia="標楷體" w:hAnsi="標楷體" w:hint="eastAsia"/>
              </w:rPr>
              <w:t>樣品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7E180D">
              <w:rPr>
                <w:rFonts w:ascii="標楷體" w:eastAsia="標楷體" w:hAnsi="標楷體" w:hint="eastAsia"/>
              </w:rPr>
              <w:t>圖號</w:t>
            </w:r>
            <w:proofErr w:type="gramEnd"/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第[  ]頁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7E180D" w:rsidRPr="007E180D" w:rsidRDefault="007E180D" w:rsidP="00850DD4">
            <w:pPr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</w:tr>
      <w:tr w:rsidR="007E180D" w:rsidRPr="007E180D" w:rsidTr="00850DD4">
        <w:trPr>
          <w:cantSplit/>
          <w:trHeight w:val="585"/>
        </w:trPr>
        <w:tc>
          <w:tcPr>
            <w:tcW w:w="1067" w:type="dxa"/>
            <w:vMerge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vAlign w:val="center"/>
          </w:tcPr>
          <w:p w:rsidR="007E180D" w:rsidRPr="007E180D" w:rsidRDefault="007E180D" w:rsidP="007E180D">
            <w:pPr>
              <w:widowControl w:val="0"/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施工</w:t>
            </w:r>
          </w:p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規範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第09421章</w:t>
            </w:r>
          </w:p>
          <w:p w:rsidR="007E180D" w:rsidRPr="007E180D" w:rsidRDefault="007E180D" w:rsidP="00850DD4">
            <w:pPr>
              <w:snapToGrid w:val="0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磨石子地磚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7E180D" w:rsidRPr="007E180D" w:rsidRDefault="007E180D" w:rsidP="00850DD4">
            <w:pPr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</w:tr>
      <w:tr w:rsidR="007E180D" w:rsidRPr="007E180D" w:rsidTr="00850DD4">
        <w:trPr>
          <w:cantSplit/>
          <w:trHeight w:val="483"/>
        </w:trPr>
        <w:tc>
          <w:tcPr>
            <w:tcW w:w="1067" w:type="dxa"/>
            <w:vMerge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vAlign w:val="center"/>
          </w:tcPr>
          <w:p w:rsidR="007E180D" w:rsidRPr="007E180D" w:rsidRDefault="007E180D" w:rsidP="007E180D">
            <w:pPr>
              <w:widowControl w:val="0"/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□型錄</w:t>
            </w:r>
          </w:p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□樣品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7E180D">
              <w:rPr>
                <w:rFonts w:ascii="標楷體" w:eastAsia="標楷體" w:hAnsi="標楷體" w:hint="eastAsia"/>
              </w:rPr>
              <w:t>圖號</w:t>
            </w:r>
            <w:proofErr w:type="gramEnd"/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第[  ]頁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7E180D" w:rsidRPr="007E180D" w:rsidRDefault="007E180D" w:rsidP="00850DD4">
            <w:pPr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</w:tr>
      <w:tr w:rsidR="007E180D" w:rsidRPr="007E180D" w:rsidTr="00850DD4">
        <w:trPr>
          <w:cantSplit/>
          <w:trHeight w:val="327"/>
        </w:trPr>
        <w:tc>
          <w:tcPr>
            <w:tcW w:w="1067" w:type="dxa"/>
            <w:vMerge/>
            <w:tcBorders>
              <w:bottom w:val="doub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Merge/>
            <w:tcBorders>
              <w:bottom w:val="double" w:sz="4" w:space="0" w:color="auto"/>
            </w:tcBorders>
            <w:vAlign w:val="center"/>
          </w:tcPr>
          <w:p w:rsidR="007E180D" w:rsidRPr="007E180D" w:rsidRDefault="007E180D" w:rsidP="007E180D">
            <w:pPr>
              <w:widowControl w:val="0"/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施工</w:t>
            </w:r>
          </w:p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規範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7E180D" w:rsidRPr="007E180D" w:rsidRDefault="007E180D" w:rsidP="00850DD4">
            <w:pPr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</w:tr>
      <w:tr w:rsidR="007E180D" w:rsidRPr="007E180D" w:rsidTr="00850DD4">
        <w:trPr>
          <w:cantSplit/>
          <w:trHeight w:val="787"/>
        </w:trPr>
        <w:tc>
          <w:tcPr>
            <w:tcW w:w="1067" w:type="dxa"/>
            <w:vMerge w:val="restart"/>
            <w:tcBorders>
              <w:top w:val="doub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（範例）</w:t>
            </w:r>
          </w:p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天花板</w:t>
            </w:r>
          </w:p>
        </w:tc>
        <w:tc>
          <w:tcPr>
            <w:tcW w:w="1841" w:type="dxa"/>
            <w:vMerge w:val="restart"/>
            <w:tcBorders>
              <w:top w:val="double" w:sz="4" w:space="0" w:color="auto"/>
            </w:tcBorders>
            <w:vAlign w:val="center"/>
          </w:tcPr>
          <w:p w:rsidR="007E180D" w:rsidRPr="007E180D" w:rsidRDefault="007E180D" w:rsidP="007E180D">
            <w:pPr>
              <w:widowControl w:val="0"/>
              <w:numPr>
                <w:ilvl w:val="0"/>
                <w:numId w:val="5"/>
              </w:numPr>
              <w:snapToGrid w:val="0"/>
              <w:rPr>
                <w:rFonts w:ascii="標楷體" w:eastAsia="標楷體" w:hAnsi="標楷體"/>
              </w:rPr>
            </w:pPr>
            <w:proofErr w:type="gramStart"/>
            <w:r w:rsidRPr="007E180D">
              <w:rPr>
                <w:rFonts w:ascii="標楷體" w:eastAsia="標楷體" w:hAnsi="標楷體" w:hint="eastAsia"/>
              </w:rPr>
              <w:t>玻纖</w:t>
            </w:r>
            <w:proofErr w:type="gramEnd"/>
            <w:r w:rsidRPr="007E180D">
              <w:rPr>
                <w:rFonts w:ascii="標楷體" w:eastAsia="標楷體" w:hAnsi="標楷體" w:hint="eastAsia"/>
              </w:rPr>
              <w:t>天花板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□型錄</w:t>
            </w:r>
          </w:p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sym w:font="Wingdings 2" w:char="F052"/>
            </w:r>
            <w:r w:rsidRPr="007E180D">
              <w:rPr>
                <w:rFonts w:ascii="標楷體" w:eastAsia="標楷體" w:hAnsi="標楷體" w:hint="eastAsia"/>
              </w:rPr>
              <w:t>樣品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7E180D">
              <w:rPr>
                <w:rFonts w:ascii="標楷體" w:eastAsia="標楷體" w:hAnsi="標楷體" w:hint="eastAsia"/>
              </w:rPr>
              <w:t>圖號</w:t>
            </w:r>
            <w:proofErr w:type="gramEnd"/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第[  ]頁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該作業項目預定施工前30日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依施工</w:t>
            </w:r>
            <w:proofErr w:type="gramStart"/>
            <w:r w:rsidRPr="007E180D">
              <w:rPr>
                <w:rFonts w:ascii="標楷體" w:eastAsia="標楷體" w:hAnsi="標楷體" w:hint="eastAsia"/>
              </w:rPr>
              <w:t>範</w:t>
            </w:r>
            <w:proofErr w:type="gramEnd"/>
            <w:r w:rsidRPr="007E180D">
              <w:rPr>
                <w:rFonts w:ascii="標楷體" w:eastAsia="標楷體" w:hAnsi="標楷體" w:hint="eastAsia"/>
              </w:rPr>
              <w:t>規定需提送樣品：</w:t>
            </w:r>
          </w:p>
          <w:p w:rsidR="007E180D" w:rsidRPr="007E180D" w:rsidRDefault="007E180D" w:rsidP="007E180D">
            <w:pPr>
              <w:widowControl w:val="0"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ind w:left="284" w:hanging="284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完整板塊1片</w:t>
            </w:r>
          </w:p>
          <w:p w:rsidR="007E180D" w:rsidRPr="007E180D" w:rsidRDefault="007E180D" w:rsidP="007E180D">
            <w:pPr>
              <w:widowControl w:val="0"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ind w:left="284" w:hanging="284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懸吊系統構件樣品，包括</w:t>
            </w:r>
            <w:proofErr w:type="gramStart"/>
            <w:r w:rsidRPr="007E180D">
              <w:rPr>
                <w:rFonts w:ascii="標楷體" w:eastAsia="標楷體" w:hAnsi="標楷體" w:hint="eastAsia"/>
              </w:rPr>
              <w:t>主吊件</w:t>
            </w:r>
            <w:proofErr w:type="gramEnd"/>
            <w:r w:rsidRPr="007E180D">
              <w:rPr>
                <w:rFonts w:ascii="標楷體" w:eastAsia="標楷體" w:hAnsi="標楷體" w:hint="eastAsia"/>
              </w:rPr>
              <w:t>及收邊材料，長300mm各1</w:t>
            </w:r>
            <w:r w:rsidRPr="007E180D">
              <w:rPr>
                <w:rFonts w:ascii="標楷體" w:eastAsia="標楷體" w:hAnsi="標楷體" w:hint="eastAsia"/>
              </w:rPr>
              <w:lastRenderedPageBreak/>
              <w:t>件</w:t>
            </w:r>
          </w:p>
        </w:tc>
      </w:tr>
      <w:tr w:rsidR="007E180D" w:rsidRPr="007E180D" w:rsidTr="00850DD4">
        <w:trPr>
          <w:cantSplit/>
          <w:trHeight w:val="831"/>
        </w:trPr>
        <w:tc>
          <w:tcPr>
            <w:tcW w:w="1067" w:type="dxa"/>
            <w:vMerge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Merge/>
            <w:vAlign w:val="center"/>
          </w:tcPr>
          <w:p w:rsidR="007E180D" w:rsidRPr="007E180D" w:rsidRDefault="007E180D" w:rsidP="007E180D">
            <w:pPr>
              <w:widowControl w:val="0"/>
              <w:numPr>
                <w:ilvl w:val="0"/>
                <w:numId w:val="5"/>
              </w:num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施工</w:t>
            </w:r>
          </w:p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規範</w:t>
            </w:r>
          </w:p>
        </w:tc>
        <w:tc>
          <w:tcPr>
            <w:tcW w:w="1980" w:type="dxa"/>
            <w:vAlign w:val="center"/>
          </w:tcPr>
          <w:p w:rsidR="007E180D" w:rsidRPr="007E180D" w:rsidRDefault="007E180D" w:rsidP="00850DD4">
            <w:pPr>
              <w:snapToGrid w:val="0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第09516章</w:t>
            </w:r>
            <w:proofErr w:type="gramStart"/>
            <w:r w:rsidRPr="007E180D">
              <w:rPr>
                <w:rFonts w:ascii="標楷體" w:eastAsia="標楷體" w:hAnsi="標楷體" w:hint="eastAsia"/>
              </w:rPr>
              <w:t>玻纖</w:t>
            </w:r>
            <w:proofErr w:type="gramEnd"/>
            <w:r w:rsidRPr="007E180D">
              <w:rPr>
                <w:rFonts w:ascii="標楷體" w:eastAsia="標楷體" w:hAnsi="標楷體" w:hint="eastAsia"/>
              </w:rPr>
              <w:t>天花板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7E180D" w:rsidRPr="007E180D" w:rsidRDefault="007E180D" w:rsidP="00850DD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E180D" w:rsidRPr="007E180D" w:rsidTr="00850DD4">
        <w:trPr>
          <w:cantSplit/>
          <w:trHeight w:val="771"/>
        </w:trPr>
        <w:tc>
          <w:tcPr>
            <w:tcW w:w="1067" w:type="dxa"/>
            <w:vMerge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vAlign w:val="center"/>
          </w:tcPr>
          <w:p w:rsidR="007E180D" w:rsidRPr="007E180D" w:rsidRDefault="007E180D" w:rsidP="007E180D">
            <w:pPr>
              <w:widowControl w:val="0"/>
              <w:numPr>
                <w:ilvl w:val="0"/>
                <w:numId w:val="5"/>
              </w:numPr>
              <w:snapToGrid w:val="0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石膏板天花板</w:t>
            </w:r>
          </w:p>
        </w:tc>
        <w:tc>
          <w:tcPr>
            <w:tcW w:w="1440" w:type="dxa"/>
            <w:vMerge w:val="restart"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□型錄</w:t>
            </w:r>
          </w:p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sym w:font="Wingdings 2" w:char="F052"/>
            </w:r>
            <w:r w:rsidRPr="007E180D">
              <w:rPr>
                <w:rFonts w:ascii="標楷體" w:eastAsia="標楷體" w:hAnsi="標楷體" w:hint="eastAsia"/>
              </w:rPr>
              <w:t>樣品</w:t>
            </w:r>
          </w:p>
        </w:tc>
        <w:tc>
          <w:tcPr>
            <w:tcW w:w="900" w:type="dxa"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7E180D">
              <w:rPr>
                <w:rFonts w:ascii="標楷體" w:eastAsia="標楷體" w:hAnsi="標楷體" w:hint="eastAsia"/>
              </w:rPr>
              <w:t>圖號</w:t>
            </w:r>
            <w:proofErr w:type="gramEnd"/>
          </w:p>
        </w:tc>
        <w:tc>
          <w:tcPr>
            <w:tcW w:w="1980" w:type="dxa"/>
            <w:vAlign w:val="center"/>
          </w:tcPr>
          <w:p w:rsidR="007E180D" w:rsidRPr="007E180D" w:rsidRDefault="007E180D" w:rsidP="00850DD4">
            <w:pPr>
              <w:snapToGrid w:val="0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第[  ]頁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7E180D" w:rsidRPr="007E180D" w:rsidRDefault="007E180D" w:rsidP="00850DD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E180D" w:rsidRPr="007E180D" w:rsidTr="00850DD4">
        <w:trPr>
          <w:cantSplit/>
          <w:trHeight w:val="759"/>
        </w:trPr>
        <w:tc>
          <w:tcPr>
            <w:tcW w:w="1067" w:type="dxa"/>
            <w:vMerge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Merge/>
            <w:vAlign w:val="center"/>
          </w:tcPr>
          <w:p w:rsidR="007E180D" w:rsidRPr="007E180D" w:rsidRDefault="007E180D" w:rsidP="007E180D">
            <w:pPr>
              <w:widowControl w:val="0"/>
              <w:numPr>
                <w:ilvl w:val="0"/>
                <w:numId w:val="5"/>
              </w:num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施工</w:t>
            </w:r>
          </w:p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規範</w:t>
            </w:r>
          </w:p>
        </w:tc>
        <w:tc>
          <w:tcPr>
            <w:tcW w:w="1980" w:type="dxa"/>
            <w:vAlign w:val="center"/>
          </w:tcPr>
          <w:p w:rsidR="007E180D" w:rsidRPr="007E180D" w:rsidRDefault="007E180D" w:rsidP="00850DD4">
            <w:pPr>
              <w:snapToGrid w:val="0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第09561章石膏板天花板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7E180D" w:rsidRPr="007E180D" w:rsidRDefault="007E180D" w:rsidP="00850DD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E180D" w:rsidRPr="007E180D" w:rsidTr="00850DD4">
        <w:trPr>
          <w:cantSplit/>
          <w:trHeight w:val="519"/>
        </w:trPr>
        <w:tc>
          <w:tcPr>
            <w:tcW w:w="1067" w:type="dxa"/>
            <w:vMerge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vAlign w:val="center"/>
          </w:tcPr>
          <w:p w:rsidR="007E180D" w:rsidRPr="007E180D" w:rsidRDefault="007E180D" w:rsidP="007E180D">
            <w:pPr>
              <w:widowControl w:val="0"/>
              <w:numPr>
                <w:ilvl w:val="0"/>
                <w:numId w:val="5"/>
              </w:num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□型錄</w:t>
            </w:r>
          </w:p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lastRenderedPageBreak/>
              <w:t>□樣品</w:t>
            </w:r>
          </w:p>
        </w:tc>
        <w:tc>
          <w:tcPr>
            <w:tcW w:w="900" w:type="dxa"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7E180D">
              <w:rPr>
                <w:rFonts w:ascii="標楷體" w:eastAsia="標楷體" w:hAnsi="標楷體" w:hint="eastAsia"/>
              </w:rPr>
              <w:lastRenderedPageBreak/>
              <w:t>圖號</w:t>
            </w:r>
            <w:proofErr w:type="gramEnd"/>
          </w:p>
        </w:tc>
        <w:tc>
          <w:tcPr>
            <w:tcW w:w="1980" w:type="dxa"/>
            <w:vAlign w:val="center"/>
          </w:tcPr>
          <w:p w:rsidR="007E180D" w:rsidRPr="007E180D" w:rsidRDefault="007E180D" w:rsidP="00850DD4">
            <w:pPr>
              <w:snapToGrid w:val="0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第[  ]頁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7E180D" w:rsidRPr="007E180D" w:rsidRDefault="007E180D" w:rsidP="00850DD4">
            <w:pPr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</w:tr>
      <w:tr w:rsidR="007E180D" w:rsidRPr="007E180D" w:rsidTr="00850DD4">
        <w:trPr>
          <w:cantSplit/>
          <w:trHeight w:val="1110"/>
        </w:trPr>
        <w:tc>
          <w:tcPr>
            <w:tcW w:w="1067" w:type="dxa"/>
            <w:vMerge/>
            <w:tcBorders>
              <w:bottom w:val="doub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Merge/>
            <w:tcBorders>
              <w:bottom w:val="double" w:sz="4" w:space="0" w:color="auto"/>
            </w:tcBorders>
            <w:vAlign w:val="center"/>
          </w:tcPr>
          <w:p w:rsidR="007E180D" w:rsidRPr="007E180D" w:rsidRDefault="007E180D" w:rsidP="007E180D">
            <w:pPr>
              <w:widowControl w:val="0"/>
              <w:numPr>
                <w:ilvl w:val="0"/>
                <w:numId w:val="5"/>
              </w:num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施工</w:t>
            </w:r>
          </w:p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規範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同上</w:t>
            </w:r>
          </w:p>
        </w:tc>
        <w:tc>
          <w:tcPr>
            <w:tcW w:w="108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7E180D" w:rsidRPr="007E180D" w:rsidRDefault="007E180D" w:rsidP="00850DD4">
            <w:pPr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</w:tr>
      <w:tr w:rsidR="007E180D" w:rsidRPr="007E180D" w:rsidTr="00850DD4">
        <w:trPr>
          <w:cantSplit/>
          <w:trHeight w:val="570"/>
        </w:trPr>
        <w:tc>
          <w:tcPr>
            <w:tcW w:w="1067" w:type="dxa"/>
            <w:vMerge w:val="restart"/>
            <w:tcBorders>
              <w:top w:val="doub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lastRenderedPageBreak/>
              <w:t>（範例）</w:t>
            </w:r>
          </w:p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空調設備</w:t>
            </w:r>
          </w:p>
        </w:tc>
        <w:tc>
          <w:tcPr>
            <w:tcW w:w="1841" w:type="dxa"/>
            <w:vMerge w:val="restart"/>
            <w:tcBorders>
              <w:top w:val="double" w:sz="4" w:space="0" w:color="auto"/>
            </w:tcBorders>
            <w:vAlign w:val="center"/>
          </w:tcPr>
          <w:p w:rsidR="007E180D" w:rsidRPr="007E180D" w:rsidRDefault="007E180D" w:rsidP="007E180D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圓形冷卻水塔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sym w:font="Wingdings 2" w:char="F052"/>
            </w:r>
            <w:r w:rsidRPr="007E180D">
              <w:rPr>
                <w:rFonts w:ascii="標楷體" w:eastAsia="標楷體" w:hAnsi="標楷體" w:hint="eastAsia"/>
              </w:rPr>
              <w:t>型錄</w:t>
            </w:r>
          </w:p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□樣品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7E180D">
              <w:rPr>
                <w:rFonts w:ascii="標楷體" w:eastAsia="標楷體" w:hAnsi="標楷體" w:hint="eastAsia"/>
              </w:rPr>
              <w:t>圖號</w:t>
            </w:r>
            <w:proofErr w:type="gramEnd"/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第[  ]頁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該作業項目預定施工前30日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E180D" w:rsidRPr="007E180D" w:rsidTr="00850DD4">
        <w:trPr>
          <w:cantSplit/>
          <w:trHeight w:val="543"/>
        </w:trPr>
        <w:tc>
          <w:tcPr>
            <w:tcW w:w="1067" w:type="dxa"/>
            <w:vMerge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Merge/>
            <w:vAlign w:val="center"/>
          </w:tcPr>
          <w:p w:rsidR="007E180D" w:rsidRPr="007E180D" w:rsidRDefault="007E180D" w:rsidP="007E180D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施工</w:t>
            </w:r>
          </w:p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規範</w:t>
            </w:r>
          </w:p>
        </w:tc>
        <w:tc>
          <w:tcPr>
            <w:tcW w:w="1980" w:type="dxa"/>
            <w:vAlign w:val="center"/>
          </w:tcPr>
          <w:p w:rsidR="007E180D" w:rsidRPr="007E180D" w:rsidRDefault="007E180D" w:rsidP="00850DD4">
            <w:pPr>
              <w:snapToGrid w:val="0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第15642章</w:t>
            </w:r>
          </w:p>
          <w:p w:rsidR="007E180D" w:rsidRPr="007E180D" w:rsidRDefault="007E180D" w:rsidP="00850DD4">
            <w:pPr>
              <w:snapToGrid w:val="0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圓形冷卻水塔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7E180D" w:rsidRPr="007E180D" w:rsidRDefault="007E180D" w:rsidP="00850DD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E180D" w:rsidRPr="007E180D" w:rsidTr="00850DD4">
        <w:trPr>
          <w:cantSplit/>
          <w:trHeight w:val="567"/>
        </w:trPr>
        <w:tc>
          <w:tcPr>
            <w:tcW w:w="1067" w:type="dxa"/>
            <w:vMerge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vAlign w:val="center"/>
          </w:tcPr>
          <w:p w:rsidR="007E180D" w:rsidRPr="007E180D" w:rsidRDefault="007E180D" w:rsidP="007E180D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一般空調箱型機組</w:t>
            </w:r>
          </w:p>
        </w:tc>
        <w:tc>
          <w:tcPr>
            <w:tcW w:w="1440" w:type="dxa"/>
            <w:vMerge w:val="restart"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sym w:font="Wingdings 2" w:char="F052"/>
            </w:r>
            <w:r w:rsidRPr="007E180D">
              <w:rPr>
                <w:rFonts w:ascii="標楷體" w:eastAsia="標楷體" w:hAnsi="標楷體" w:hint="eastAsia"/>
              </w:rPr>
              <w:t>型錄</w:t>
            </w:r>
          </w:p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□樣品</w:t>
            </w:r>
          </w:p>
        </w:tc>
        <w:tc>
          <w:tcPr>
            <w:tcW w:w="900" w:type="dxa"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7E180D">
              <w:rPr>
                <w:rFonts w:ascii="標楷體" w:eastAsia="標楷體" w:hAnsi="標楷體" w:hint="eastAsia"/>
              </w:rPr>
              <w:t>圖號</w:t>
            </w:r>
            <w:proofErr w:type="gramEnd"/>
          </w:p>
        </w:tc>
        <w:tc>
          <w:tcPr>
            <w:tcW w:w="1980" w:type="dxa"/>
            <w:vAlign w:val="center"/>
          </w:tcPr>
          <w:p w:rsidR="007E180D" w:rsidRPr="007E180D" w:rsidRDefault="007E180D" w:rsidP="00850DD4">
            <w:pPr>
              <w:snapToGrid w:val="0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第[  ]頁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7E180D" w:rsidRPr="007E180D" w:rsidRDefault="007E180D" w:rsidP="00850DD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E180D" w:rsidRPr="007E180D" w:rsidTr="00850DD4">
        <w:trPr>
          <w:cantSplit/>
          <w:trHeight w:val="1005"/>
        </w:trPr>
        <w:tc>
          <w:tcPr>
            <w:tcW w:w="1067" w:type="dxa"/>
            <w:vMerge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Merge/>
            <w:vAlign w:val="center"/>
          </w:tcPr>
          <w:p w:rsidR="007E180D" w:rsidRPr="007E180D" w:rsidRDefault="007E180D" w:rsidP="007E180D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施工</w:t>
            </w:r>
          </w:p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規範</w:t>
            </w:r>
          </w:p>
        </w:tc>
        <w:tc>
          <w:tcPr>
            <w:tcW w:w="1980" w:type="dxa"/>
            <w:vAlign w:val="center"/>
          </w:tcPr>
          <w:p w:rsidR="007E180D" w:rsidRPr="007E180D" w:rsidRDefault="007E180D" w:rsidP="00850DD4">
            <w:pPr>
              <w:snapToGrid w:val="0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第15731章</w:t>
            </w:r>
          </w:p>
          <w:p w:rsidR="007E180D" w:rsidRPr="007E180D" w:rsidRDefault="007E180D" w:rsidP="00850DD4">
            <w:pPr>
              <w:snapToGrid w:val="0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一般空調箱型機組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7E180D" w:rsidRPr="007E180D" w:rsidRDefault="007E180D" w:rsidP="00850DD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E180D" w:rsidRPr="007E180D" w:rsidTr="00850DD4">
        <w:trPr>
          <w:cantSplit/>
          <w:trHeight w:val="591"/>
        </w:trPr>
        <w:tc>
          <w:tcPr>
            <w:tcW w:w="1067" w:type="dxa"/>
            <w:vMerge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vAlign w:val="center"/>
          </w:tcPr>
          <w:p w:rsidR="007E180D" w:rsidRPr="007E180D" w:rsidRDefault="007E180D" w:rsidP="007E180D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□型錄</w:t>
            </w:r>
          </w:p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□樣品</w:t>
            </w:r>
          </w:p>
        </w:tc>
        <w:tc>
          <w:tcPr>
            <w:tcW w:w="900" w:type="dxa"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7E180D">
              <w:rPr>
                <w:rFonts w:ascii="標楷體" w:eastAsia="標楷體" w:hAnsi="標楷體" w:hint="eastAsia"/>
              </w:rPr>
              <w:t>圖號</w:t>
            </w:r>
            <w:proofErr w:type="gramEnd"/>
          </w:p>
        </w:tc>
        <w:tc>
          <w:tcPr>
            <w:tcW w:w="1980" w:type="dxa"/>
            <w:vAlign w:val="center"/>
          </w:tcPr>
          <w:p w:rsidR="007E180D" w:rsidRPr="007E180D" w:rsidRDefault="007E180D" w:rsidP="00850DD4">
            <w:pPr>
              <w:snapToGrid w:val="0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第[  ]頁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7E180D" w:rsidRPr="007E180D" w:rsidRDefault="007E180D" w:rsidP="00850DD4">
            <w:pPr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</w:tr>
      <w:tr w:rsidR="007E180D" w:rsidRPr="007E180D" w:rsidTr="00850DD4">
        <w:trPr>
          <w:cantSplit/>
          <w:trHeight w:val="1110"/>
        </w:trPr>
        <w:tc>
          <w:tcPr>
            <w:tcW w:w="1067" w:type="dxa"/>
            <w:vMerge/>
            <w:tcBorders>
              <w:bottom w:val="doub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Merge/>
            <w:tcBorders>
              <w:bottom w:val="double" w:sz="4" w:space="0" w:color="auto"/>
            </w:tcBorders>
            <w:vAlign w:val="center"/>
          </w:tcPr>
          <w:p w:rsidR="007E180D" w:rsidRPr="007E180D" w:rsidRDefault="007E180D" w:rsidP="007E180D">
            <w:pPr>
              <w:widowControl w:val="0"/>
              <w:numPr>
                <w:ilvl w:val="0"/>
                <w:numId w:val="7"/>
              </w:num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施工</w:t>
            </w:r>
          </w:p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規範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同上</w:t>
            </w:r>
          </w:p>
        </w:tc>
        <w:tc>
          <w:tcPr>
            <w:tcW w:w="108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7E180D" w:rsidRPr="007E180D" w:rsidRDefault="007E180D" w:rsidP="00850DD4">
            <w:pPr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</w:tr>
    </w:tbl>
    <w:p w:rsidR="007E180D" w:rsidRPr="007E180D" w:rsidRDefault="007E180D" w:rsidP="007E180D">
      <w:pPr>
        <w:ind w:leftChars="-25" w:left="-60"/>
        <w:jc w:val="both"/>
        <w:rPr>
          <w:rFonts w:ascii="標楷體" w:eastAsia="標楷體" w:hAnsi="標楷體"/>
          <w:i/>
        </w:rPr>
      </w:pPr>
    </w:p>
    <w:p w:rsidR="007E180D" w:rsidRPr="007E180D" w:rsidRDefault="007E180D" w:rsidP="007E180D">
      <w:pPr>
        <w:ind w:leftChars="-25" w:left="-60"/>
        <w:jc w:val="both"/>
        <w:rPr>
          <w:rFonts w:ascii="標楷體" w:eastAsia="標楷體" w:hAnsi="標楷體"/>
        </w:rPr>
      </w:pPr>
      <w:r w:rsidRPr="007E180D">
        <w:rPr>
          <w:rFonts w:ascii="標楷體" w:eastAsia="標楷體" w:hAnsi="標楷體" w:hint="eastAsia"/>
        </w:rPr>
        <w:t>附註：</w:t>
      </w:r>
    </w:p>
    <w:p w:rsidR="007E180D" w:rsidRPr="007E180D" w:rsidRDefault="007E180D" w:rsidP="007E180D">
      <w:pPr>
        <w:widowControl w:val="0"/>
        <w:numPr>
          <w:ilvl w:val="0"/>
          <w:numId w:val="2"/>
        </w:numPr>
        <w:jc w:val="both"/>
        <w:rPr>
          <w:rFonts w:ascii="標楷體" w:eastAsia="標楷體" w:hAnsi="標楷體"/>
        </w:rPr>
      </w:pPr>
      <w:r w:rsidRPr="007E180D">
        <w:rPr>
          <w:rFonts w:ascii="標楷體" w:eastAsia="標楷體" w:hAnsi="標楷體" w:hint="eastAsia"/>
        </w:rPr>
        <w:t>廠商應提送各項材料設備型錄、樣品以外之其他送審文件，依契約圖說或施工規範規定辦理。</w:t>
      </w:r>
    </w:p>
    <w:p w:rsidR="007E180D" w:rsidRPr="007E180D" w:rsidRDefault="007E180D" w:rsidP="007E180D">
      <w:pPr>
        <w:widowControl w:val="0"/>
        <w:numPr>
          <w:ilvl w:val="0"/>
          <w:numId w:val="2"/>
        </w:numPr>
        <w:jc w:val="both"/>
        <w:rPr>
          <w:rFonts w:ascii="標楷體" w:eastAsia="標楷體" w:hAnsi="標楷體"/>
        </w:rPr>
      </w:pPr>
      <w:r w:rsidRPr="007E180D">
        <w:rPr>
          <w:rFonts w:ascii="標楷體" w:eastAsia="標楷體" w:hAnsi="標楷體" w:hint="eastAsia"/>
        </w:rPr>
        <w:t>本工程範圍內材料、設備之送審文件、樣品悉依本表為</w:t>
      </w:r>
      <w:proofErr w:type="gramStart"/>
      <w:r w:rsidRPr="007E180D">
        <w:rPr>
          <w:rFonts w:ascii="標楷體" w:eastAsia="標楷體" w:hAnsi="標楷體" w:hint="eastAsia"/>
        </w:rPr>
        <w:t>準</w:t>
      </w:r>
      <w:proofErr w:type="gramEnd"/>
      <w:r w:rsidRPr="007E180D">
        <w:rPr>
          <w:rFonts w:ascii="標楷體" w:eastAsia="標楷體" w:hAnsi="標楷體" w:hint="eastAsia"/>
        </w:rPr>
        <w:t>，</w:t>
      </w:r>
      <w:proofErr w:type="gramStart"/>
      <w:r w:rsidRPr="007E180D">
        <w:rPr>
          <w:rFonts w:ascii="標楷體" w:eastAsia="標楷體" w:hAnsi="標楷體" w:hint="eastAsia"/>
        </w:rPr>
        <w:t>惟監造</w:t>
      </w:r>
      <w:proofErr w:type="gramEnd"/>
      <w:r w:rsidRPr="007E180D">
        <w:rPr>
          <w:rFonts w:ascii="標楷體" w:eastAsia="標楷體" w:hAnsi="標楷體" w:hint="eastAsia"/>
        </w:rPr>
        <w:t>單位/</w:t>
      </w:r>
      <w:proofErr w:type="gramStart"/>
      <w:r w:rsidRPr="007E180D">
        <w:rPr>
          <w:rFonts w:ascii="標楷體" w:eastAsia="標楷體" w:hAnsi="標楷體" w:hint="eastAsia"/>
        </w:rPr>
        <w:t>工程司得依</w:t>
      </w:r>
      <w:proofErr w:type="gramEnd"/>
      <w:r w:rsidRPr="007E180D">
        <w:rPr>
          <w:rFonts w:ascii="標楷體" w:eastAsia="標楷體" w:hAnsi="標楷體" w:hint="eastAsia"/>
        </w:rPr>
        <w:t>契約圖說規範等規定項目，視工程需要增加送審文件、樣品，其費用已含於契約價金總額內。</w:t>
      </w:r>
    </w:p>
    <w:p w:rsidR="007E180D" w:rsidRPr="007E180D" w:rsidRDefault="007E180D" w:rsidP="007E180D">
      <w:pPr>
        <w:widowControl w:val="0"/>
        <w:numPr>
          <w:ilvl w:val="0"/>
          <w:numId w:val="2"/>
        </w:numPr>
        <w:jc w:val="both"/>
        <w:rPr>
          <w:rFonts w:ascii="標楷體" w:eastAsia="標楷體" w:hAnsi="標楷體"/>
        </w:rPr>
      </w:pPr>
      <w:r w:rsidRPr="007E180D">
        <w:rPr>
          <w:rFonts w:ascii="標楷體" w:eastAsia="標楷體" w:hAnsi="標楷體" w:hint="eastAsia"/>
        </w:rPr>
        <w:t>其他：</w:t>
      </w:r>
      <w:r w:rsidRPr="007E180D">
        <w:rPr>
          <w:rFonts w:ascii="標楷體" w:eastAsia="標楷體" w:hAnsi="標楷體" w:hint="eastAsia"/>
          <w:u w:val="single"/>
        </w:rPr>
        <w:t xml:space="preserve">                            。</w:t>
      </w:r>
    </w:p>
    <w:p w:rsidR="007E180D" w:rsidRPr="008B298E" w:rsidRDefault="007E180D" w:rsidP="007E180D">
      <w:pPr>
        <w:widowControl w:val="0"/>
        <w:ind w:left="-60"/>
        <w:jc w:val="both"/>
        <w:rPr>
          <w:rFonts w:ascii="標楷體" w:eastAsia="標楷體" w:hAnsi="標楷體"/>
          <w:sz w:val="28"/>
          <w:szCs w:val="28"/>
        </w:rPr>
      </w:pPr>
    </w:p>
    <w:p w:rsidR="007E180D" w:rsidRPr="008B298E" w:rsidRDefault="007E180D" w:rsidP="007E180D">
      <w:pPr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7E180D" w:rsidRPr="008B298E" w:rsidRDefault="007E180D" w:rsidP="007E180D">
      <w:pPr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7E180D" w:rsidRPr="008B298E" w:rsidRDefault="007E180D" w:rsidP="007E180D">
      <w:pPr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8B298E">
        <w:rPr>
          <w:rFonts w:ascii="標楷體" w:eastAsia="標楷體" w:hAnsi="標楷體"/>
          <w:sz w:val="28"/>
          <w:szCs w:val="28"/>
          <w:shd w:val="pct15" w:color="auto" w:fill="FFFFFF"/>
        </w:rPr>
        <w:br w:type="page"/>
      </w:r>
    </w:p>
    <w:p w:rsidR="007E180D" w:rsidRPr="008B298E" w:rsidRDefault="00304FCF" w:rsidP="007E180D">
      <w:pPr>
        <w:pStyle w:val="1"/>
        <w:spacing w:line="300" w:lineRule="exact"/>
        <w:rPr>
          <w:rFonts w:ascii="標楷體" w:hAnsi="標楷體"/>
          <w:szCs w:val="28"/>
        </w:rPr>
      </w:pPr>
      <w:bookmarkStart w:id="1" w:name="_Toc300159711"/>
      <w:r>
        <w:rPr>
          <w:rFonts w:ascii="標楷體" w:hAnsi="標楷體" w:hint="eastAsia"/>
          <w:szCs w:val="28"/>
        </w:rPr>
        <w:lastRenderedPageBreak/>
        <w:t>3-6.2</w:t>
      </w:r>
      <w:r w:rsidR="007E180D" w:rsidRPr="008B298E">
        <w:rPr>
          <w:rFonts w:ascii="標楷體" w:hAnsi="標楷體" w:hint="eastAsia"/>
          <w:szCs w:val="28"/>
        </w:rPr>
        <w:t>契約第11條第3款附件：</w:t>
      </w:r>
      <w:bookmarkEnd w:id="1"/>
    </w:p>
    <w:p w:rsidR="007E180D" w:rsidRPr="008B298E" w:rsidRDefault="007E180D" w:rsidP="007E180D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8B298E">
        <w:rPr>
          <w:rFonts w:ascii="標楷體" w:eastAsia="標楷體" w:hAnsi="標楷體" w:hint="eastAsia"/>
          <w:b/>
          <w:sz w:val="28"/>
          <w:szCs w:val="28"/>
        </w:rPr>
        <w:t>材料、設備檢（試）驗一覽表(</w:t>
      </w:r>
      <w:bookmarkStart w:id="2" w:name="_GoBack"/>
      <w:r w:rsidRPr="006A70B6">
        <w:rPr>
          <w:rFonts w:ascii="標楷體" w:eastAsia="標楷體" w:hAnsi="標楷體" w:hint="eastAsia"/>
          <w:b/>
          <w:color w:val="FF0000"/>
          <w:sz w:val="72"/>
          <w:szCs w:val="72"/>
        </w:rPr>
        <w:t>範例</w:t>
      </w:r>
      <w:bookmarkEnd w:id="2"/>
      <w:r w:rsidRPr="008B298E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7E180D" w:rsidRPr="008B298E" w:rsidRDefault="007E180D" w:rsidP="007E180D">
      <w:pPr>
        <w:pStyle w:val="11"/>
        <w:snapToGrid w:val="0"/>
        <w:spacing w:line="240" w:lineRule="auto"/>
        <w:ind w:left="0" w:firstLine="0"/>
        <w:rPr>
          <w:rFonts w:hAnsi="標楷體"/>
          <w:sz w:val="28"/>
          <w:szCs w:val="28"/>
          <w:shd w:val="pct15" w:color="auto" w:fill="FFFFFF"/>
        </w:rPr>
      </w:pPr>
      <w:proofErr w:type="gramStart"/>
      <w:r w:rsidRPr="008B298E">
        <w:rPr>
          <w:rFonts w:hAnsi="標楷體" w:hint="eastAsia"/>
          <w:sz w:val="28"/>
          <w:szCs w:val="28"/>
          <w:shd w:val="pct15" w:color="auto" w:fill="FFFFFF"/>
        </w:rPr>
        <w:t>（</w:t>
      </w:r>
      <w:proofErr w:type="gramEnd"/>
      <w:r w:rsidRPr="008B298E">
        <w:rPr>
          <w:rFonts w:hAnsi="標楷體" w:hint="eastAsia"/>
          <w:sz w:val="28"/>
          <w:szCs w:val="28"/>
          <w:shd w:val="pct15" w:color="auto" w:fill="FFFFFF"/>
        </w:rPr>
        <w:t>本表應由機關依臺北市政府工程施工規範規定並視</w:t>
      </w:r>
      <w:r w:rsidRPr="008B298E">
        <w:rPr>
          <w:rFonts w:hAnsi="標楷體"/>
          <w:sz w:val="28"/>
          <w:szCs w:val="28"/>
          <w:shd w:val="pct15" w:color="auto" w:fill="FFFFFF"/>
        </w:rPr>
        <w:t>案件性質及實際需要</w:t>
      </w:r>
      <w:r w:rsidRPr="008B298E">
        <w:rPr>
          <w:rFonts w:hAnsi="標楷體" w:hint="eastAsia"/>
          <w:sz w:val="28"/>
          <w:szCs w:val="28"/>
          <w:shd w:val="pct15" w:color="auto" w:fill="FFFFFF"/>
        </w:rPr>
        <w:t>，</w:t>
      </w:r>
      <w:r w:rsidRPr="008B298E">
        <w:rPr>
          <w:rFonts w:hAnsi="標楷體"/>
          <w:sz w:val="28"/>
          <w:szCs w:val="28"/>
          <w:shd w:val="pct15" w:color="auto" w:fill="FFFFFF"/>
        </w:rPr>
        <w:t>於招標</w:t>
      </w:r>
      <w:r w:rsidRPr="008B298E">
        <w:rPr>
          <w:rFonts w:hAnsi="標楷體" w:hint="eastAsia"/>
          <w:sz w:val="28"/>
          <w:szCs w:val="28"/>
          <w:shd w:val="pct15" w:color="auto" w:fill="FFFFFF"/>
        </w:rPr>
        <w:t>時約定載</w:t>
      </w:r>
      <w:r w:rsidRPr="008B298E">
        <w:rPr>
          <w:rFonts w:hAnsi="標楷體"/>
          <w:sz w:val="28"/>
          <w:szCs w:val="28"/>
          <w:shd w:val="pct15" w:color="auto" w:fill="FFFFFF"/>
        </w:rPr>
        <w:t>明</w:t>
      </w:r>
      <w:r w:rsidRPr="008B298E">
        <w:rPr>
          <w:rFonts w:hAnsi="標楷體" w:hint="eastAsia"/>
          <w:sz w:val="28"/>
          <w:szCs w:val="28"/>
          <w:shd w:val="pct15" w:color="auto" w:fill="FFFFFF"/>
        </w:rPr>
        <w:t>。）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7"/>
        <w:gridCol w:w="1822"/>
        <w:gridCol w:w="1560"/>
        <w:gridCol w:w="1690"/>
        <w:gridCol w:w="3429"/>
      </w:tblGrid>
      <w:tr w:rsidR="007E180D" w:rsidRPr="008B298E" w:rsidTr="00850DD4">
        <w:trPr>
          <w:cantSplit/>
          <w:trHeight w:val="643"/>
          <w:tblHeader/>
        </w:trPr>
        <w:tc>
          <w:tcPr>
            <w:tcW w:w="1067" w:type="dxa"/>
            <w:vAlign w:val="center"/>
          </w:tcPr>
          <w:p w:rsidR="007E180D" w:rsidRPr="008B298E" w:rsidRDefault="007E180D" w:rsidP="00850DD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98E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Pr="008B298E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8B298E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vAlign w:val="center"/>
          </w:tcPr>
          <w:p w:rsidR="007E180D" w:rsidRPr="008B298E" w:rsidRDefault="007E180D" w:rsidP="00850DD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98E">
              <w:rPr>
                <w:rFonts w:ascii="標楷體" w:eastAsia="標楷體" w:hAnsi="標楷體" w:hint="eastAsia"/>
                <w:sz w:val="28"/>
                <w:szCs w:val="28"/>
              </w:rPr>
              <w:t>檢驗項目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E180D" w:rsidRPr="008B298E" w:rsidRDefault="007E180D" w:rsidP="00850DD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98E">
              <w:rPr>
                <w:rFonts w:ascii="標楷體" w:eastAsia="標楷體" w:hAnsi="標楷體" w:hint="eastAsia"/>
                <w:sz w:val="28"/>
                <w:szCs w:val="28"/>
              </w:rPr>
              <w:t>依據之方法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7E180D" w:rsidRPr="008B298E" w:rsidRDefault="007E180D" w:rsidP="00850DD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98E">
              <w:rPr>
                <w:rFonts w:ascii="標楷體" w:eastAsia="標楷體" w:hAnsi="標楷體" w:hint="eastAsia"/>
                <w:sz w:val="28"/>
                <w:szCs w:val="28"/>
              </w:rPr>
              <w:t>規範之要求</w:t>
            </w:r>
          </w:p>
          <w:p w:rsidR="007E180D" w:rsidRPr="008B298E" w:rsidRDefault="007E180D" w:rsidP="00850DD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98E">
              <w:rPr>
                <w:rFonts w:ascii="標楷體" w:eastAsia="標楷體" w:hAnsi="標楷體" w:hint="eastAsia"/>
                <w:sz w:val="28"/>
                <w:szCs w:val="28"/>
              </w:rPr>
              <w:t>（標準）</w:t>
            </w:r>
          </w:p>
        </w:tc>
        <w:tc>
          <w:tcPr>
            <w:tcW w:w="3429" w:type="dxa"/>
            <w:tcBorders>
              <w:right w:val="single" w:sz="4" w:space="0" w:color="auto"/>
            </w:tcBorders>
            <w:vAlign w:val="center"/>
          </w:tcPr>
          <w:p w:rsidR="007E180D" w:rsidRPr="008B298E" w:rsidRDefault="007E180D" w:rsidP="00850DD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98E">
              <w:rPr>
                <w:rFonts w:ascii="標楷體" w:eastAsia="標楷體" w:hAnsi="標楷體" w:hint="eastAsia"/>
                <w:sz w:val="28"/>
                <w:szCs w:val="28"/>
              </w:rPr>
              <w:t>頻率及下限</w:t>
            </w:r>
          </w:p>
        </w:tc>
      </w:tr>
      <w:tr w:rsidR="007E180D" w:rsidRPr="007E180D" w:rsidTr="00850DD4">
        <w:trPr>
          <w:cantSplit/>
          <w:trHeight w:val="745"/>
        </w:trPr>
        <w:tc>
          <w:tcPr>
            <w:tcW w:w="1067" w:type="dxa"/>
            <w:vAlign w:val="center"/>
          </w:tcPr>
          <w:p w:rsidR="007E180D" w:rsidRPr="007E180D" w:rsidRDefault="007E180D" w:rsidP="00850DD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（範例）</w:t>
            </w:r>
          </w:p>
          <w:p w:rsidR="007E180D" w:rsidRPr="007E180D" w:rsidRDefault="007E180D" w:rsidP="00850DD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鋼筋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180D" w:rsidRPr="007E180D" w:rsidRDefault="007E180D" w:rsidP="00850DD4">
            <w:pPr>
              <w:widowControl w:val="0"/>
              <w:snapToGrid w:val="0"/>
              <w:rPr>
                <w:rFonts w:ascii="標楷體" w:eastAsia="標楷體" w:hAnsi="標楷體"/>
              </w:rPr>
            </w:pPr>
            <w:proofErr w:type="gramStart"/>
            <w:r w:rsidRPr="007E180D">
              <w:rPr>
                <w:rFonts w:ascii="標楷體" w:eastAsia="標楷體" w:hAnsi="標楷體" w:hint="eastAsia"/>
              </w:rPr>
              <w:t>詳</w:t>
            </w:r>
            <w:proofErr w:type="gramEnd"/>
            <w:r w:rsidRPr="007E180D">
              <w:rPr>
                <w:rFonts w:ascii="標楷體" w:eastAsia="標楷體" w:hAnsi="標楷體" w:hint="eastAsia"/>
              </w:rPr>
              <w:t>臺北市政府工程施工規範第03210章規定</w:t>
            </w:r>
          </w:p>
        </w:tc>
      </w:tr>
      <w:tr w:rsidR="007E180D" w:rsidRPr="007E180D" w:rsidTr="00850DD4">
        <w:trPr>
          <w:cantSplit/>
          <w:trHeight w:val="759"/>
        </w:trPr>
        <w:tc>
          <w:tcPr>
            <w:tcW w:w="10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E180D" w:rsidRPr="007E180D" w:rsidRDefault="007E180D" w:rsidP="00850DD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（範例）</w:t>
            </w:r>
          </w:p>
          <w:p w:rsidR="007E180D" w:rsidRPr="007E180D" w:rsidRDefault="007E180D" w:rsidP="00850DD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懸吊</w:t>
            </w:r>
            <w:proofErr w:type="gramStart"/>
            <w:r w:rsidRPr="007E180D">
              <w:rPr>
                <w:rFonts w:ascii="標楷體" w:eastAsia="標楷體" w:hAnsi="標楷體" w:hint="eastAsia"/>
              </w:rPr>
              <w:t>鋁格柵</w:t>
            </w:r>
            <w:proofErr w:type="gramEnd"/>
            <w:r w:rsidRPr="007E180D">
              <w:rPr>
                <w:rFonts w:ascii="標楷體" w:eastAsia="標楷體" w:hAnsi="標楷體" w:hint="eastAsia"/>
              </w:rPr>
              <w:t>天花板</w:t>
            </w:r>
          </w:p>
        </w:tc>
        <w:tc>
          <w:tcPr>
            <w:tcW w:w="8501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E180D" w:rsidRPr="007E180D" w:rsidRDefault="007E180D" w:rsidP="00850DD4">
            <w:pPr>
              <w:widowControl w:val="0"/>
              <w:spacing w:line="360" w:lineRule="exact"/>
              <w:jc w:val="both"/>
              <w:textAlignment w:val="center"/>
              <w:rPr>
                <w:rFonts w:ascii="標楷體" w:eastAsia="標楷體" w:hAnsi="標楷體"/>
              </w:rPr>
            </w:pPr>
            <w:proofErr w:type="gramStart"/>
            <w:r w:rsidRPr="007E180D">
              <w:rPr>
                <w:rFonts w:ascii="標楷體" w:eastAsia="標楷體" w:hAnsi="標楷體" w:hint="eastAsia"/>
              </w:rPr>
              <w:t>詳</w:t>
            </w:r>
            <w:proofErr w:type="gramEnd"/>
            <w:r w:rsidRPr="007E180D">
              <w:rPr>
                <w:rFonts w:ascii="標楷體" w:eastAsia="標楷體" w:hAnsi="標楷體" w:hint="eastAsia"/>
              </w:rPr>
              <w:t>臺北市政府工程施工規範第09582章規定</w:t>
            </w:r>
          </w:p>
        </w:tc>
      </w:tr>
      <w:tr w:rsidR="007E180D" w:rsidRPr="007E180D" w:rsidTr="00850DD4">
        <w:trPr>
          <w:cantSplit/>
          <w:trHeight w:val="759"/>
        </w:trPr>
        <w:tc>
          <w:tcPr>
            <w:tcW w:w="10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E180D" w:rsidRPr="007E180D" w:rsidRDefault="007E180D" w:rsidP="00850DD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（範例）</w:t>
            </w:r>
          </w:p>
          <w:p w:rsidR="007E180D" w:rsidRPr="007E180D" w:rsidRDefault="007E180D" w:rsidP="00850DD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屋內照明設備</w:t>
            </w:r>
          </w:p>
        </w:tc>
        <w:tc>
          <w:tcPr>
            <w:tcW w:w="8501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E180D" w:rsidRPr="007E180D" w:rsidRDefault="007E180D" w:rsidP="00850DD4">
            <w:pPr>
              <w:widowControl w:val="0"/>
              <w:spacing w:line="360" w:lineRule="exact"/>
              <w:jc w:val="both"/>
              <w:textAlignment w:val="center"/>
              <w:rPr>
                <w:rFonts w:ascii="標楷體" w:eastAsia="標楷體" w:hAnsi="標楷體"/>
              </w:rPr>
            </w:pPr>
            <w:proofErr w:type="gramStart"/>
            <w:r w:rsidRPr="007E180D">
              <w:rPr>
                <w:rFonts w:ascii="標楷體" w:eastAsia="標楷體" w:hAnsi="標楷體" w:hint="eastAsia"/>
              </w:rPr>
              <w:t>詳</w:t>
            </w:r>
            <w:proofErr w:type="gramEnd"/>
            <w:r w:rsidRPr="007E180D">
              <w:rPr>
                <w:rFonts w:ascii="標楷體" w:eastAsia="標楷體" w:hAnsi="標楷體" w:hint="eastAsia"/>
              </w:rPr>
              <w:t>臺北市政府工程施工規範第16510章規定</w:t>
            </w:r>
          </w:p>
        </w:tc>
      </w:tr>
      <w:tr w:rsidR="007E180D" w:rsidRPr="007E180D" w:rsidTr="00850DD4">
        <w:trPr>
          <w:cantSplit/>
          <w:trHeight w:val="132"/>
        </w:trPr>
        <w:tc>
          <w:tcPr>
            <w:tcW w:w="1067" w:type="dxa"/>
            <w:vMerge w:val="restart"/>
            <w:tcBorders>
              <w:top w:val="doub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（範例）</w:t>
            </w:r>
          </w:p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陶質地磚</w:t>
            </w:r>
          </w:p>
        </w:tc>
        <w:tc>
          <w:tcPr>
            <w:tcW w:w="1822" w:type="dxa"/>
            <w:tcBorders>
              <w:top w:val="doub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吸水率測定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CNS 3299 R3071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16</w:t>
            </w:r>
            <w:proofErr w:type="gramStart"/>
            <w:r w:rsidRPr="007E180D">
              <w:rPr>
                <w:rFonts w:ascii="標楷體" w:eastAsia="標楷體" w:hAnsi="標楷體"/>
              </w:rPr>
              <w:t>﹪</w:t>
            </w:r>
            <w:proofErr w:type="gramEnd"/>
            <w:r w:rsidRPr="007E180D">
              <w:rPr>
                <w:rFonts w:ascii="標楷體" w:eastAsia="標楷體" w:hAnsi="標楷體" w:hint="eastAsia"/>
              </w:rPr>
              <w:t>以下</w:t>
            </w:r>
          </w:p>
        </w:tc>
        <w:tc>
          <w:tcPr>
            <w:tcW w:w="3429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E180D" w:rsidRPr="007E180D" w:rsidRDefault="007E180D" w:rsidP="007E180D">
            <w:pPr>
              <w:pStyle w:val="110"/>
              <w:numPr>
                <w:ilvl w:val="0"/>
                <w:numId w:val="8"/>
              </w:numPr>
              <w:snapToGrid w:val="0"/>
              <w:spacing w:line="240" w:lineRule="auto"/>
              <w:rPr>
                <w:rFonts w:hAnsi="標楷體"/>
                <w:sz w:val="24"/>
                <w:szCs w:val="24"/>
              </w:rPr>
            </w:pPr>
            <w:r w:rsidRPr="007E180D">
              <w:rPr>
                <w:rFonts w:hAnsi="標楷體" w:hint="eastAsia"/>
                <w:sz w:val="24"/>
                <w:szCs w:val="24"/>
              </w:rPr>
              <w:t>數量未達1000</w:t>
            </w:r>
            <w:r w:rsidRPr="007E180D">
              <w:rPr>
                <w:rFonts w:hAnsi="標楷體"/>
                <w:sz w:val="24"/>
                <w:szCs w:val="24"/>
              </w:rPr>
              <w:t xml:space="preserve"> m</w:t>
            </w:r>
            <w:r w:rsidRPr="007E180D">
              <w:rPr>
                <w:rFonts w:hAnsi="標楷體" w:hint="eastAsia"/>
                <w:sz w:val="24"/>
                <w:szCs w:val="24"/>
                <w:vertAlign w:val="superscript"/>
              </w:rPr>
              <w:t>2</w:t>
            </w:r>
            <w:r w:rsidRPr="007E180D">
              <w:rPr>
                <w:rFonts w:hAnsi="標楷體" w:hint="eastAsia"/>
                <w:sz w:val="24"/>
                <w:szCs w:val="24"/>
              </w:rPr>
              <w:t>時，免檢驗。</w:t>
            </w:r>
          </w:p>
          <w:p w:rsidR="007E180D" w:rsidRPr="007E180D" w:rsidRDefault="007E180D" w:rsidP="007E180D">
            <w:pPr>
              <w:pStyle w:val="110"/>
              <w:numPr>
                <w:ilvl w:val="0"/>
                <w:numId w:val="8"/>
              </w:numPr>
              <w:snapToGrid w:val="0"/>
              <w:spacing w:line="240" w:lineRule="auto"/>
              <w:rPr>
                <w:rFonts w:hAnsi="標楷體"/>
                <w:sz w:val="24"/>
                <w:szCs w:val="24"/>
              </w:rPr>
            </w:pPr>
            <w:r w:rsidRPr="007E180D">
              <w:rPr>
                <w:rFonts w:hAnsi="標楷體" w:hint="eastAsia"/>
                <w:sz w:val="24"/>
                <w:szCs w:val="24"/>
              </w:rPr>
              <w:t>數量達10</w:t>
            </w:r>
            <w:r w:rsidRPr="007E180D">
              <w:rPr>
                <w:rFonts w:hAnsi="標楷體"/>
                <w:sz w:val="24"/>
                <w:szCs w:val="24"/>
              </w:rPr>
              <w:t>00 m</w:t>
            </w:r>
            <w:r w:rsidRPr="007E180D">
              <w:rPr>
                <w:rFonts w:hAnsi="標楷體" w:hint="eastAsia"/>
                <w:sz w:val="24"/>
                <w:szCs w:val="24"/>
                <w:vertAlign w:val="superscript"/>
              </w:rPr>
              <w:t>2</w:t>
            </w:r>
            <w:r w:rsidRPr="007E180D">
              <w:rPr>
                <w:rFonts w:hAnsi="標楷體" w:hint="eastAsia"/>
                <w:sz w:val="24"/>
                <w:szCs w:val="24"/>
              </w:rPr>
              <w:t>檢驗1 次。</w:t>
            </w:r>
          </w:p>
          <w:p w:rsidR="007E180D" w:rsidRPr="007E180D" w:rsidRDefault="007E180D" w:rsidP="007E180D">
            <w:pPr>
              <w:pStyle w:val="110"/>
              <w:numPr>
                <w:ilvl w:val="0"/>
                <w:numId w:val="8"/>
              </w:numPr>
              <w:snapToGrid w:val="0"/>
              <w:spacing w:line="240" w:lineRule="auto"/>
              <w:rPr>
                <w:rFonts w:hAnsi="標楷體"/>
                <w:sz w:val="24"/>
                <w:szCs w:val="24"/>
              </w:rPr>
            </w:pPr>
            <w:r w:rsidRPr="007E180D">
              <w:rPr>
                <w:rFonts w:hAnsi="標楷體" w:hint="eastAsia"/>
                <w:sz w:val="24"/>
                <w:szCs w:val="24"/>
              </w:rPr>
              <w:t>數量超過10</w:t>
            </w:r>
            <w:r w:rsidRPr="007E180D">
              <w:rPr>
                <w:rFonts w:hAnsi="標楷體"/>
                <w:sz w:val="24"/>
                <w:szCs w:val="24"/>
              </w:rPr>
              <w:t>00 m</w:t>
            </w:r>
            <w:r w:rsidRPr="007E180D">
              <w:rPr>
                <w:rFonts w:hAnsi="標楷體" w:hint="eastAsia"/>
                <w:sz w:val="24"/>
                <w:szCs w:val="24"/>
                <w:vertAlign w:val="superscript"/>
              </w:rPr>
              <w:t>2</w:t>
            </w:r>
            <w:r w:rsidRPr="007E180D">
              <w:rPr>
                <w:rFonts w:hAnsi="標楷體" w:hint="eastAsia"/>
                <w:sz w:val="24"/>
                <w:szCs w:val="24"/>
              </w:rPr>
              <w:t>，每10</w:t>
            </w:r>
            <w:r w:rsidRPr="007E180D">
              <w:rPr>
                <w:rFonts w:hAnsi="標楷體"/>
                <w:sz w:val="24"/>
                <w:szCs w:val="24"/>
              </w:rPr>
              <w:t>00 m</w:t>
            </w:r>
            <w:r w:rsidRPr="007E180D">
              <w:rPr>
                <w:rFonts w:hAnsi="標楷體" w:hint="eastAsia"/>
                <w:sz w:val="24"/>
                <w:szCs w:val="24"/>
                <w:vertAlign w:val="superscript"/>
              </w:rPr>
              <w:t>2</w:t>
            </w:r>
            <w:proofErr w:type="gramStart"/>
            <w:r w:rsidRPr="007E180D">
              <w:rPr>
                <w:rFonts w:hAnsi="標楷體" w:hint="eastAsia"/>
                <w:sz w:val="24"/>
                <w:szCs w:val="24"/>
              </w:rPr>
              <w:t>加驗1次</w:t>
            </w:r>
            <w:proofErr w:type="gramEnd"/>
            <w:r w:rsidRPr="007E180D">
              <w:rPr>
                <w:rFonts w:hAnsi="標楷體" w:hint="eastAsia"/>
                <w:sz w:val="24"/>
                <w:szCs w:val="24"/>
              </w:rPr>
              <w:t>。</w:t>
            </w:r>
          </w:p>
        </w:tc>
      </w:tr>
      <w:tr w:rsidR="007E180D" w:rsidRPr="007E180D" w:rsidTr="00850DD4">
        <w:trPr>
          <w:cantSplit/>
          <w:trHeight w:val="132"/>
        </w:trPr>
        <w:tc>
          <w:tcPr>
            <w:tcW w:w="1067" w:type="dxa"/>
            <w:vMerge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7E180D">
              <w:rPr>
                <w:rFonts w:ascii="標楷體" w:eastAsia="標楷體" w:hAnsi="標楷體" w:hint="eastAsia"/>
              </w:rPr>
              <w:t>抗折試驗</w:t>
            </w:r>
            <w:proofErr w:type="gramEnd"/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100</w:t>
            </w:r>
            <w:r w:rsidRPr="007E180D">
              <w:rPr>
                <w:rFonts w:ascii="標楷體" w:eastAsia="標楷體" w:hAnsi="標楷體"/>
              </w:rPr>
              <w:t>kgf/cm</w:t>
            </w:r>
            <w:r w:rsidRPr="007E180D">
              <w:rPr>
                <w:rFonts w:ascii="標楷體" w:eastAsia="標楷體" w:hAnsi="標楷體"/>
                <w:vertAlign w:val="superscript"/>
              </w:rPr>
              <w:t>2</w:t>
            </w:r>
            <w:r w:rsidRPr="007E180D">
              <w:rPr>
                <w:rFonts w:ascii="標楷體" w:eastAsia="標楷體" w:hAnsi="標楷體" w:hint="eastAsia"/>
              </w:rPr>
              <w:t>以上</w:t>
            </w:r>
          </w:p>
        </w:tc>
        <w:tc>
          <w:tcPr>
            <w:tcW w:w="3429" w:type="dxa"/>
            <w:vMerge/>
            <w:tcBorders>
              <w:right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E180D" w:rsidRPr="007E180D" w:rsidTr="00850DD4">
        <w:trPr>
          <w:cantSplit/>
          <w:trHeight w:val="132"/>
        </w:trPr>
        <w:tc>
          <w:tcPr>
            <w:tcW w:w="1067" w:type="dxa"/>
            <w:vMerge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  <w:w w:val="90"/>
              </w:rPr>
            </w:pPr>
            <w:r w:rsidRPr="007E180D">
              <w:rPr>
                <w:rFonts w:ascii="標楷體" w:eastAsia="標楷體" w:hAnsi="標楷體" w:hint="eastAsia"/>
                <w:w w:val="90"/>
              </w:rPr>
              <w:t>磨耗試驗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  <w:w w:val="90"/>
              </w:rPr>
              <w:t>磨耗量</w:t>
            </w:r>
            <w:r w:rsidRPr="007E180D">
              <w:rPr>
                <w:rFonts w:ascii="標楷體" w:eastAsia="標楷體" w:hAnsi="標楷體"/>
              </w:rPr>
              <w:t>0.1g</w:t>
            </w:r>
            <w:r w:rsidRPr="007E180D">
              <w:rPr>
                <w:rFonts w:ascii="標楷體" w:eastAsia="標楷體" w:hAnsi="標楷體" w:hint="eastAsia"/>
              </w:rPr>
              <w:t>以下</w:t>
            </w:r>
          </w:p>
        </w:tc>
        <w:tc>
          <w:tcPr>
            <w:tcW w:w="3429" w:type="dxa"/>
            <w:vMerge/>
            <w:tcBorders>
              <w:right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E180D" w:rsidRPr="007E180D" w:rsidTr="00850DD4">
        <w:trPr>
          <w:cantSplit/>
          <w:trHeight w:val="132"/>
        </w:trPr>
        <w:tc>
          <w:tcPr>
            <w:tcW w:w="1067" w:type="dxa"/>
            <w:vMerge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  <w:w w:val="90"/>
              </w:rPr>
            </w:pPr>
            <w:r w:rsidRPr="007E180D">
              <w:rPr>
                <w:rFonts w:ascii="標楷體" w:eastAsia="標楷體" w:hAnsi="標楷體" w:hint="eastAsia"/>
                <w:w w:val="90"/>
              </w:rPr>
              <w:t>尺度許可差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rPr>
                <w:rFonts w:ascii="標楷體" w:eastAsia="標楷體" w:hAnsi="標楷體"/>
                <w:w w:val="90"/>
              </w:rPr>
            </w:pPr>
            <w:r w:rsidRPr="007E180D">
              <w:rPr>
                <w:rFonts w:ascii="標楷體" w:eastAsia="標楷體" w:hAnsi="標楷體" w:hint="eastAsia"/>
                <w:w w:val="90"/>
              </w:rPr>
              <w:t>依</w:t>
            </w:r>
            <w:r w:rsidRPr="007E180D">
              <w:rPr>
                <w:rFonts w:ascii="標楷體" w:eastAsia="標楷體" w:hAnsi="標楷體" w:hint="eastAsia"/>
              </w:rPr>
              <w:t>CNS 9738 R2162規定</w:t>
            </w:r>
          </w:p>
        </w:tc>
        <w:tc>
          <w:tcPr>
            <w:tcW w:w="3429" w:type="dxa"/>
            <w:vMerge/>
            <w:tcBorders>
              <w:right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E180D" w:rsidRPr="007E180D" w:rsidTr="00850DD4">
        <w:trPr>
          <w:cantSplit/>
          <w:trHeight w:val="132"/>
        </w:trPr>
        <w:tc>
          <w:tcPr>
            <w:tcW w:w="1067" w:type="dxa"/>
            <w:vMerge w:val="restart"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（範例）</w:t>
            </w:r>
          </w:p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石質地磚</w:t>
            </w:r>
          </w:p>
        </w:tc>
        <w:tc>
          <w:tcPr>
            <w:tcW w:w="1822" w:type="dxa"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吸水率測定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  <w:w w:val="90"/>
              </w:rPr>
            </w:pPr>
            <w:r w:rsidRPr="007E180D">
              <w:rPr>
                <w:rFonts w:ascii="標楷體" w:eastAsia="標楷體" w:hAnsi="標楷體" w:hint="eastAsia"/>
              </w:rPr>
              <w:t>CNS 3299 R3071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6</w:t>
            </w:r>
            <w:proofErr w:type="gramStart"/>
            <w:r w:rsidRPr="007E180D">
              <w:rPr>
                <w:rFonts w:ascii="標楷體" w:eastAsia="標楷體" w:hAnsi="標楷體"/>
              </w:rPr>
              <w:t>﹪</w:t>
            </w:r>
            <w:proofErr w:type="gramEnd"/>
            <w:r w:rsidRPr="007E180D">
              <w:rPr>
                <w:rFonts w:ascii="標楷體" w:eastAsia="標楷體" w:hAnsi="標楷體" w:hint="eastAsia"/>
              </w:rPr>
              <w:t>以下</w:t>
            </w:r>
          </w:p>
        </w:tc>
        <w:tc>
          <w:tcPr>
            <w:tcW w:w="3429" w:type="dxa"/>
            <w:vMerge/>
            <w:tcBorders>
              <w:right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E180D" w:rsidRPr="007E180D" w:rsidTr="00850DD4">
        <w:trPr>
          <w:cantSplit/>
          <w:trHeight w:val="132"/>
        </w:trPr>
        <w:tc>
          <w:tcPr>
            <w:tcW w:w="1067" w:type="dxa"/>
            <w:vMerge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7E180D">
              <w:rPr>
                <w:rFonts w:ascii="標楷體" w:eastAsia="標楷體" w:hAnsi="標楷體" w:hint="eastAsia"/>
              </w:rPr>
              <w:t>抗折試驗</w:t>
            </w:r>
            <w:proofErr w:type="gramEnd"/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2</w:t>
            </w:r>
            <w:r w:rsidRPr="007E180D">
              <w:rPr>
                <w:rFonts w:ascii="標楷體" w:eastAsia="標楷體" w:hAnsi="標楷體"/>
              </w:rPr>
              <w:t>00kgf/cm</w:t>
            </w:r>
            <w:r w:rsidRPr="007E180D">
              <w:rPr>
                <w:rFonts w:ascii="標楷體" w:eastAsia="標楷體" w:hAnsi="標楷體"/>
                <w:vertAlign w:val="superscript"/>
              </w:rPr>
              <w:t>2</w:t>
            </w:r>
            <w:r w:rsidRPr="007E180D">
              <w:rPr>
                <w:rFonts w:ascii="標楷體" w:eastAsia="標楷體" w:hAnsi="標楷體" w:hint="eastAsia"/>
              </w:rPr>
              <w:t>以上</w:t>
            </w:r>
          </w:p>
        </w:tc>
        <w:tc>
          <w:tcPr>
            <w:tcW w:w="3429" w:type="dxa"/>
            <w:vMerge/>
            <w:tcBorders>
              <w:right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E180D" w:rsidRPr="007E180D" w:rsidTr="00850DD4">
        <w:trPr>
          <w:cantSplit/>
          <w:trHeight w:val="132"/>
        </w:trPr>
        <w:tc>
          <w:tcPr>
            <w:tcW w:w="1067" w:type="dxa"/>
            <w:vMerge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  <w:w w:val="90"/>
              </w:rPr>
            </w:pPr>
            <w:r w:rsidRPr="007E180D">
              <w:rPr>
                <w:rFonts w:ascii="標楷體" w:eastAsia="標楷體" w:hAnsi="標楷體" w:hint="eastAsia"/>
                <w:w w:val="90"/>
              </w:rPr>
              <w:t>磨耗試驗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  <w:w w:val="90"/>
              </w:rPr>
              <w:t>磨耗量</w:t>
            </w:r>
            <w:r w:rsidRPr="007E180D">
              <w:rPr>
                <w:rFonts w:ascii="標楷體" w:eastAsia="標楷體" w:hAnsi="標楷體"/>
              </w:rPr>
              <w:t>0.1g</w:t>
            </w:r>
            <w:r w:rsidRPr="007E180D">
              <w:rPr>
                <w:rFonts w:ascii="標楷體" w:eastAsia="標楷體" w:hAnsi="標楷體" w:hint="eastAsia"/>
              </w:rPr>
              <w:t>以下</w:t>
            </w:r>
          </w:p>
        </w:tc>
        <w:tc>
          <w:tcPr>
            <w:tcW w:w="3429" w:type="dxa"/>
            <w:vMerge/>
            <w:tcBorders>
              <w:right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E180D" w:rsidRPr="007E180D" w:rsidTr="00850DD4">
        <w:trPr>
          <w:cantSplit/>
          <w:trHeight w:val="132"/>
        </w:trPr>
        <w:tc>
          <w:tcPr>
            <w:tcW w:w="1067" w:type="dxa"/>
            <w:vMerge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  <w:w w:val="90"/>
              </w:rPr>
            </w:pPr>
            <w:r w:rsidRPr="007E180D">
              <w:rPr>
                <w:rFonts w:ascii="標楷體" w:eastAsia="標楷體" w:hAnsi="標楷體" w:hint="eastAsia"/>
                <w:w w:val="90"/>
              </w:rPr>
              <w:t>尺度許可差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rPr>
                <w:rFonts w:ascii="標楷體" w:eastAsia="標楷體" w:hAnsi="標楷體"/>
                <w:w w:val="90"/>
              </w:rPr>
            </w:pPr>
            <w:r w:rsidRPr="007E180D">
              <w:rPr>
                <w:rFonts w:ascii="標楷體" w:eastAsia="標楷體" w:hAnsi="標楷體" w:hint="eastAsia"/>
              </w:rPr>
              <w:t>依CNS 9739 R2163規定</w:t>
            </w:r>
          </w:p>
        </w:tc>
        <w:tc>
          <w:tcPr>
            <w:tcW w:w="3429" w:type="dxa"/>
            <w:vMerge/>
            <w:tcBorders>
              <w:right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E180D" w:rsidRPr="007E180D" w:rsidTr="00850DD4">
        <w:trPr>
          <w:cantSplit/>
          <w:trHeight w:val="132"/>
        </w:trPr>
        <w:tc>
          <w:tcPr>
            <w:tcW w:w="1067" w:type="dxa"/>
            <w:vAlign w:val="center"/>
          </w:tcPr>
          <w:p w:rsidR="007E180D" w:rsidRPr="007E180D" w:rsidRDefault="007E180D" w:rsidP="00850DD4">
            <w:pPr>
              <w:pStyle w:val="2"/>
              <w:snapToGrid w:val="0"/>
              <w:spacing w:line="240" w:lineRule="auto"/>
              <w:ind w:left="0"/>
              <w:jc w:val="center"/>
              <w:rPr>
                <w:rFonts w:hAnsi="標楷體"/>
                <w:sz w:val="24"/>
                <w:szCs w:val="24"/>
              </w:rPr>
            </w:pPr>
            <w:r w:rsidRPr="007E180D">
              <w:rPr>
                <w:rFonts w:hAnsi="標楷體" w:hint="eastAsia"/>
                <w:sz w:val="24"/>
                <w:szCs w:val="24"/>
              </w:rPr>
              <w:t>（範例）</w:t>
            </w:r>
          </w:p>
          <w:p w:rsidR="007E180D" w:rsidRPr="007E180D" w:rsidRDefault="007E180D" w:rsidP="00850DD4">
            <w:pPr>
              <w:pStyle w:val="2"/>
              <w:snapToGrid w:val="0"/>
              <w:spacing w:line="240" w:lineRule="auto"/>
              <w:ind w:left="0"/>
              <w:jc w:val="center"/>
              <w:rPr>
                <w:rFonts w:hAnsi="標楷體"/>
                <w:sz w:val="24"/>
                <w:szCs w:val="24"/>
              </w:rPr>
            </w:pPr>
            <w:r w:rsidRPr="007E180D">
              <w:rPr>
                <w:rFonts w:hAnsi="標楷體" w:hint="eastAsia"/>
                <w:sz w:val="24"/>
                <w:szCs w:val="24"/>
              </w:rPr>
              <w:t>接著劑</w:t>
            </w:r>
          </w:p>
        </w:tc>
        <w:tc>
          <w:tcPr>
            <w:tcW w:w="1822" w:type="dxa"/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剪力黏結強度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CNS 5809 K6505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 w:rsidRPr="007E180D">
              <w:rPr>
                <w:rFonts w:ascii="標楷體" w:eastAsia="標楷體" w:hAnsi="標楷體" w:hint="eastAsia"/>
              </w:rPr>
              <w:t>≧</w:t>
            </w:r>
            <w:proofErr w:type="gramEnd"/>
            <w:r w:rsidRPr="007E180D">
              <w:rPr>
                <w:rFonts w:ascii="標楷體" w:eastAsia="標楷體" w:hAnsi="標楷體" w:hint="eastAsia"/>
              </w:rPr>
              <w:t>6kgf/cm</w:t>
            </w:r>
            <w:r w:rsidRPr="007E180D">
              <w:rPr>
                <w:rFonts w:ascii="標楷體" w:eastAsia="標楷體" w:hAnsi="標楷體" w:hint="eastAsia"/>
                <w:vertAlign w:val="superscript"/>
              </w:rPr>
              <w:t>2</w:t>
            </w:r>
          </w:p>
        </w:tc>
        <w:tc>
          <w:tcPr>
            <w:tcW w:w="3429" w:type="dxa"/>
            <w:tcBorders>
              <w:right w:val="single" w:sz="4" w:space="0" w:color="auto"/>
            </w:tcBorders>
            <w:vAlign w:val="center"/>
          </w:tcPr>
          <w:p w:rsidR="007E180D" w:rsidRPr="007E180D" w:rsidRDefault="007E180D" w:rsidP="00850D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80D">
              <w:rPr>
                <w:rFonts w:ascii="標楷體" w:eastAsia="標楷體" w:hAnsi="標楷體" w:hint="eastAsia"/>
              </w:rPr>
              <w:t>1次</w:t>
            </w:r>
          </w:p>
        </w:tc>
      </w:tr>
    </w:tbl>
    <w:p w:rsidR="007E180D" w:rsidRPr="007E180D" w:rsidRDefault="007E180D" w:rsidP="007E180D">
      <w:pPr>
        <w:ind w:leftChars="-25" w:left="-60"/>
        <w:jc w:val="both"/>
        <w:rPr>
          <w:rFonts w:ascii="標楷體" w:eastAsia="標楷體" w:hAnsi="標楷體"/>
        </w:rPr>
      </w:pPr>
      <w:r w:rsidRPr="007E180D">
        <w:rPr>
          <w:rFonts w:ascii="標楷體" w:eastAsia="標楷體" w:hAnsi="標楷體" w:hint="eastAsia"/>
        </w:rPr>
        <w:t>附註：</w:t>
      </w:r>
    </w:p>
    <w:p w:rsidR="007E180D" w:rsidRPr="007E180D" w:rsidRDefault="007E180D" w:rsidP="007E180D">
      <w:pPr>
        <w:widowControl w:val="0"/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7E180D">
        <w:rPr>
          <w:rFonts w:ascii="標楷體" w:eastAsia="標楷體" w:hAnsi="標楷體" w:hint="eastAsia"/>
        </w:rPr>
        <w:t>本工程材料檢（試）</w:t>
      </w:r>
      <w:proofErr w:type="gramStart"/>
      <w:r w:rsidRPr="007E180D">
        <w:rPr>
          <w:rFonts w:ascii="標楷體" w:eastAsia="標楷體" w:hAnsi="標楷體" w:hint="eastAsia"/>
        </w:rPr>
        <w:t>驗悉依</w:t>
      </w:r>
      <w:proofErr w:type="gramEnd"/>
      <w:r w:rsidRPr="007E180D">
        <w:rPr>
          <w:rFonts w:ascii="標楷體" w:eastAsia="標楷體" w:hAnsi="標楷體" w:hint="eastAsia"/>
        </w:rPr>
        <w:t>本表為</w:t>
      </w:r>
      <w:proofErr w:type="gramStart"/>
      <w:r w:rsidRPr="007E180D">
        <w:rPr>
          <w:rFonts w:ascii="標楷體" w:eastAsia="標楷體" w:hAnsi="標楷體" w:hint="eastAsia"/>
        </w:rPr>
        <w:t>準</w:t>
      </w:r>
      <w:proofErr w:type="gramEnd"/>
      <w:r w:rsidRPr="007E180D">
        <w:rPr>
          <w:rFonts w:ascii="標楷體" w:eastAsia="標楷體" w:hAnsi="標楷體" w:hint="eastAsia"/>
        </w:rPr>
        <w:t>，</w:t>
      </w:r>
      <w:proofErr w:type="gramStart"/>
      <w:r w:rsidRPr="007E180D">
        <w:rPr>
          <w:rFonts w:ascii="標楷體" w:eastAsia="標楷體" w:hAnsi="標楷體" w:hint="eastAsia"/>
        </w:rPr>
        <w:t>惟監造</w:t>
      </w:r>
      <w:proofErr w:type="gramEnd"/>
      <w:r w:rsidRPr="007E180D">
        <w:rPr>
          <w:rFonts w:ascii="標楷體" w:eastAsia="標楷體" w:hAnsi="標楷體" w:hint="eastAsia"/>
        </w:rPr>
        <w:t>單位/</w:t>
      </w:r>
      <w:proofErr w:type="gramStart"/>
      <w:r w:rsidRPr="007E180D">
        <w:rPr>
          <w:rFonts w:ascii="標楷體" w:eastAsia="標楷體" w:hAnsi="標楷體" w:hint="eastAsia"/>
        </w:rPr>
        <w:t>工程司得依</w:t>
      </w:r>
      <w:proofErr w:type="gramEnd"/>
      <w:r w:rsidRPr="007E180D">
        <w:rPr>
          <w:rFonts w:ascii="標楷體" w:eastAsia="標楷體" w:hAnsi="標楷體" w:hint="eastAsia"/>
        </w:rPr>
        <w:t>契約圖說、施工規範及相關規定，視工程需要增加檢（試）驗項目及辦理抽驗。</w:t>
      </w:r>
    </w:p>
    <w:p w:rsidR="007E180D" w:rsidRPr="007E180D" w:rsidRDefault="007E180D" w:rsidP="007E180D">
      <w:pPr>
        <w:widowControl w:val="0"/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7E180D">
        <w:rPr>
          <w:rFonts w:ascii="標楷體" w:eastAsia="標楷體" w:hAnsi="標楷體" w:hint="eastAsia"/>
        </w:rPr>
        <w:t>應檢（試）驗之材料若已取得國家正字標記，得於</w:t>
      </w:r>
      <w:proofErr w:type="gramStart"/>
      <w:r w:rsidRPr="007E180D">
        <w:rPr>
          <w:rFonts w:ascii="標楷體" w:eastAsia="標楷體" w:hAnsi="標楷體" w:hint="eastAsia"/>
        </w:rPr>
        <w:t>採用時檢送</w:t>
      </w:r>
      <w:proofErr w:type="gramEnd"/>
      <w:r w:rsidRPr="007E180D">
        <w:rPr>
          <w:rFonts w:ascii="標楷體" w:eastAsia="標楷體" w:hAnsi="標楷體" w:hint="eastAsia"/>
        </w:rPr>
        <w:t>經濟部標準檢驗局正字標記證明書，經濟部標準檢驗局正字標記產品當期或最近一期合格證明文件，購置及出產證明文件，經監造單位/工程司核准後，得免抽驗；</w:t>
      </w:r>
      <w:proofErr w:type="gramStart"/>
      <w:r w:rsidRPr="007E180D">
        <w:rPr>
          <w:rFonts w:ascii="標楷體" w:eastAsia="標楷體" w:hAnsi="標楷體" w:hint="eastAsia"/>
        </w:rPr>
        <w:t>惟監造</w:t>
      </w:r>
      <w:proofErr w:type="gramEnd"/>
      <w:r w:rsidRPr="007E180D">
        <w:rPr>
          <w:rFonts w:ascii="標楷體" w:eastAsia="標楷體" w:hAnsi="標楷體" w:hint="eastAsia"/>
        </w:rPr>
        <w:t>單位/</w:t>
      </w:r>
      <w:proofErr w:type="gramStart"/>
      <w:r w:rsidRPr="007E180D">
        <w:rPr>
          <w:rFonts w:ascii="標楷體" w:eastAsia="標楷體" w:hAnsi="標楷體" w:hint="eastAsia"/>
        </w:rPr>
        <w:t>工程司得依</w:t>
      </w:r>
      <w:proofErr w:type="gramEnd"/>
      <w:r w:rsidRPr="007E180D">
        <w:rPr>
          <w:rFonts w:ascii="標楷體" w:eastAsia="標楷體" w:hAnsi="標楷體" w:hint="eastAsia"/>
        </w:rPr>
        <w:t>規定及視現場施作情形辦理抽驗。</w:t>
      </w:r>
    </w:p>
    <w:p w:rsidR="007E180D" w:rsidRPr="007E180D" w:rsidRDefault="007E180D" w:rsidP="007E180D">
      <w:pPr>
        <w:widowControl w:val="0"/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7E180D">
        <w:rPr>
          <w:rFonts w:ascii="標楷體" w:eastAsia="標楷體" w:hAnsi="標楷體" w:hint="eastAsia"/>
        </w:rPr>
        <w:t>工程結算時，如材料使用數量未超過該檢驗數量之10%（含）者，免再檢驗。</w:t>
      </w:r>
    </w:p>
    <w:p w:rsidR="007E180D" w:rsidRPr="007E180D" w:rsidRDefault="007E180D" w:rsidP="007E180D">
      <w:pPr>
        <w:widowControl w:val="0"/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7E180D">
        <w:rPr>
          <w:rFonts w:ascii="標楷體" w:eastAsia="標楷體" w:hAnsi="標楷體" w:hint="eastAsia"/>
        </w:rPr>
        <w:t>其他：</w:t>
      </w:r>
      <w:r w:rsidRPr="007E180D">
        <w:rPr>
          <w:rFonts w:ascii="標楷體" w:eastAsia="標楷體" w:hAnsi="標楷體" w:hint="eastAsia"/>
          <w:u w:val="single"/>
        </w:rPr>
        <w:t xml:space="preserve">                            。</w:t>
      </w:r>
    </w:p>
    <w:p w:rsidR="00073B82" w:rsidRPr="007E180D" w:rsidRDefault="00073B82"/>
    <w:sectPr w:rsidR="00073B82" w:rsidRPr="007E180D" w:rsidSect="003559C9">
      <w:pgSz w:w="11907" w:h="16840" w:code="9"/>
      <w:pgMar w:top="1247" w:right="1247" w:bottom="1247" w:left="1247" w:header="851" w:footer="601" w:gutter="0"/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4F4" w:rsidRDefault="001D34F4" w:rsidP="001D34F4">
      <w:r>
        <w:separator/>
      </w:r>
    </w:p>
  </w:endnote>
  <w:endnote w:type="continuationSeparator" w:id="0">
    <w:p w:rsidR="001D34F4" w:rsidRDefault="001D34F4" w:rsidP="001D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4F4" w:rsidRDefault="001D34F4" w:rsidP="001D34F4">
      <w:r>
        <w:separator/>
      </w:r>
    </w:p>
  </w:footnote>
  <w:footnote w:type="continuationSeparator" w:id="0">
    <w:p w:rsidR="001D34F4" w:rsidRDefault="001D34F4" w:rsidP="001D3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C5073"/>
    <w:multiLevelType w:val="hybridMultilevel"/>
    <w:tmpl w:val="D894235C"/>
    <w:lvl w:ilvl="0" w:tplc="F4A047E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dstrike/>
        <w:color w:val="auto"/>
        <w:u w:val="dotted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69E15AD"/>
    <w:multiLevelType w:val="hybridMultilevel"/>
    <w:tmpl w:val="A442FE92"/>
    <w:lvl w:ilvl="0" w:tplc="2C2ABA9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0"/>
        </w:tabs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</w:lvl>
  </w:abstractNum>
  <w:abstractNum w:abstractNumId="2">
    <w:nsid w:val="3AC42995"/>
    <w:multiLevelType w:val="hybridMultilevel"/>
    <w:tmpl w:val="069E39F8"/>
    <w:lvl w:ilvl="0" w:tplc="B9C06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E981312"/>
    <w:multiLevelType w:val="hybridMultilevel"/>
    <w:tmpl w:val="8F24C9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ABC4F13"/>
    <w:multiLevelType w:val="hybridMultilevel"/>
    <w:tmpl w:val="8048C882"/>
    <w:lvl w:ilvl="0" w:tplc="2C2ABA9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0384B21"/>
    <w:multiLevelType w:val="hybridMultilevel"/>
    <w:tmpl w:val="F2148C22"/>
    <w:lvl w:ilvl="0" w:tplc="CD48BF8C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6">
    <w:nsid w:val="530C2C47"/>
    <w:multiLevelType w:val="hybridMultilevel"/>
    <w:tmpl w:val="921E1FE6"/>
    <w:lvl w:ilvl="0" w:tplc="CD48BF8C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7">
    <w:nsid w:val="5FD40AF7"/>
    <w:multiLevelType w:val="hybridMultilevel"/>
    <w:tmpl w:val="755A7BA8"/>
    <w:lvl w:ilvl="0" w:tplc="CD48BF8C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0D"/>
    <w:rsid w:val="00073B82"/>
    <w:rsid w:val="001D34F4"/>
    <w:rsid w:val="00304FCF"/>
    <w:rsid w:val="00504EAD"/>
    <w:rsid w:val="006A70B6"/>
    <w:rsid w:val="007E180D"/>
    <w:rsid w:val="009C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0D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next w:val="a"/>
    <w:link w:val="10"/>
    <w:qFormat/>
    <w:rsid w:val="007E180D"/>
    <w:pPr>
      <w:keepNext/>
      <w:outlineLvl w:val="0"/>
    </w:pPr>
    <w:rPr>
      <w:rFonts w:ascii="Arial" w:eastAsia="標楷體" w:hAnsi="Arial"/>
      <w:b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E180D"/>
    <w:rPr>
      <w:rFonts w:ascii="Arial" w:eastAsia="標楷體" w:hAnsi="Arial" w:cs="新細明體"/>
      <w:b/>
      <w:bCs/>
      <w:kern w:val="52"/>
      <w:sz w:val="28"/>
      <w:szCs w:val="52"/>
    </w:rPr>
  </w:style>
  <w:style w:type="paragraph" w:customStyle="1" w:styleId="11">
    <w:name w:val="1.1"/>
    <w:basedOn w:val="a"/>
    <w:rsid w:val="007E180D"/>
    <w:pPr>
      <w:widowControl w:val="0"/>
      <w:spacing w:line="500" w:lineRule="exact"/>
      <w:ind w:left="964" w:hanging="964"/>
      <w:jc w:val="both"/>
      <w:textAlignment w:val="center"/>
    </w:pPr>
    <w:rPr>
      <w:rFonts w:ascii="標楷體" w:eastAsia="標楷體" w:hAnsi="Times New Roman" w:cs="Times New Roman"/>
      <w:kern w:val="2"/>
      <w:sz w:val="26"/>
      <w:szCs w:val="20"/>
    </w:rPr>
  </w:style>
  <w:style w:type="paragraph" w:customStyle="1" w:styleId="110">
    <w:name w:val="1.1文"/>
    <w:basedOn w:val="11"/>
    <w:rsid w:val="007E180D"/>
    <w:pPr>
      <w:ind w:firstLine="0"/>
    </w:pPr>
  </w:style>
  <w:style w:type="paragraph" w:customStyle="1" w:styleId="2">
    <w:name w:val="內文2"/>
    <w:basedOn w:val="a"/>
    <w:rsid w:val="007E180D"/>
    <w:pPr>
      <w:widowControl w:val="0"/>
      <w:adjustRightInd w:val="0"/>
      <w:spacing w:line="480" w:lineRule="atLeast"/>
      <w:ind w:left="953"/>
      <w:jc w:val="both"/>
      <w:textAlignment w:val="baseline"/>
    </w:pPr>
    <w:rPr>
      <w:rFonts w:ascii="標楷體" w:eastAsia="標楷體" w:hAnsi="Arial" w:cs="Times New Roman"/>
      <w:sz w:val="26"/>
      <w:szCs w:val="20"/>
    </w:rPr>
  </w:style>
  <w:style w:type="paragraph" w:styleId="a3">
    <w:name w:val="header"/>
    <w:basedOn w:val="a"/>
    <w:link w:val="a4"/>
    <w:uiPriority w:val="99"/>
    <w:unhideWhenUsed/>
    <w:rsid w:val="001D3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34F4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3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34F4"/>
    <w:rPr>
      <w:rFonts w:ascii="新細明體" w:eastAsia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0D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next w:val="a"/>
    <w:link w:val="10"/>
    <w:qFormat/>
    <w:rsid w:val="007E180D"/>
    <w:pPr>
      <w:keepNext/>
      <w:outlineLvl w:val="0"/>
    </w:pPr>
    <w:rPr>
      <w:rFonts w:ascii="Arial" w:eastAsia="標楷體" w:hAnsi="Arial"/>
      <w:b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E180D"/>
    <w:rPr>
      <w:rFonts w:ascii="Arial" w:eastAsia="標楷體" w:hAnsi="Arial" w:cs="新細明體"/>
      <w:b/>
      <w:bCs/>
      <w:kern w:val="52"/>
      <w:sz w:val="28"/>
      <w:szCs w:val="52"/>
    </w:rPr>
  </w:style>
  <w:style w:type="paragraph" w:customStyle="1" w:styleId="11">
    <w:name w:val="1.1"/>
    <w:basedOn w:val="a"/>
    <w:rsid w:val="007E180D"/>
    <w:pPr>
      <w:widowControl w:val="0"/>
      <w:spacing w:line="500" w:lineRule="exact"/>
      <w:ind w:left="964" w:hanging="964"/>
      <w:jc w:val="both"/>
      <w:textAlignment w:val="center"/>
    </w:pPr>
    <w:rPr>
      <w:rFonts w:ascii="標楷體" w:eastAsia="標楷體" w:hAnsi="Times New Roman" w:cs="Times New Roman"/>
      <w:kern w:val="2"/>
      <w:sz w:val="26"/>
      <w:szCs w:val="20"/>
    </w:rPr>
  </w:style>
  <w:style w:type="paragraph" w:customStyle="1" w:styleId="110">
    <w:name w:val="1.1文"/>
    <w:basedOn w:val="11"/>
    <w:rsid w:val="007E180D"/>
    <w:pPr>
      <w:ind w:firstLine="0"/>
    </w:pPr>
  </w:style>
  <w:style w:type="paragraph" w:customStyle="1" w:styleId="2">
    <w:name w:val="內文2"/>
    <w:basedOn w:val="a"/>
    <w:rsid w:val="007E180D"/>
    <w:pPr>
      <w:widowControl w:val="0"/>
      <w:adjustRightInd w:val="0"/>
      <w:spacing w:line="480" w:lineRule="atLeast"/>
      <w:ind w:left="953"/>
      <w:jc w:val="both"/>
      <w:textAlignment w:val="baseline"/>
    </w:pPr>
    <w:rPr>
      <w:rFonts w:ascii="標楷體" w:eastAsia="標楷體" w:hAnsi="Arial" w:cs="Times New Roman"/>
      <w:sz w:val="26"/>
      <w:szCs w:val="20"/>
    </w:rPr>
  </w:style>
  <w:style w:type="paragraph" w:styleId="a3">
    <w:name w:val="header"/>
    <w:basedOn w:val="a"/>
    <w:link w:val="a4"/>
    <w:uiPriority w:val="99"/>
    <w:unhideWhenUsed/>
    <w:rsid w:val="001D3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34F4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3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34F4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許巧華</dc:creator>
  <cp:lastModifiedBy>許巧華</cp:lastModifiedBy>
  <cp:revision>6</cp:revision>
  <dcterms:created xsi:type="dcterms:W3CDTF">2016-06-29T07:54:00Z</dcterms:created>
  <dcterms:modified xsi:type="dcterms:W3CDTF">2020-04-06T02:31:00Z</dcterms:modified>
</cp:coreProperties>
</file>