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9D" w:rsidRDefault="00847ED9">
      <w:pPr>
        <w:jc w:val="center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22860</wp:posOffset>
                </wp:positionV>
                <wp:extent cx="1016000" cy="88392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009B" w:rsidRPr="00BB63B4" w:rsidRDefault="00847ED9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sz w:val="16"/>
                                <w:szCs w:val="16"/>
                              </w:rPr>
                              <w:t>105</w:t>
                            </w:r>
                            <w:r w:rsidR="00F2009B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BB63B4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906CA3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906CA3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F2009B" w:rsidRPr="00BB63B4" w:rsidRDefault="00F2009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105.07.2</w:t>
                            </w:r>
                            <w:r w:rsidR="00FD5F25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229E4" w:rsidRPr="00BB63B4" w:rsidRDefault="00DF20F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105.10</w:t>
                            </w:r>
                            <w:r w:rsidR="00E229E4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.01</w:t>
                            </w:r>
                            <w:r w:rsidR="00E229E4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229E4" w:rsidRPr="00BB63B4" w:rsidRDefault="00403DE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106.04.01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BB63B4" w:rsidRDefault="00BB63B4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107.02.01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B6163" w:rsidRPr="00BB63B4" w:rsidRDefault="00EB6163" w:rsidP="00EB6163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108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.02.01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B6163" w:rsidRPr="00BB63B4" w:rsidRDefault="00EB6163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1.8pt;width:80pt;height: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" stroked="f">
                <v:textbox>
                  <w:txbxContent>
                    <w:p w:rsidR="00F2009B" w:rsidRPr="00BB63B4" w:rsidRDefault="00847ED9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sz w:val="16"/>
                          <w:szCs w:val="16"/>
                        </w:rPr>
                        <w:t>105</w:t>
                      </w:r>
                      <w:r w:rsidR="00F2009B" w:rsidRPr="00BB63B4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Pr="00BB63B4">
                        <w:rPr>
                          <w:sz w:val="16"/>
                          <w:szCs w:val="16"/>
                        </w:rPr>
                        <w:t>0</w:t>
                      </w:r>
                      <w:r w:rsidR="00906CA3" w:rsidRPr="00BB63B4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="00906CA3"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F2009B" w:rsidRPr="00BB63B4" w:rsidRDefault="00F2009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105.07.2</w:t>
                      </w:r>
                      <w:r w:rsidR="00FD5F25" w:rsidRPr="00BB63B4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229E4" w:rsidRPr="00BB63B4" w:rsidRDefault="00DF20F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105.10</w:t>
                      </w:r>
                      <w:r w:rsidR="00E229E4" w:rsidRPr="00BB63B4">
                        <w:rPr>
                          <w:rFonts w:hint="eastAsia"/>
                          <w:sz w:val="16"/>
                          <w:szCs w:val="16"/>
                        </w:rPr>
                        <w:t>.01</w:t>
                      </w:r>
                      <w:r w:rsidR="00E229E4"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229E4" w:rsidRPr="00BB63B4" w:rsidRDefault="00403DE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106.04.01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BB63B4" w:rsidRDefault="00BB63B4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107.02.01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B6163" w:rsidRPr="00BB63B4" w:rsidRDefault="00EB6163" w:rsidP="00EB6163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108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.02.01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B6163" w:rsidRPr="00BB63B4" w:rsidRDefault="00EB6163" w:rsidP="00BB63B4">
                      <w:pPr>
                        <w:spacing w:line="0" w:lineRule="atLeas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臺北市政府社會局老人自費安養中心</w:t>
      </w:r>
    </w:p>
    <w:p w:rsidR="0076219D" w:rsidRDefault="00847ED9">
      <w:pPr>
        <w:jc w:val="center"/>
      </w:pPr>
      <w:r>
        <w:rPr>
          <w:rFonts w:ascii="標楷體" w:eastAsia="標楷體" w:hAnsi="標楷體"/>
          <w:sz w:val="36"/>
          <w:szCs w:val="36"/>
        </w:rPr>
        <w:t>臨櫃電話諮詢服務QA</w:t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76219D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Q(問)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A(答)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1.中心進住條件？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年滿65歲以上者，但其申請同住之配偶不在此限。</w:t>
            </w:r>
          </w:p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現設籍於臺北市者。但歸國僑胞不在此限。</w:t>
            </w:r>
          </w:p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健康狀態足以自理生活者。</w:t>
            </w:r>
          </w:p>
          <w:p w:rsidR="0076219D" w:rsidRPr="00DF646B" w:rsidRDefault="00DF646B" w:rsidP="00DF646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※</w:t>
            </w:r>
            <w:r w:rsidR="001C3665" w:rsidRPr="005E537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進住者須體檢資料完整無傳染性疾病</w:t>
            </w:r>
            <w:r w:rsidR="007B3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="001C3665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且經中心人員評估</w:t>
            </w:r>
            <w:r w:rsidR="00906CA3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巴氏量表應達</w:t>
            </w:r>
            <w:r w:rsidR="00906CA3" w:rsidRPr="00DF646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90</w:t>
            </w:r>
            <w:r w:rsidR="001C3665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分以上、</w:t>
            </w:r>
            <w:r w:rsidR="00906CA3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簡易心智狀態問卷調查表(SPMSQ)達7或8分以上。另視需要輔以簡易心智量表(MMSE)評估達24分以上。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◎松柏樓雙人雙間套房進住條件：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1.夫妻。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2.3等親之親屬共住(皆需年滿65歲、設籍</w:t>
            </w:r>
            <w:r w:rsidR="00737E0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北市並可自理生活)。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3.單人(需年滿65歲、設籍</w:t>
            </w:r>
            <w:r w:rsidR="00737E0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北市並可自理生活)選住(以本中心住友優先)。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2.中心收費狀況？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◎松柏、長青樓均有單人及夫妻套房，收費標準各依空間大小不同標準如下：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1.長青樓單人房(7坪)   7700  元/月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(5.8坪) 7480  元/月(2-6樓13室)</w:t>
            </w:r>
          </w:p>
          <w:p w:rsidR="0076219D" w:rsidRDefault="00847ED9">
            <w:pPr>
              <w:spacing w:line="44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長青樓夫妻房(10坪)  12012 元/月</w:t>
            </w:r>
          </w:p>
          <w:p w:rsidR="0076219D" w:rsidRDefault="00847ED9">
            <w:pPr>
              <w:spacing w:line="44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(11.8坪)12232 元/月(2-6樓21/22</w:t>
            </w:r>
            <w:r w:rsidR="00BC54C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松柏樓單人房(7.3坪) 6314  元/月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(6.4坪) 6094  元/月</w:t>
            </w:r>
            <w:r>
              <w:rPr>
                <w:rFonts w:ascii="標楷體" w:eastAsia="標楷體" w:hAnsi="標楷體"/>
                <w:sz w:val="28"/>
                <w:szCs w:val="28"/>
              </w:rPr>
              <w:t>(2-6樓21/22</w:t>
            </w:r>
            <w:r w:rsidR="00BC54C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6219D" w:rsidRDefault="00847ED9">
            <w:pPr>
              <w:spacing w:line="440" w:lineRule="exact"/>
              <w:ind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松柏樓夫妻房(10.3坪)9856  元/月</w:t>
            </w:r>
          </w:p>
          <w:p w:rsidR="0076219D" w:rsidRDefault="00847ED9">
            <w:pPr>
              <w:spacing w:line="44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◎松柏樓保證金每人3萬元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(如選住雙人雙間套房則為6萬元)</w:t>
            </w:r>
            <w:r>
              <w:rPr>
                <w:rFonts w:ascii="標楷體" w:eastAsia="標楷體" w:hAnsi="標楷體"/>
                <w:sz w:val="28"/>
                <w:szCs w:val="28"/>
              </w:rPr>
              <w:t>；長青樓保證金每人4萬元。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3.進住需等候多久時間？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ED" w:rsidRDefault="00FC2CED" w:rsidP="00FC2CED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FC2CED">
              <w:rPr>
                <w:rFonts w:ascii="標楷體" w:eastAsia="標楷體" w:hAnsi="標楷體"/>
                <w:sz w:val="28"/>
                <w:szCs w:val="28"/>
              </w:rPr>
              <w:t>視房間出缺狀況而定</w:t>
            </w:r>
            <w:r w:rsidRPr="00FC2CED">
              <w:rPr>
                <w:rFonts w:ascii="標楷體" w:eastAsia="標楷體" w:hAnsi="標楷體" w:hint="eastAsia"/>
                <w:sz w:val="28"/>
                <w:szCs w:val="28"/>
              </w:rPr>
              <w:t>，皆需排隊等候通知，依登記候缺輪序通知辦理進住手續。</w:t>
            </w:r>
          </w:p>
          <w:p w:rsidR="0076219D" w:rsidRPr="00FC2CED" w:rsidRDefault="00847ED9" w:rsidP="00FC2CED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FC2CED">
              <w:rPr>
                <w:rFonts w:ascii="標楷體" w:eastAsia="標楷體" w:hAnsi="標楷體"/>
                <w:sz w:val="28"/>
                <w:szCs w:val="28"/>
              </w:rPr>
              <w:t>建議也可以同時申請其他安養機構或老人公寓，洽詢電話</w:t>
            </w:r>
            <w:r w:rsidR="00235929" w:rsidRPr="00FC2CED">
              <w:rPr>
                <w:rFonts w:ascii="標楷體" w:eastAsia="標楷體" w:hAnsi="標楷體" w:hint="eastAsia"/>
                <w:sz w:val="28"/>
                <w:szCs w:val="28"/>
              </w:rPr>
              <w:t>如下:</w:t>
            </w:r>
          </w:p>
          <w:p w:rsidR="0076219D" w:rsidRDefault="00847ED9">
            <w:pPr>
              <w:spacing w:line="440" w:lineRule="exact"/>
              <w:ind w:left="4760" w:hanging="47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*兆如老人安養護中心8661-6365 文山區政大二街129號</w:t>
            </w:r>
          </w:p>
          <w:p w:rsidR="0076219D" w:rsidRDefault="00847ED9">
            <w:pPr>
              <w:spacing w:line="440" w:lineRule="exact"/>
              <w:ind w:left="4200" w:hanging="42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*至善老人安養護中心2883-2666 </w:t>
            </w:r>
            <w:r>
              <w:rPr>
                <w:rFonts w:ascii="標楷體" w:eastAsia="標楷體" w:hAnsi="標楷體"/>
              </w:rPr>
              <w:t>士林區仰德大道2段2巷50號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*陽明老人公寓 2861-9296 士林區格致路7號3-6樓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*朱崙老人公寓 2778-5153 中山區龍江路15號4-7樓</w:t>
            </w:r>
          </w:p>
          <w:p w:rsidR="0076219D" w:rsidRDefault="00847ED9">
            <w:pPr>
              <w:spacing w:line="440" w:lineRule="exact"/>
              <w:ind w:left="3500" w:hanging="3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*中山老人住宅 2542-0006 中山區新生北路2段101巷2號</w:t>
            </w:r>
          </w:p>
          <w:p w:rsidR="0076219D" w:rsidRDefault="00847ED9">
            <w:pPr>
              <w:spacing w:line="440" w:lineRule="exact"/>
              <w:ind w:left="3500" w:hanging="3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*大龍老人住宅 6617-8186 大同區民族西路105號4樓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4.目前等候人數？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Pr="00842876" w:rsidRDefault="002C3F47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84495">
              <w:rPr>
                <w:rFonts w:hint="eastAsia"/>
              </w:rPr>
              <w:t xml:space="preserve"> </w:t>
            </w:r>
            <w:r w:rsidR="004A6F86" w:rsidRPr="0098449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單人房</w:t>
            </w:r>
            <w:r w:rsidR="00E627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344</w:t>
            </w:r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人候缺，雙人房</w:t>
            </w:r>
            <w:r w:rsidR="00E627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13</w:t>
            </w:r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對夫妻候缺。(截至</w:t>
            </w:r>
            <w:r w:rsidR="00BB63B4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="00E00E0F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</w:t>
            </w:r>
            <w:r w:rsidR="00D02D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</w:t>
            </w:r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月</w:t>
            </w:r>
            <w:r w:rsidR="00D02D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30</w:t>
            </w:r>
            <w:bookmarkStart w:id="0" w:name="_GoBack"/>
            <w:bookmarkEnd w:id="0"/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日止)</w:t>
            </w:r>
          </w:p>
          <w:p w:rsidR="0076219D" w:rsidRPr="00842876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842876">
              <w:rPr>
                <w:rFonts w:ascii="標楷體" w:eastAsia="標楷體" w:hAnsi="標楷體"/>
                <w:sz w:val="28"/>
                <w:szCs w:val="28"/>
              </w:rPr>
              <w:t>2.如已登記候缺要查詢尚須等候幾號，請轉接社工股代為查詢，或請對方留下姓名(正確名字書寫方式)及聯絡電話由社工員查詢後回電</w:t>
            </w:r>
          </w:p>
        </w:tc>
      </w:tr>
      <w:tr w:rsidR="00F200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9B" w:rsidRPr="00F2009B" w:rsidRDefault="00F2009B" w:rsidP="00535F6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2009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5.如何申請進住？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入住流程：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參觀服務→候缺登記→通知叫號→一般體檢→第一階段會談評估→符合第一階段進住條件通知→糞便檢查→簽約入住</w:t>
            </w:r>
          </w:p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辦理流程：</w:t>
            </w:r>
          </w:p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1.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至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中心社工股辦理登記(上班時間內親自攜帶身分證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辦理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；如委託辦理除申請人資料尚需委託人身分證、印章；如申請夫妻房2人之資料皆需齊備)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，並等候通知。</w:t>
            </w:r>
          </w:p>
          <w:p w:rsidR="00910585" w:rsidRPr="00910585" w:rsidRDefault="00910585" w:rsidP="00910585">
            <w:pPr>
              <w:spacing w:line="440" w:lineRule="exact"/>
              <w:ind w:left="246" w:hangingChars="88" w:hanging="246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2.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通知有房間開放進住後，可先至中心評估環境及房型。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3.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確認有意願進住後，於期限內至醫院完成體檢。</w:t>
            </w:r>
          </w:p>
          <w:p w:rsidR="00910585" w:rsidRPr="00910585" w:rsidRDefault="00910585" w:rsidP="00910585">
            <w:pPr>
              <w:spacing w:line="440" w:lineRule="exact"/>
              <w:ind w:left="260" w:hangingChars="93" w:hanging="26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4.至中心進住會談，繳交體檢資料，並攜帶日常服藥藥袋以利評估(第一階段進住條件評估)。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5.靜待等候中心通知評估結果，若符合第一階段進住條件評估，需再進行糞便檢查。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6.完整符合進住條件者，才可約定簽約時間。</w:t>
            </w:r>
          </w:p>
          <w:p w:rsidR="00F2009B" w:rsidRPr="00910585" w:rsidRDefault="00910585" w:rsidP="00910585">
            <w:pPr>
              <w:tabs>
                <w:tab w:val="left" w:pos="993"/>
              </w:tabs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7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簽訂契約，簽訂契約當日即為入住日。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6.中心可進住名額？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*松柏樓單人房54間、夫妻房42間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*長青樓單人房180間、夫妻房30間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7.中心有提供哪些文康休閒活動？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1.慶生活動：每季舉辦1次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2.節慶活動：配合重要節慶辦理聯歡活動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社團活動：中心目前有</w:t>
            </w:r>
            <w:r>
              <w:rPr>
                <w:rFonts w:ascii="標楷體" w:eastAsia="標楷體" w:hAnsi="標楷體"/>
                <w:sz w:val="28"/>
                <w:szCs w:val="28"/>
              </w:rPr>
              <w:t>卡拉OK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、社交舞、桌球</w:t>
            </w:r>
            <w:r>
              <w:rPr>
                <w:rFonts w:ascii="標楷體" w:eastAsia="標楷體" w:hAnsi="標楷體"/>
                <w:sz w:val="28"/>
                <w:szCs w:val="28"/>
              </w:rPr>
              <w:t>、讚美操及宗教(基督教、天主教、念佛社)等</w:t>
            </w:r>
            <w:r w:rsidR="00BB63B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個社團活動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4.旅遊活動：每年春、秋2季辦理戶外旅遊活動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5.文康設施：住民可自由使用圖書館、桌球或麻將等設施</w:t>
            </w:r>
          </w:p>
          <w:p w:rsidR="00BB63B4" w:rsidRDefault="00BB63B4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6.長青學苑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歌唱班、茶與生活班及書法班等3班。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8.中心是否有供餐？用餐方式為何？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1.中心委由專業團膳業者提供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早、</w:t>
            </w:r>
            <w:r>
              <w:rPr>
                <w:rFonts w:ascii="標楷體" w:eastAsia="標楷體" w:hAnsi="標楷體"/>
                <w:sz w:val="28"/>
                <w:szCs w:val="28"/>
              </w:rPr>
              <w:t>午、晚餐服務。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早餐為29元；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午、晚餐</w:t>
            </w:r>
            <w:r>
              <w:rPr>
                <w:rFonts w:ascii="標楷體" w:eastAsia="標楷體" w:hAnsi="標楷體"/>
                <w:sz w:val="28"/>
                <w:szCs w:val="28"/>
              </w:rPr>
              <w:t>為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="00BB63B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>
              <w:rPr>
                <w:rFonts w:ascii="標楷體" w:eastAsia="標楷體" w:hAnsi="標楷體"/>
                <w:sz w:val="28"/>
                <w:szCs w:val="28"/>
              </w:rPr>
              <w:t>預先辦理餐卡(餐卡加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值時間為週一~週五上午09:00-12:00，至行政股辦理)或直接付現金。</w:t>
            </w:r>
          </w:p>
          <w:p w:rsidR="00E63CB5" w:rsidRDefault="00E63CB5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63CB5">
              <w:rPr>
                <w:rFonts w:ascii="標楷體" w:eastAsia="標楷體" w:hAnsi="標楷體" w:hint="eastAsia"/>
                <w:sz w:val="28"/>
                <w:szCs w:val="28"/>
              </w:rPr>
              <w:t>3.實際用餐情形依中心現行狀況而定。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9.請問如何到中心(交通路線為何)？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1.中心地址為興隆路4段109巷30弄6號。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2.搭公車：</w:t>
            </w:r>
          </w:p>
          <w:p w:rsidR="0076219D" w:rsidRDefault="00847ED9">
            <w:pPr>
              <w:spacing w:line="440" w:lineRule="exact"/>
              <w:ind w:left="4020" w:hanging="3780"/>
            </w:pPr>
            <w:r>
              <w:rPr>
                <w:rFonts w:ascii="標楷體" w:eastAsia="標楷體" w:hAnsi="標楷體"/>
                <w:sz w:val="28"/>
                <w:szCs w:val="28"/>
              </w:rPr>
              <w:t>(1)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木柵公園</w:t>
            </w:r>
            <w:r>
              <w:rPr>
                <w:rFonts w:ascii="標楷體" w:eastAsia="標楷體" w:hAnsi="標楷體"/>
                <w:sz w:val="28"/>
                <w:szCs w:val="28"/>
              </w:rPr>
              <w:t>(原安康社區)站：綠2、237、253、611、671</w:t>
            </w:r>
          </w:p>
          <w:p w:rsidR="0076219D" w:rsidRDefault="00847ED9">
            <w:pPr>
              <w:spacing w:line="440" w:lineRule="exact"/>
              <w:ind w:left="2658" w:hanging="23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(2)文山一分局站：棕6、棕11、236、294、298、530、647、660、666、795、796、915、933</w:t>
            </w:r>
          </w:p>
          <w:p w:rsidR="0076219D" w:rsidRDefault="00847ED9">
            <w:pPr>
              <w:spacing w:line="440" w:lineRule="exact"/>
              <w:ind w:left="2378" w:hanging="2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(3)馬明潭站：236、530</w:t>
            </w:r>
          </w:p>
          <w:p w:rsidR="0076219D" w:rsidRDefault="00847ED9">
            <w:pPr>
              <w:spacing w:line="440" w:lineRule="exact"/>
              <w:ind w:left="2380" w:hanging="23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3.搭乘捷運木柵線：</w:t>
            </w:r>
          </w:p>
          <w:p w:rsidR="0076219D" w:rsidRDefault="00847ED9">
            <w:pPr>
              <w:spacing w:line="440" w:lineRule="exact"/>
              <w:ind w:left="732" w:hanging="454"/>
            </w:pPr>
            <w:r>
              <w:rPr>
                <w:rFonts w:ascii="標楷體" w:eastAsia="標楷體" w:hAnsi="標楷體"/>
                <w:sz w:val="28"/>
                <w:szCs w:val="28"/>
              </w:rPr>
              <w:t>至「萬芳醫院站」(捷運站對面搭乘)可轉乘綠2、237、611、671至「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木柵公園</w:t>
            </w:r>
            <w:r>
              <w:rPr>
                <w:rFonts w:ascii="標楷體" w:eastAsia="標楷體" w:hAnsi="標楷體"/>
                <w:sz w:val="28"/>
                <w:szCs w:val="28"/>
              </w:rPr>
              <w:t>站」下車</w:t>
            </w:r>
          </w:p>
        </w:tc>
      </w:tr>
    </w:tbl>
    <w:p w:rsidR="0076219D" w:rsidRDefault="0076219D">
      <w:pPr>
        <w:spacing w:line="320" w:lineRule="exact"/>
      </w:pPr>
    </w:p>
    <w:sectPr w:rsidR="0076219D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5A" w:rsidRDefault="009F595A">
      <w:r>
        <w:separator/>
      </w:r>
    </w:p>
  </w:endnote>
  <w:endnote w:type="continuationSeparator" w:id="0">
    <w:p w:rsidR="009F595A" w:rsidRDefault="009F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5A" w:rsidRDefault="009F595A">
      <w:r>
        <w:rPr>
          <w:color w:val="000000"/>
        </w:rPr>
        <w:separator/>
      </w:r>
    </w:p>
  </w:footnote>
  <w:footnote w:type="continuationSeparator" w:id="0">
    <w:p w:rsidR="009F595A" w:rsidRDefault="009F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BE07"/>
      </v:shape>
    </w:pict>
  </w:numPicBullet>
  <w:abstractNum w:abstractNumId="0" w15:restartNumberingAfterBreak="0">
    <w:nsid w:val="4A987013"/>
    <w:multiLevelType w:val="hybridMultilevel"/>
    <w:tmpl w:val="D4207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D23534"/>
    <w:multiLevelType w:val="hybridMultilevel"/>
    <w:tmpl w:val="A20E5A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C87672"/>
    <w:multiLevelType w:val="hybridMultilevel"/>
    <w:tmpl w:val="7E62F6B8"/>
    <w:lvl w:ilvl="0" w:tplc="195078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9D"/>
    <w:rsid w:val="00076BD1"/>
    <w:rsid w:val="000E252C"/>
    <w:rsid w:val="001A205C"/>
    <w:rsid w:val="001C3665"/>
    <w:rsid w:val="001D5836"/>
    <w:rsid w:val="00200929"/>
    <w:rsid w:val="002075FF"/>
    <w:rsid w:val="00211D6A"/>
    <w:rsid w:val="00235929"/>
    <w:rsid w:val="002361DC"/>
    <w:rsid w:val="002C3F47"/>
    <w:rsid w:val="002C6EB9"/>
    <w:rsid w:val="00355D6C"/>
    <w:rsid w:val="00372C52"/>
    <w:rsid w:val="003D3EFD"/>
    <w:rsid w:val="003F3FF9"/>
    <w:rsid w:val="00403DEB"/>
    <w:rsid w:val="00404B1F"/>
    <w:rsid w:val="004A6F86"/>
    <w:rsid w:val="004B04B5"/>
    <w:rsid w:val="00517257"/>
    <w:rsid w:val="0053663C"/>
    <w:rsid w:val="005D7911"/>
    <w:rsid w:val="005E5370"/>
    <w:rsid w:val="006210FC"/>
    <w:rsid w:val="006236EB"/>
    <w:rsid w:val="006439E0"/>
    <w:rsid w:val="006655EC"/>
    <w:rsid w:val="006F6A38"/>
    <w:rsid w:val="006F7FA2"/>
    <w:rsid w:val="007030A4"/>
    <w:rsid w:val="00737E0E"/>
    <w:rsid w:val="00753924"/>
    <w:rsid w:val="0076219D"/>
    <w:rsid w:val="00777E94"/>
    <w:rsid w:val="00796286"/>
    <w:rsid w:val="007A64E8"/>
    <w:rsid w:val="007B307D"/>
    <w:rsid w:val="00842876"/>
    <w:rsid w:val="00847ED9"/>
    <w:rsid w:val="008562B8"/>
    <w:rsid w:val="008920D7"/>
    <w:rsid w:val="008A615B"/>
    <w:rsid w:val="008A68EA"/>
    <w:rsid w:val="008C53E6"/>
    <w:rsid w:val="008E601E"/>
    <w:rsid w:val="00906CA3"/>
    <w:rsid w:val="00910585"/>
    <w:rsid w:val="00943DDB"/>
    <w:rsid w:val="00947011"/>
    <w:rsid w:val="00984495"/>
    <w:rsid w:val="00990498"/>
    <w:rsid w:val="009D25CF"/>
    <w:rsid w:val="009E6D43"/>
    <w:rsid w:val="009F595A"/>
    <w:rsid w:val="00A041AC"/>
    <w:rsid w:val="00A12F2B"/>
    <w:rsid w:val="00A32CC9"/>
    <w:rsid w:val="00A73D70"/>
    <w:rsid w:val="00A9098A"/>
    <w:rsid w:val="00AB0DEF"/>
    <w:rsid w:val="00AC70DB"/>
    <w:rsid w:val="00B439B1"/>
    <w:rsid w:val="00B557B9"/>
    <w:rsid w:val="00B73936"/>
    <w:rsid w:val="00BB34E8"/>
    <w:rsid w:val="00BB63B4"/>
    <w:rsid w:val="00BC54CF"/>
    <w:rsid w:val="00BD666A"/>
    <w:rsid w:val="00BD6FBB"/>
    <w:rsid w:val="00C1498C"/>
    <w:rsid w:val="00C44D0C"/>
    <w:rsid w:val="00C64DC5"/>
    <w:rsid w:val="00C70D0D"/>
    <w:rsid w:val="00CB01F9"/>
    <w:rsid w:val="00CE1811"/>
    <w:rsid w:val="00D02D78"/>
    <w:rsid w:val="00D348A7"/>
    <w:rsid w:val="00D75862"/>
    <w:rsid w:val="00DE364E"/>
    <w:rsid w:val="00DF20FB"/>
    <w:rsid w:val="00DF646B"/>
    <w:rsid w:val="00E00E0F"/>
    <w:rsid w:val="00E0511E"/>
    <w:rsid w:val="00E229E4"/>
    <w:rsid w:val="00E50B71"/>
    <w:rsid w:val="00E61F2C"/>
    <w:rsid w:val="00E62715"/>
    <w:rsid w:val="00E62817"/>
    <w:rsid w:val="00E63CB5"/>
    <w:rsid w:val="00E740D8"/>
    <w:rsid w:val="00EA299F"/>
    <w:rsid w:val="00EB6163"/>
    <w:rsid w:val="00EC49BF"/>
    <w:rsid w:val="00EE5F5B"/>
    <w:rsid w:val="00EF7347"/>
    <w:rsid w:val="00F2009B"/>
    <w:rsid w:val="00FC2365"/>
    <w:rsid w:val="00FC2CED"/>
    <w:rsid w:val="00FD5F25"/>
    <w:rsid w:val="00FD62D5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B83E2"/>
  <w15:docId w15:val="{85FA5389-888F-4EDF-AFB8-4BCD2A60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906C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臨櫃電話諮詢服務Q&amp;A</dc:title>
  <dc:creator>isch1</dc:creator>
  <cp:lastModifiedBy>user</cp:lastModifiedBy>
  <cp:revision>18</cp:revision>
  <cp:lastPrinted>2018-11-05T11:46:00Z</cp:lastPrinted>
  <dcterms:created xsi:type="dcterms:W3CDTF">2019-01-25T06:50:00Z</dcterms:created>
  <dcterms:modified xsi:type="dcterms:W3CDTF">2019-12-04T13:23:00Z</dcterms:modified>
</cp:coreProperties>
</file>