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9D" w:rsidRDefault="00847ED9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22860</wp:posOffset>
                </wp:positionV>
                <wp:extent cx="1016000" cy="88392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009B" w:rsidRPr="00BB63B4" w:rsidRDefault="00847ED9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="00F2009B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BB63B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F2009B" w:rsidRPr="00BB63B4" w:rsidRDefault="00F2009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105.07.2</w:t>
                            </w:r>
                            <w:r w:rsidR="00FD5F25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DF20F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105.10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.01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403DE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106.04.01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BB63B4" w:rsidRDefault="00BB63B4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107.02.01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EB6163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108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1.8pt;width:80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" stroked="f">
                <v:textbox>
                  <w:txbxContent>
                    <w:p w:rsidR="00F2009B" w:rsidRPr="00BB63B4" w:rsidRDefault="00847ED9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sz w:val="16"/>
                          <w:szCs w:val="16"/>
                        </w:rPr>
                        <w:t>105</w:t>
                      </w:r>
                      <w:r w:rsidR="00F2009B" w:rsidRPr="00BB63B4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BB63B4">
                        <w:rPr>
                          <w:sz w:val="16"/>
                          <w:szCs w:val="16"/>
                        </w:rPr>
                        <w:t>0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F2009B" w:rsidRPr="00BB63B4" w:rsidRDefault="00F2009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105.07.2</w:t>
                      </w:r>
                      <w:r w:rsidR="00FD5F25" w:rsidRPr="00BB63B4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DF20F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105.10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.01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403DE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106.04.01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BB63B4" w:rsidRDefault="00BB63B4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107.02.01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EB6163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108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BB63B4">
                      <w:pPr>
                        <w:spacing w:line="0" w:lineRule="atLeas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臺北市政府社會局老人自費安養中心</w:t>
      </w:r>
    </w:p>
    <w:p w:rsidR="0076219D" w:rsidRDefault="00847ED9">
      <w:pPr>
        <w:jc w:val="center"/>
      </w:pPr>
      <w:r>
        <w:rPr>
          <w:rFonts w:ascii="標楷體" w:eastAsia="標楷體" w:hAnsi="標楷體"/>
          <w:sz w:val="36"/>
          <w:szCs w:val="36"/>
        </w:rPr>
        <w:t>臨櫃電話諮詢服務QA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76219D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Q(問)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A(答)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1.中心進住條件？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年滿65歲以上者，但其申請同住之配偶不在此限。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現設籍於臺北市者。但歸國僑胞不在此限。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健康狀態足以自理生活者。</w:t>
            </w:r>
          </w:p>
          <w:p w:rsidR="0076219D" w:rsidRPr="00DF646B" w:rsidRDefault="00DF646B" w:rsidP="00DF646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※</w:t>
            </w:r>
            <w:r w:rsidR="001C3665" w:rsidRPr="005E537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進住者須體檢資料完整無傳染性疾病</w:t>
            </w:r>
            <w:r w:rsidR="007B3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且經中心人員評估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巴氏量表應達</w:t>
            </w:r>
            <w:r w:rsidR="00906CA3" w:rsidRPr="00DF646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90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分以上、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簡易心智狀態問卷調查表(SPMSQ)達7或8分以上。另視需要輔以簡易心智量表(MMSE)評估達24分以上。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◎松柏樓雙人雙間套房進住條件：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1.夫妻。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2.3等親之親屬共住(皆需年滿65歲、設籍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北市並可自理生活)。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3.單人(需年滿65歲、設籍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北市並可自理生活)選住(以本中心住友優先)。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2.中心收費狀況？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◎松柏、長青樓均有單人及夫妻套房，收費標準各依空間大小不同標準如下：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1.長青樓單人房(7坪)   7700  元/月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(5.8坪) 7480  元/月(2-6樓13室)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長青樓夫妻房(10坪)  12012 元/月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(11.8坪)12232 元/月(2-6樓21/22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松柏樓單人房(7.3坪) 6314  元/月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(6.4坪) 6094  元/月</w:t>
            </w:r>
            <w:r>
              <w:rPr>
                <w:rFonts w:ascii="標楷體" w:eastAsia="標楷體" w:hAnsi="標楷體"/>
                <w:sz w:val="28"/>
                <w:szCs w:val="28"/>
              </w:rPr>
              <w:t>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松柏樓夫妻房(10.3坪)9856  元/月</w:t>
            </w:r>
          </w:p>
          <w:p w:rsidR="0076219D" w:rsidRDefault="00847ED9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◎松柏樓保證金每人3萬元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(如選住雙人雙間套房則為6萬元)</w:t>
            </w:r>
            <w:r>
              <w:rPr>
                <w:rFonts w:ascii="標楷體" w:eastAsia="標楷體" w:hAnsi="標楷體"/>
                <w:sz w:val="28"/>
                <w:szCs w:val="28"/>
              </w:rPr>
              <w:t>；長青樓保證金每人4萬元。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3.進住需等候多久時間？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ED" w:rsidRDefault="00FC2CED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視房間出缺狀況而定</w:t>
            </w:r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，皆需排隊等候通知，依登記候缺輪序通知辦理進住手續。</w:t>
            </w:r>
          </w:p>
          <w:p w:rsidR="0076219D" w:rsidRPr="00FC2CED" w:rsidRDefault="00847ED9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建議也可以同時申請其他安養機構或老人公寓，洽詢電話</w:t>
            </w:r>
            <w:r w:rsidR="00235929" w:rsidRPr="00FC2CED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p w:rsidR="0076219D" w:rsidRDefault="00847ED9">
            <w:pPr>
              <w:spacing w:line="440" w:lineRule="exact"/>
              <w:ind w:left="4760" w:hanging="4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*兆如老人安養護中心8661-6365 文山區政大二街129號</w:t>
            </w:r>
          </w:p>
          <w:p w:rsidR="0076219D" w:rsidRDefault="00847ED9">
            <w:pPr>
              <w:spacing w:line="440" w:lineRule="exact"/>
              <w:ind w:left="4200" w:hanging="42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*至善老人安養護中心2883-2666 </w:t>
            </w:r>
            <w:r>
              <w:rPr>
                <w:rFonts w:ascii="標楷體" w:eastAsia="標楷體" w:hAnsi="標楷體"/>
              </w:rPr>
              <w:t>士林區仰德大道2段2巷50號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*陽明老人公寓 2861-9296 士林區格致路7號3-6樓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*朱崙老人公寓 2778-5153 中山區龍江路15號4-7樓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*中山老人住宅 2542-0006 中山區新生北路2段101巷2號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*大龍老人住宅 6617-8186 大同區民族西路105號4樓</w:t>
            </w:r>
          </w:p>
        </w:tc>
      </w:tr>
      <w:tr w:rsidR="0076219D" w:rsidRPr="009E7A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4.目前等候人數？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EA" w:rsidRDefault="009E7AEA" w:rsidP="009E7AEA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E7A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7A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本中心為人口密集機構，時值新冠肺炎防疫期間，為降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9E7AEA" w:rsidRDefault="009E7AEA" w:rsidP="009E7AEA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9E7A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低群聚感染風險，並配合建物外牆修復暨松柏樓頂樓防</w:t>
            </w:r>
          </w:p>
          <w:p w:rsidR="009E7AEA" w:rsidRDefault="009E7AEA" w:rsidP="009E7AEA">
            <w:pPr>
              <w:widowControl/>
              <w:suppressAutoHyphens w:val="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9E7A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水工程，</w:t>
            </w:r>
            <w:r w:rsidRPr="009E7AEA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至109年10月1日竣工前持續暫停辦理登記候</w:t>
            </w:r>
            <w:r w:rsidRPr="009E7AE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</w:t>
            </w:r>
          </w:p>
          <w:p w:rsidR="009E7AEA" w:rsidRPr="009E7AEA" w:rsidRDefault="009E7AEA" w:rsidP="009E7AEA">
            <w:pPr>
              <w:widowControl/>
              <w:suppressAutoHyphens w:val="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 </w:t>
            </w:r>
            <w:r w:rsidRPr="009E7AEA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缺、參觀及進住收住業務</w:t>
            </w:r>
            <w:r w:rsidRPr="009E7A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，造成不便，敬請見諒</w:t>
            </w:r>
            <w:r w:rsidR="0030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9E7AEA" w:rsidRDefault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單人房</w:t>
            </w:r>
            <w:r w:rsidR="00E62715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344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人候缺，雙人房</w:t>
            </w:r>
            <w:r w:rsidR="00E62715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13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對夫妻候缺。(截至</w:t>
            </w:r>
            <w:r w:rsidR="00BB63B4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E049CC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8D5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76219D" w:rsidRPr="009E7AEA" w:rsidRDefault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9735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31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日止)</w:t>
            </w:r>
          </w:p>
          <w:p w:rsidR="009E7AEA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如已登記候缺要查詢尚須等候幾號，請轉接社工股代為</w:t>
            </w:r>
          </w:p>
          <w:p w:rsidR="009E7AEA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查詢，或請對方留下姓名(正確名字書寫方式)及聯絡電</w:t>
            </w:r>
          </w:p>
          <w:p w:rsidR="009E7AEA" w:rsidRPr="00842876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話由社工員查詢後回電</w:t>
            </w: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200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9B" w:rsidRPr="00F2009B" w:rsidRDefault="00F2009B" w:rsidP="00535F6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00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5.如何申請進住？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入住流程：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參觀服務→候缺登記→通知叫號→一般體檢→第一階段會談評估→符合第一階段進住條件通知→糞便檢查→簽約入住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辦理流程：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1.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至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中心社工股辦理登記(上班時間內親自攜帶身分證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辦理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；如委託辦理除申請人資料尚需委託人身分證、印章；如申請夫妻房2人之資料皆需齊備)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，並等候通知。</w:t>
            </w:r>
          </w:p>
          <w:p w:rsidR="00910585" w:rsidRPr="00910585" w:rsidRDefault="00910585" w:rsidP="00910585">
            <w:pPr>
              <w:spacing w:line="440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2.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通知有房間開放進住後，可先至中心評估環境及房型。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3.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確認有意願進住後，於期限內至醫院完成體檢。</w:t>
            </w:r>
          </w:p>
          <w:p w:rsidR="00910585" w:rsidRPr="00910585" w:rsidRDefault="00910585" w:rsidP="00910585">
            <w:pPr>
              <w:spacing w:line="440" w:lineRule="exact"/>
              <w:ind w:left="260" w:hangingChars="93" w:hanging="26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4.至中心進住會談，繳交體檢資料，並攜帶日常服藥藥袋以利評估(第一階段進住條件評估)。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5.靜待等候中心通知評估結果，若符合第一階段進住條件評估，需再進行糞便檢查。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6.完整符合進住條件者，才可約定簽約時間。</w:t>
            </w:r>
          </w:p>
          <w:p w:rsidR="00F2009B" w:rsidRPr="00910585" w:rsidRDefault="00910585" w:rsidP="00910585">
            <w:pPr>
              <w:tabs>
                <w:tab w:val="left" w:pos="993"/>
              </w:tabs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7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簽訂契約，簽訂契約當日即為入住日。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6.中心可進住名額？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*松柏樓單人房54間、夫妻房42間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*長青樓單人房180間、夫妻房30間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7.中心有提供哪些文康休閒活動？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1.慶生活動：每季舉辦1次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2.節慶活動：配合重要節慶辦理聯歡活動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社團活動：中心目前有</w:t>
            </w:r>
            <w:r>
              <w:rPr>
                <w:rFonts w:ascii="標楷體" w:eastAsia="標楷體" w:hAnsi="標楷體"/>
                <w:sz w:val="28"/>
                <w:szCs w:val="28"/>
              </w:rPr>
              <w:t>卡拉OK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、社交舞、桌球</w:t>
            </w:r>
            <w:r>
              <w:rPr>
                <w:rFonts w:ascii="標楷體" w:eastAsia="標楷體" w:hAnsi="標楷體"/>
                <w:sz w:val="28"/>
                <w:szCs w:val="28"/>
              </w:rPr>
              <w:t>、讚美操及宗教(基督教、天主教、念佛社)等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個社團活動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4.旅遊活動：每年春、秋2季辦理戶外旅遊活動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5.文康設施：住民可自由使用圖書館、桌球或麻將等設施</w:t>
            </w:r>
          </w:p>
          <w:p w:rsidR="00BB63B4" w:rsidRDefault="00BB63B4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6.長青學苑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歌唱班、茶與生活班及書法班等3班。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8.中心是否有供餐？用餐方式為何？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1.中心委由專業團膳業者提供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早、</w:t>
            </w:r>
            <w:r>
              <w:rPr>
                <w:rFonts w:ascii="標楷體" w:eastAsia="標楷體" w:hAnsi="標楷體"/>
                <w:sz w:val="28"/>
                <w:szCs w:val="28"/>
              </w:rPr>
              <w:t>午、晚餐服務。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早餐為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元；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午、晚餐</w:t>
            </w:r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sz w:val="28"/>
                <w:szCs w:val="28"/>
              </w:rPr>
              <w:t>預先辦理餐卡(餐卡加值時間為週一~週五上午09:00-12:00，至行政股辦理)或直接付現金。</w:t>
            </w:r>
          </w:p>
          <w:p w:rsidR="00E63CB5" w:rsidRDefault="00E63CB5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3CB5">
              <w:rPr>
                <w:rFonts w:ascii="標楷體" w:eastAsia="標楷體" w:hAnsi="標楷體" w:hint="eastAsia"/>
                <w:sz w:val="28"/>
                <w:szCs w:val="28"/>
              </w:rPr>
              <w:t>3.實際用餐情形依中心現行狀況而定。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9.請問如何到中心(交通路線為何)？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1.中心地址為興隆路4段109巷30弄6號。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2.搭公車：</w:t>
            </w:r>
          </w:p>
          <w:p w:rsidR="0076219D" w:rsidRDefault="00847ED9">
            <w:pPr>
              <w:spacing w:line="440" w:lineRule="exact"/>
              <w:ind w:left="4020" w:hanging="3780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(原安康社區)站：綠2、237、253、611、671</w:t>
            </w:r>
          </w:p>
          <w:p w:rsidR="0076219D" w:rsidRDefault="00847ED9">
            <w:pPr>
              <w:spacing w:line="440" w:lineRule="exact"/>
              <w:ind w:left="2658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(2)文山一分局站：棕6、棕11、236、294、298、530、647、660、666、795、796、915、933</w:t>
            </w:r>
          </w:p>
          <w:p w:rsidR="0076219D" w:rsidRDefault="00847ED9">
            <w:pPr>
              <w:spacing w:line="440" w:lineRule="exact"/>
              <w:ind w:left="2378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(3)馬明潭站：236、530</w:t>
            </w:r>
          </w:p>
          <w:p w:rsidR="0076219D" w:rsidRDefault="00847ED9">
            <w:pPr>
              <w:spacing w:line="440" w:lineRule="exact"/>
              <w:ind w:left="2380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3.搭乘捷運木柵線：</w:t>
            </w:r>
          </w:p>
          <w:p w:rsidR="0076219D" w:rsidRDefault="00847ED9">
            <w:pPr>
              <w:spacing w:line="440" w:lineRule="exact"/>
              <w:ind w:left="732" w:hanging="454"/>
            </w:pPr>
            <w:r>
              <w:rPr>
                <w:rFonts w:ascii="標楷體" w:eastAsia="標楷體" w:hAnsi="標楷體"/>
                <w:sz w:val="28"/>
                <w:szCs w:val="28"/>
              </w:rPr>
              <w:t>至「萬芳醫院站」(捷運站對面搭乘)可轉乘綠2、237、611、671至「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站」下車</w:t>
            </w:r>
          </w:p>
        </w:tc>
      </w:tr>
    </w:tbl>
    <w:p w:rsidR="0076219D" w:rsidRDefault="0076219D">
      <w:pPr>
        <w:spacing w:line="320" w:lineRule="exact"/>
      </w:pPr>
    </w:p>
    <w:sectPr w:rsidR="0076219D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CD" w:rsidRDefault="007560CD">
      <w:r>
        <w:separator/>
      </w:r>
    </w:p>
  </w:endnote>
  <w:endnote w:type="continuationSeparator" w:id="0">
    <w:p w:rsidR="007560CD" w:rsidRDefault="007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CD" w:rsidRDefault="007560CD">
      <w:r>
        <w:rPr>
          <w:color w:val="000000"/>
        </w:rPr>
        <w:separator/>
      </w:r>
    </w:p>
  </w:footnote>
  <w:footnote w:type="continuationSeparator" w:id="0">
    <w:p w:rsidR="007560CD" w:rsidRDefault="0075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E07"/>
      </v:shape>
    </w:pict>
  </w:numPicBullet>
  <w:abstractNum w:abstractNumId="0" w15:restartNumberingAfterBreak="0">
    <w:nsid w:val="4A987013"/>
    <w:multiLevelType w:val="hybridMultilevel"/>
    <w:tmpl w:val="D420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23534"/>
    <w:multiLevelType w:val="hybridMultilevel"/>
    <w:tmpl w:val="A20E5A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C87672"/>
    <w:multiLevelType w:val="hybridMultilevel"/>
    <w:tmpl w:val="7E62F6B8"/>
    <w:lvl w:ilvl="0" w:tplc="195078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D"/>
    <w:rsid w:val="00017367"/>
    <w:rsid w:val="00076BD1"/>
    <w:rsid w:val="000B31F5"/>
    <w:rsid w:val="000E252C"/>
    <w:rsid w:val="001A205C"/>
    <w:rsid w:val="001B4324"/>
    <w:rsid w:val="001C3665"/>
    <w:rsid w:val="001D5836"/>
    <w:rsid w:val="001D5EEE"/>
    <w:rsid w:val="00200929"/>
    <w:rsid w:val="002075FF"/>
    <w:rsid w:val="00211D6A"/>
    <w:rsid w:val="002148E3"/>
    <w:rsid w:val="00235929"/>
    <w:rsid w:val="002361DC"/>
    <w:rsid w:val="002C3F47"/>
    <w:rsid w:val="002C6EB9"/>
    <w:rsid w:val="00305E15"/>
    <w:rsid w:val="00355D6C"/>
    <w:rsid w:val="00372C52"/>
    <w:rsid w:val="003D3EFD"/>
    <w:rsid w:val="003F3FF9"/>
    <w:rsid w:val="00403DEB"/>
    <w:rsid w:val="00404B1F"/>
    <w:rsid w:val="004A6F86"/>
    <w:rsid w:val="004B04B5"/>
    <w:rsid w:val="004C4401"/>
    <w:rsid w:val="00517257"/>
    <w:rsid w:val="0053663C"/>
    <w:rsid w:val="005725A4"/>
    <w:rsid w:val="005D7911"/>
    <w:rsid w:val="005E5370"/>
    <w:rsid w:val="006210FC"/>
    <w:rsid w:val="006236EB"/>
    <w:rsid w:val="006439E0"/>
    <w:rsid w:val="006655EC"/>
    <w:rsid w:val="006F6A38"/>
    <w:rsid w:val="006F7FA2"/>
    <w:rsid w:val="007030A4"/>
    <w:rsid w:val="00737E0E"/>
    <w:rsid w:val="00753924"/>
    <w:rsid w:val="007560CD"/>
    <w:rsid w:val="0076219D"/>
    <w:rsid w:val="00777E94"/>
    <w:rsid w:val="00796286"/>
    <w:rsid w:val="007A64E8"/>
    <w:rsid w:val="007B307D"/>
    <w:rsid w:val="00842876"/>
    <w:rsid w:val="00847ED9"/>
    <w:rsid w:val="008562B8"/>
    <w:rsid w:val="008751F5"/>
    <w:rsid w:val="008920D7"/>
    <w:rsid w:val="008A615B"/>
    <w:rsid w:val="008A68EA"/>
    <w:rsid w:val="008B128F"/>
    <w:rsid w:val="008C53E6"/>
    <w:rsid w:val="008D562C"/>
    <w:rsid w:val="008E601E"/>
    <w:rsid w:val="00906CA3"/>
    <w:rsid w:val="00910585"/>
    <w:rsid w:val="00943DDB"/>
    <w:rsid w:val="00947011"/>
    <w:rsid w:val="00973534"/>
    <w:rsid w:val="00984495"/>
    <w:rsid w:val="00990498"/>
    <w:rsid w:val="009D25CF"/>
    <w:rsid w:val="009E6D43"/>
    <w:rsid w:val="009E7AEA"/>
    <w:rsid w:val="009F595A"/>
    <w:rsid w:val="00A041AC"/>
    <w:rsid w:val="00A12F2B"/>
    <w:rsid w:val="00A32CC9"/>
    <w:rsid w:val="00A73D70"/>
    <w:rsid w:val="00A9098A"/>
    <w:rsid w:val="00AB0DEF"/>
    <w:rsid w:val="00AC70DB"/>
    <w:rsid w:val="00B439B1"/>
    <w:rsid w:val="00B43DF2"/>
    <w:rsid w:val="00B47E64"/>
    <w:rsid w:val="00B557B9"/>
    <w:rsid w:val="00B73936"/>
    <w:rsid w:val="00BB34E8"/>
    <w:rsid w:val="00BB63B4"/>
    <w:rsid w:val="00BC54CF"/>
    <w:rsid w:val="00BD666A"/>
    <w:rsid w:val="00BD6FBB"/>
    <w:rsid w:val="00C1498C"/>
    <w:rsid w:val="00C44D0C"/>
    <w:rsid w:val="00C6042B"/>
    <w:rsid w:val="00C64DC5"/>
    <w:rsid w:val="00C70D0D"/>
    <w:rsid w:val="00CB01F9"/>
    <w:rsid w:val="00CE1811"/>
    <w:rsid w:val="00D02D78"/>
    <w:rsid w:val="00D348A7"/>
    <w:rsid w:val="00D75862"/>
    <w:rsid w:val="00DE364E"/>
    <w:rsid w:val="00DF20FB"/>
    <w:rsid w:val="00DF646B"/>
    <w:rsid w:val="00E00E0F"/>
    <w:rsid w:val="00E049CC"/>
    <w:rsid w:val="00E0511E"/>
    <w:rsid w:val="00E229E4"/>
    <w:rsid w:val="00E50B71"/>
    <w:rsid w:val="00E61F2C"/>
    <w:rsid w:val="00E62715"/>
    <w:rsid w:val="00E62817"/>
    <w:rsid w:val="00E63CB5"/>
    <w:rsid w:val="00E740D8"/>
    <w:rsid w:val="00EA299F"/>
    <w:rsid w:val="00EB6163"/>
    <w:rsid w:val="00EC49BF"/>
    <w:rsid w:val="00EC5B9B"/>
    <w:rsid w:val="00EE5F5B"/>
    <w:rsid w:val="00EF7347"/>
    <w:rsid w:val="00F2009B"/>
    <w:rsid w:val="00F849CB"/>
    <w:rsid w:val="00FC2365"/>
    <w:rsid w:val="00FC2CED"/>
    <w:rsid w:val="00FD5F25"/>
    <w:rsid w:val="00FD62D5"/>
    <w:rsid w:val="00FE7937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14471"/>
  <w15:docId w15:val="{85FA5389-888F-4EDF-AFB8-4BCD2A6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906C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臨櫃電話諮詢服務Q&amp;A</dc:title>
  <dc:creator>isch1</dc:creator>
  <cp:lastModifiedBy>user</cp:lastModifiedBy>
  <cp:revision>13</cp:revision>
  <cp:lastPrinted>2020-05-05T07:59:00Z</cp:lastPrinted>
  <dcterms:created xsi:type="dcterms:W3CDTF">2020-02-10T01:08:00Z</dcterms:created>
  <dcterms:modified xsi:type="dcterms:W3CDTF">2020-09-06T11:53:00Z</dcterms:modified>
</cp:coreProperties>
</file>