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5" w:rsidRPr="00A94E99" w:rsidRDefault="006E2943" w:rsidP="008276B3">
      <w:pPr>
        <w:widowControl/>
        <w:spacing w:before="100" w:beforeAutospacing="1" w:after="100" w:afterAutospacing="1"/>
        <w:ind w:leftChars="-236" w:rightChars="-82" w:right="-197" w:hangingChars="202" w:hanging="566"/>
        <w:jc w:val="center"/>
        <w:outlineLvl w:val="2"/>
        <w:rPr>
          <w:rFonts w:ascii="標楷體" w:eastAsia="標楷體" w:hAnsi="標楷體" w:cs="Arial"/>
          <w:b/>
          <w:bCs/>
          <w:color w:val="363636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 xml:space="preserve">  </w:t>
      </w:r>
      <w:r w:rsidR="00DF0E34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 xml:space="preserve">  </w:t>
      </w:r>
      <w:r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為</w:t>
      </w:r>
      <w:r w:rsidR="00B620A2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因應北市疫情提升為第三級警戒，</w:t>
      </w:r>
      <w:r w:rsidR="007406A5" w:rsidRPr="00A94E99">
        <w:rPr>
          <w:rFonts w:ascii="標楷體" w:eastAsia="標楷體" w:hAnsi="標楷體" w:cs="Arial"/>
          <w:b/>
          <w:bCs/>
          <w:color w:val="363636"/>
          <w:kern w:val="0"/>
          <w:sz w:val="28"/>
          <w:szCs w:val="28"/>
        </w:rPr>
        <w:t>北市</w:t>
      </w:r>
      <w:r w:rsidR="00647CD4"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府</w:t>
      </w:r>
      <w:r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市政大樓</w:t>
      </w:r>
      <w:r w:rsidR="00647CD4"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自</w:t>
      </w:r>
      <w:r w:rsidR="002C0032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5</w:t>
      </w:r>
      <w:r w:rsidR="00647CD4"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月</w:t>
      </w:r>
      <w:r w:rsidR="0049306C"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1</w:t>
      </w:r>
      <w:r w:rsidR="00EA7588">
        <w:rPr>
          <w:rFonts w:ascii="標楷體" w:eastAsia="標楷體" w:hAnsi="標楷體" w:cs="Arial"/>
          <w:b/>
          <w:bCs/>
          <w:color w:val="363636"/>
          <w:kern w:val="0"/>
          <w:sz w:val="28"/>
          <w:szCs w:val="28"/>
        </w:rPr>
        <w:t>5</w:t>
      </w:r>
      <w:bookmarkStart w:id="0" w:name="_GoBack"/>
      <w:bookmarkEnd w:id="0"/>
      <w:r w:rsidR="00647CD4" w:rsidRPr="00A94E99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日</w:t>
      </w:r>
      <w:r w:rsidR="00B620A2">
        <w:rPr>
          <w:rFonts w:ascii="標楷體" w:eastAsia="標楷體" w:hAnsi="標楷體" w:cs="Arial" w:hint="eastAsia"/>
          <w:b/>
          <w:bCs/>
          <w:color w:val="363636"/>
          <w:kern w:val="0"/>
          <w:sz w:val="28"/>
          <w:szCs w:val="28"/>
        </w:rPr>
        <w:t>起除實聯制外另採行多項配套措施，嚴防造成防疫破口</w:t>
      </w:r>
    </w:p>
    <w:p w:rsidR="007406A5" w:rsidRPr="007406A5" w:rsidRDefault="007406A5" w:rsidP="007406A5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標楷體" w:eastAsia="標楷體" w:hAnsi="標楷體" w:cs="Arial"/>
          <w:color w:val="646464"/>
          <w:kern w:val="0"/>
          <w:sz w:val="28"/>
          <w:szCs w:val="28"/>
        </w:rPr>
      </w:pPr>
      <w:r w:rsidRPr="007406A5">
        <w:rPr>
          <w:rFonts w:ascii="標楷體" w:eastAsia="標楷體" w:hAnsi="標楷體" w:cs="Arial"/>
          <w:color w:val="646464"/>
          <w:kern w:val="0"/>
          <w:sz w:val="28"/>
          <w:szCs w:val="28"/>
        </w:rPr>
        <w:t>發布機關：臺北市</w:t>
      </w:r>
      <w:r w:rsidR="006E2943">
        <w:rPr>
          <w:rFonts w:ascii="標楷體" w:eastAsia="標楷體" w:hAnsi="標楷體" w:cs="Arial" w:hint="eastAsia"/>
          <w:color w:val="646464"/>
          <w:kern w:val="0"/>
          <w:sz w:val="28"/>
          <w:szCs w:val="28"/>
        </w:rPr>
        <w:t>市政大樓公共事務管理中心</w:t>
      </w:r>
    </w:p>
    <w:p w:rsidR="007406A5" w:rsidRPr="007406A5" w:rsidRDefault="007406A5" w:rsidP="007406A5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標楷體" w:eastAsia="標楷體" w:hAnsi="標楷體" w:cs="Arial"/>
          <w:color w:val="646464"/>
          <w:kern w:val="0"/>
          <w:sz w:val="28"/>
          <w:szCs w:val="28"/>
        </w:rPr>
      </w:pPr>
      <w:r w:rsidRPr="007406A5">
        <w:rPr>
          <w:rFonts w:ascii="標楷體" w:eastAsia="標楷體" w:hAnsi="標楷體" w:cs="Arial"/>
          <w:color w:val="646464"/>
          <w:kern w:val="0"/>
          <w:sz w:val="28"/>
          <w:szCs w:val="28"/>
        </w:rPr>
        <w:t>聯絡人：</w:t>
      </w:r>
      <w:r w:rsidR="00647CD4" w:rsidRPr="00323941">
        <w:rPr>
          <w:rFonts w:ascii="標楷體" w:eastAsia="標楷體" w:hAnsi="標楷體" w:cs="Arial" w:hint="eastAsia"/>
          <w:color w:val="646464"/>
          <w:kern w:val="0"/>
          <w:sz w:val="28"/>
          <w:szCs w:val="28"/>
        </w:rPr>
        <w:t>王子建</w:t>
      </w:r>
      <w:r w:rsidR="00D32546">
        <w:rPr>
          <w:rFonts w:ascii="標楷體" w:eastAsia="標楷體" w:hAnsi="標楷體" w:cs="Arial" w:hint="eastAsia"/>
          <w:color w:val="646464"/>
          <w:kern w:val="0"/>
          <w:sz w:val="28"/>
          <w:szCs w:val="28"/>
        </w:rPr>
        <w:t>秘書</w:t>
      </w:r>
    </w:p>
    <w:p w:rsidR="007406A5" w:rsidRPr="007406A5" w:rsidRDefault="007406A5" w:rsidP="007406A5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標楷體" w:eastAsia="標楷體" w:hAnsi="標楷體" w:cs="Arial"/>
          <w:color w:val="646464"/>
          <w:kern w:val="0"/>
          <w:sz w:val="28"/>
          <w:szCs w:val="28"/>
        </w:rPr>
      </w:pPr>
      <w:r w:rsidRPr="007406A5">
        <w:rPr>
          <w:rFonts w:ascii="標楷體" w:eastAsia="標楷體" w:hAnsi="標楷體" w:cs="Arial"/>
          <w:color w:val="646464"/>
          <w:kern w:val="0"/>
          <w:sz w:val="28"/>
          <w:szCs w:val="28"/>
        </w:rPr>
        <w:t>聯絡資訊：02-272586</w:t>
      </w:r>
      <w:r w:rsidR="00647CD4" w:rsidRPr="00323941">
        <w:rPr>
          <w:rFonts w:ascii="標楷體" w:eastAsia="標楷體" w:hAnsi="標楷體" w:cs="Arial" w:hint="eastAsia"/>
          <w:color w:val="646464"/>
          <w:kern w:val="0"/>
          <w:sz w:val="28"/>
          <w:szCs w:val="28"/>
        </w:rPr>
        <w:t>15</w:t>
      </w:r>
      <w:r w:rsidR="006E2943">
        <w:rPr>
          <w:rFonts w:ascii="標楷體" w:eastAsia="標楷體" w:hAnsi="標楷體" w:cs="Arial" w:hint="eastAsia"/>
          <w:color w:val="646464"/>
          <w:kern w:val="0"/>
          <w:sz w:val="28"/>
          <w:szCs w:val="28"/>
        </w:rPr>
        <w:t>，0918579339</w:t>
      </w:r>
    </w:p>
    <w:p w:rsidR="00767EA4" w:rsidRDefault="00667DF5" w:rsidP="00667DF5">
      <w:pPr>
        <w:widowControl/>
        <w:spacing w:before="100" w:beforeAutospacing="1" w:after="100" w:afterAutospacing="1"/>
        <w:outlineLvl w:val="2"/>
        <w:rPr>
          <w:rFonts w:ascii="標楷體" w:eastAsia="標楷體" w:hAnsi="標楷體" w:cs="Arial"/>
          <w:bCs/>
          <w:color w:val="363636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 xml:space="preserve">    </w:t>
      </w:r>
      <w:r w:rsidR="00647CD4" w:rsidRPr="00AE0EAF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因應</w:t>
      </w:r>
      <w:r w:rsidR="003221C1" w:rsidRP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北市疫情提升為第三級警戒，</w:t>
      </w:r>
      <w:r w:rsidR="007D2E55" w:rsidRP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且國內本土病例大量增加，</w:t>
      </w:r>
      <w:r w:rsidR="00A912EA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北</w:t>
      </w:r>
      <w:r w:rsidR="00A94E9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市府市政大樓</w:t>
      </w:r>
      <w:r w:rsidR="007D2E55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已於</w:t>
      </w:r>
      <w:r w:rsidR="00A912EA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110年5月13日起</w:t>
      </w:r>
      <w:r w:rsidR="00D41AD0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入府全面</w:t>
      </w:r>
      <w:r w:rsidRPr="00667DF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實施</w:t>
      </w:r>
      <w:r w:rsidR="00E353A7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實聯制防疫措施</w:t>
      </w:r>
      <w:r w:rsidR="007D2E5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，</w:t>
      </w:r>
      <w:r w:rsidR="00060C2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另</w:t>
      </w:r>
      <w:r w:rsidR="007D2E5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為維持市政大樓疫情期間正常運作，</w:t>
      </w:r>
      <w:r w:rsidR="00B255D8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已於</w:t>
      </w:r>
      <w:r w:rsidR="00767EA4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5月1</w:t>
      </w:r>
      <w:r w:rsidR="0093055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5</w:t>
      </w:r>
      <w:r w:rsidR="00767EA4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日起</w:t>
      </w:r>
      <w:r w:rsidR="007D2E5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採行多項配套措施</w:t>
      </w:r>
      <w:r w:rsidR="00767EA4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，嚴防造成防疫破口，請洽公市民與本府同仁</w:t>
      </w:r>
      <w:r w:rsidR="006F0B3C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務必</w:t>
      </w:r>
      <w:r w:rsidR="00767EA4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共同配合，相關措施如下</w:t>
      </w:r>
      <w:r w:rsidR="00E353A7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：</w:t>
      </w:r>
    </w:p>
    <w:p w:rsidR="00767EA4" w:rsidRPr="000B1359" w:rsidRDefault="00767EA4" w:rsidP="00767EA4">
      <w:pPr>
        <w:pStyle w:val="a9"/>
        <w:numPr>
          <w:ilvl w:val="0"/>
          <w:numId w:val="2"/>
        </w:numPr>
        <w:kinsoku w:val="0"/>
        <w:overflowPunct w:val="0"/>
        <w:spacing w:beforeLines="25" w:before="90"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B1359">
        <w:rPr>
          <w:rFonts w:ascii="標楷體" w:eastAsia="標楷體" w:hAnsi="標楷體" w:hint="eastAsia"/>
          <w:sz w:val="28"/>
          <w:szCs w:val="28"/>
        </w:rPr>
        <w:t>進入北市府市政大樓一律全程佩戴口罩，公共區域全面禁止飲食，未依規定配戴口罩，經勸導不聽者，將依違反傳染病防治法裁罰。</w:t>
      </w:r>
    </w:p>
    <w:p w:rsidR="00767EA4" w:rsidRPr="000B1359" w:rsidRDefault="00767EA4" w:rsidP="00767EA4">
      <w:pPr>
        <w:pStyle w:val="a9"/>
        <w:numPr>
          <w:ilvl w:val="0"/>
          <w:numId w:val="2"/>
        </w:numPr>
        <w:kinsoku w:val="0"/>
        <w:overflowPunct w:val="0"/>
        <w:spacing w:beforeLines="25" w:before="90"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B1359">
        <w:rPr>
          <w:rFonts w:ascii="標楷體" w:eastAsia="標楷體" w:hAnsi="標楷體" w:hint="eastAsia"/>
          <w:sz w:val="28"/>
          <w:szCs w:val="28"/>
        </w:rPr>
        <w:t>B</w:t>
      </w:r>
      <w:r w:rsidRPr="000B1359">
        <w:rPr>
          <w:rFonts w:ascii="標楷體" w:eastAsia="標楷體" w:hAnsi="標楷體"/>
          <w:sz w:val="28"/>
          <w:szCs w:val="28"/>
        </w:rPr>
        <w:t>1</w:t>
      </w:r>
      <w:r w:rsidRPr="000B1359">
        <w:rPr>
          <w:rFonts w:ascii="標楷體" w:eastAsia="標楷體" w:hAnsi="標楷體" w:hint="eastAsia"/>
          <w:sz w:val="28"/>
          <w:szCs w:val="28"/>
        </w:rPr>
        <w:t>及</w:t>
      </w:r>
      <w:r w:rsidRPr="000B1359">
        <w:rPr>
          <w:rFonts w:ascii="標楷體" w:eastAsia="標楷體" w:hAnsi="標楷體"/>
          <w:sz w:val="28"/>
          <w:szCs w:val="28"/>
        </w:rPr>
        <w:t>B2</w:t>
      </w:r>
      <w:r w:rsidRPr="000B1359">
        <w:rPr>
          <w:rFonts w:ascii="標楷體" w:eastAsia="標楷體" w:hAnsi="標楷體" w:hint="eastAsia"/>
          <w:sz w:val="28"/>
          <w:szCs w:val="28"/>
        </w:rPr>
        <w:t>員工餐廳</w:t>
      </w:r>
      <w:r w:rsidR="000B2781" w:rsidRPr="000B1359">
        <w:rPr>
          <w:rFonts w:ascii="標楷體" w:eastAsia="標楷體" w:hAnsi="標楷體" w:hint="eastAsia"/>
          <w:sz w:val="28"/>
          <w:szCs w:val="28"/>
        </w:rPr>
        <w:t>、餐飲部及便利生活空間全面禁止內用，僅提供外帶。</w:t>
      </w:r>
    </w:p>
    <w:p w:rsidR="000B1359" w:rsidRPr="000B1359" w:rsidRDefault="000B1359" w:rsidP="000B1359">
      <w:pPr>
        <w:pStyle w:val="a9"/>
        <w:numPr>
          <w:ilvl w:val="0"/>
          <w:numId w:val="2"/>
        </w:numPr>
        <w:kinsoku w:val="0"/>
        <w:overflowPunct w:val="0"/>
        <w:spacing w:beforeLines="25" w:before="90"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B1359">
        <w:rPr>
          <w:rFonts w:ascii="標楷體" w:eastAsia="標楷體" w:hAnsi="標楷體" w:hint="eastAsia"/>
          <w:sz w:val="28"/>
          <w:szCs w:val="28"/>
        </w:rPr>
        <w:t>市政大樓各電梯及各樓層辦公區域皆採門禁管制，民眾如有洽公需求，請洽1樓臨時市民服務櫃檯窗口或秘書處市民服務組協助辦理。</w:t>
      </w:r>
    </w:p>
    <w:p w:rsidR="000B2781" w:rsidRPr="00B255D8" w:rsidRDefault="000B1359" w:rsidP="003B5898">
      <w:pPr>
        <w:pStyle w:val="a9"/>
        <w:numPr>
          <w:ilvl w:val="0"/>
          <w:numId w:val="2"/>
        </w:numPr>
        <w:kinsoku w:val="0"/>
        <w:overflowPunct w:val="0"/>
        <w:spacing w:beforeLines="25" w:before="90"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55D8">
        <w:rPr>
          <w:rFonts w:ascii="標楷體" w:eastAsia="標楷體" w:hAnsi="標楷體" w:hint="eastAsia"/>
          <w:sz w:val="28"/>
          <w:szCs w:val="28"/>
        </w:rPr>
        <w:t>禁止非公務郵件、包裹</w:t>
      </w:r>
      <w:r w:rsidR="00B255D8" w:rsidRPr="00B255D8">
        <w:rPr>
          <w:rFonts w:ascii="標楷體" w:eastAsia="標楷體" w:hAnsi="標楷體" w:hint="eastAsia"/>
          <w:sz w:val="28"/>
          <w:szCs w:val="28"/>
        </w:rPr>
        <w:t>、外送</w:t>
      </w:r>
      <w:r w:rsidRPr="00B255D8">
        <w:rPr>
          <w:rFonts w:ascii="標楷體" w:eastAsia="標楷體" w:hAnsi="標楷體" w:hint="eastAsia"/>
          <w:sz w:val="28"/>
          <w:szCs w:val="28"/>
        </w:rPr>
        <w:t>等遞送人員直接進入辦公區域，</w:t>
      </w:r>
      <w:r w:rsidR="00B255D8" w:rsidRPr="00B255D8">
        <w:rPr>
          <w:rFonts w:ascii="標楷體" w:eastAsia="標楷體" w:hAnsi="標楷體" w:hint="eastAsia"/>
          <w:sz w:val="28"/>
          <w:szCs w:val="28"/>
        </w:rPr>
        <w:t>統一於1樓</w:t>
      </w:r>
      <w:r w:rsidR="00B255D8">
        <w:rPr>
          <w:rFonts w:ascii="標楷體" w:eastAsia="標楷體" w:hAnsi="標楷體" w:hint="eastAsia"/>
          <w:sz w:val="28"/>
          <w:szCs w:val="28"/>
        </w:rPr>
        <w:t>西大門</w:t>
      </w:r>
      <w:r w:rsidR="00930555">
        <w:rPr>
          <w:rFonts w:ascii="標楷體" w:eastAsia="標楷體" w:hAnsi="標楷體" w:hint="eastAsia"/>
          <w:sz w:val="28"/>
          <w:szCs w:val="28"/>
        </w:rPr>
        <w:t>外</w:t>
      </w:r>
      <w:r w:rsidR="00B255D8" w:rsidRPr="00B255D8">
        <w:rPr>
          <w:rFonts w:ascii="標楷體" w:eastAsia="標楷體" w:hAnsi="標楷體" w:hint="eastAsia"/>
          <w:sz w:val="28"/>
          <w:szCs w:val="28"/>
        </w:rPr>
        <w:t>及B2東北區</w:t>
      </w:r>
      <w:r w:rsidR="00930555">
        <w:rPr>
          <w:rFonts w:ascii="標楷體" w:eastAsia="標楷體" w:hAnsi="標楷體" w:hint="eastAsia"/>
          <w:sz w:val="28"/>
          <w:szCs w:val="28"/>
        </w:rPr>
        <w:t>（總收發室旁）</w:t>
      </w:r>
      <w:r w:rsidR="00B255D8" w:rsidRPr="00B255D8">
        <w:rPr>
          <w:rFonts w:ascii="標楷體" w:eastAsia="標楷體" w:hAnsi="標楷體" w:hint="eastAsia"/>
          <w:sz w:val="28"/>
          <w:szCs w:val="28"/>
        </w:rPr>
        <w:t>物流收送區送</w:t>
      </w:r>
      <w:r w:rsidR="00B255D8" w:rsidRPr="00B255D8">
        <w:rPr>
          <w:rFonts w:ascii="標楷體" w:eastAsia="標楷體" w:hAnsi="標楷體" w:hint="eastAsia"/>
          <w:sz w:val="28"/>
          <w:szCs w:val="28"/>
        </w:rPr>
        <w:lastRenderedPageBreak/>
        <w:t>貨與取貨</w:t>
      </w:r>
      <w:r w:rsidRPr="00B255D8">
        <w:rPr>
          <w:rFonts w:ascii="標楷體" w:eastAsia="標楷體" w:hAnsi="標楷體" w:hint="eastAsia"/>
          <w:sz w:val="28"/>
          <w:szCs w:val="28"/>
        </w:rPr>
        <w:t>。</w:t>
      </w:r>
    </w:p>
    <w:p w:rsidR="007406A5" w:rsidRPr="007406A5" w:rsidRDefault="00667DF5" w:rsidP="00F71951">
      <w:pPr>
        <w:widowControl/>
        <w:spacing w:before="100" w:beforeAutospacing="1" w:after="100" w:afterAutospacing="1"/>
        <w:outlineLvl w:val="2"/>
        <w:rPr>
          <w:rFonts w:ascii="標楷體" w:eastAsia="標楷體" w:hAnsi="標楷體" w:cs="Arial"/>
          <w:color w:val="363636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 xml:space="preserve">    北市府</w:t>
      </w:r>
      <w:r w:rsidR="000134C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公管中心</w:t>
      </w:r>
      <w:r w:rsidR="007406A5" w:rsidRPr="007406A5">
        <w:rPr>
          <w:rFonts w:ascii="標楷體" w:eastAsia="標楷體" w:hAnsi="標楷體" w:cs="Arial"/>
          <w:color w:val="363636"/>
          <w:kern w:val="0"/>
          <w:sz w:val="28"/>
          <w:szCs w:val="28"/>
        </w:rPr>
        <w:t>表示，</w:t>
      </w:r>
      <w:r w:rsidR="00AE0EAF" w:rsidRPr="00AE0EAF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因應</w:t>
      </w:r>
      <w:r w:rsidR="00AE0EAF" w:rsidRP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北市疫情提升為第三級警戒，且國內本土病例大量增加，</w:t>
      </w:r>
      <w:r w:rsid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除進入臺北市政府市政大樓需採實聯制與全程配戴口罩外</w:t>
      </w:r>
      <w:r w:rsidR="00B255D8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，已於</w:t>
      </w:r>
      <w:r w:rsid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5月1</w:t>
      </w:r>
      <w:r w:rsidR="00B255D8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5</w:t>
      </w:r>
      <w:r w:rsid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日起</w:t>
      </w:r>
      <w:r w:rsidR="00060C25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另</w:t>
      </w:r>
      <w:r w:rsidR="00AE0EAF">
        <w:rPr>
          <w:rFonts w:ascii="標楷體" w:eastAsia="標楷體" w:hAnsi="標楷體" w:cs="Arial" w:hint="eastAsia"/>
          <w:bCs/>
          <w:color w:val="363636"/>
          <w:kern w:val="0"/>
          <w:sz w:val="28"/>
          <w:szCs w:val="28"/>
        </w:rPr>
        <w:t>採行多項配套措施</w:t>
      </w:r>
      <w:r w:rsidR="008276B3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，</w:t>
      </w:r>
      <w:r w:rsidR="00AE0EAF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如大樓內餐廳</w:t>
      </w:r>
      <w:r w:rsidR="00463A7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及用餐空間全面</w:t>
      </w:r>
      <w:r w:rsidR="00AE0EAF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禁止飲食並僅提供外帶、</w:t>
      </w:r>
      <w:r w:rsidR="00463A79" w:rsidRPr="000B1359">
        <w:rPr>
          <w:rFonts w:ascii="標楷體" w:eastAsia="標楷體" w:hAnsi="標楷體" w:hint="eastAsia"/>
          <w:sz w:val="28"/>
          <w:szCs w:val="28"/>
        </w:rPr>
        <w:t>市政大樓各電梯及各樓層辦公區域皆採門禁管制</w:t>
      </w:r>
      <w:r w:rsidR="00463A79">
        <w:rPr>
          <w:rFonts w:ascii="標楷體" w:eastAsia="標楷體" w:hAnsi="標楷體" w:hint="eastAsia"/>
          <w:sz w:val="28"/>
          <w:szCs w:val="28"/>
        </w:rPr>
        <w:t>、送貨</w:t>
      </w:r>
      <w:r w:rsidR="00B255D8">
        <w:rPr>
          <w:rFonts w:ascii="標楷體" w:eastAsia="標楷體" w:hAnsi="標楷體" w:hint="eastAsia"/>
          <w:sz w:val="28"/>
          <w:szCs w:val="28"/>
        </w:rPr>
        <w:t>人員統一於1樓西大門</w:t>
      </w:r>
      <w:r w:rsidR="00930555">
        <w:rPr>
          <w:rFonts w:ascii="標楷體" w:eastAsia="標楷體" w:hAnsi="標楷體" w:hint="eastAsia"/>
          <w:sz w:val="28"/>
          <w:szCs w:val="28"/>
        </w:rPr>
        <w:t>外</w:t>
      </w:r>
      <w:r w:rsidR="00B255D8">
        <w:rPr>
          <w:rFonts w:ascii="標楷體" w:eastAsia="標楷體" w:hAnsi="標楷體" w:hint="eastAsia"/>
          <w:sz w:val="28"/>
          <w:szCs w:val="28"/>
        </w:rPr>
        <w:t>與B2</w:t>
      </w:r>
      <w:r w:rsidR="00AB7A0F">
        <w:rPr>
          <w:rFonts w:ascii="標楷體" w:eastAsia="標楷體" w:hAnsi="標楷體" w:hint="eastAsia"/>
          <w:sz w:val="28"/>
          <w:szCs w:val="28"/>
        </w:rPr>
        <w:t>東北</w:t>
      </w:r>
      <w:r w:rsidR="00B255D8">
        <w:rPr>
          <w:rFonts w:ascii="標楷體" w:eastAsia="標楷體" w:hAnsi="標楷體" w:hint="eastAsia"/>
          <w:sz w:val="28"/>
          <w:szCs w:val="28"/>
        </w:rPr>
        <w:t>區</w:t>
      </w:r>
      <w:r w:rsidR="00930555">
        <w:rPr>
          <w:rFonts w:ascii="標楷體" w:eastAsia="標楷體" w:hAnsi="標楷體" w:hint="eastAsia"/>
          <w:sz w:val="28"/>
          <w:szCs w:val="28"/>
        </w:rPr>
        <w:t>（總收發室旁）</w:t>
      </w:r>
      <w:r w:rsidR="00B255D8">
        <w:rPr>
          <w:rFonts w:ascii="標楷體" w:eastAsia="標楷體" w:hAnsi="標楷體" w:hint="eastAsia"/>
          <w:sz w:val="28"/>
          <w:szCs w:val="28"/>
        </w:rPr>
        <w:t>物流收送區送領貨並禁止</w:t>
      </w:r>
      <w:r w:rsidR="00463A79">
        <w:rPr>
          <w:rFonts w:ascii="標楷體" w:eastAsia="標楷體" w:hAnsi="標楷體" w:hint="eastAsia"/>
          <w:sz w:val="28"/>
          <w:szCs w:val="28"/>
        </w:rPr>
        <w:t>進入辦公區域等</w:t>
      </w:r>
      <w:r w:rsidR="003D4CBA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，</w:t>
      </w:r>
      <w:r w:rsidR="00F71951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請洽公市民</w:t>
      </w:r>
      <w:r w:rsidR="00463A7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與市府同仁值此</w:t>
      </w:r>
      <w:r w:rsidR="00765786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疫情</w:t>
      </w:r>
      <w:r w:rsidR="00463A7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關鍵時刻</w:t>
      </w:r>
      <w:r w:rsidR="00F71951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務必</w:t>
      </w:r>
      <w:r w:rsidR="00463A7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共同</w:t>
      </w:r>
      <w:r w:rsidR="008276B3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配合</w:t>
      </w:r>
      <w:r w:rsidR="00F71951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，</w:t>
      </w:r>
      <w:r w:rsidR="00EF1EDD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以</w:t>
      </w:r>
      <w:r w:rsidR="00463A79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確保北市府市政大樓防疫安全並維護</w:t>
      </w:r>
      <w:r w:rsidR="00F71951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自身健康</w:t>
      </w:r>
      <w:r w:rsidR="00A65B94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與權益</w:t>
      </w:r>
      <w:r w:rsidR="00323941">
        <w:rPr>
          <w:rFonts w:ascii="標楷體" w:eastAsia="標楷體" w:hAnsi="標楷體" w:cs="Arial" w:hint="eastAsia"/>
          <w:color w:val="363636"/>
          <w:kern w:val="0"/>
          <w:sz w:val="28"/>
          <w:szCs w:val="28"/>
        </w:rPr>
        <w:t>。</w:t>
      </w:r>
    </w:p>
    <w:p w:rsidR="00FC6026" w:rsidRPr="00530D36" w:rsidRDefault="00FC6026">
      <w:pPr>
        <w:rPr>
          <w:rFonts w:ascii="標楷體" w:eastAsia="標楷體" w:hAnsi="標楷體"/>
          <w:sz w:val="28"/>
          <w:szCs w:val="28"/>
        </w:rPr>
      </w:pPr>
    </w:p>
    <w:sectPr w:rsidR="00FC6026" w:rsidRPr="00530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D5" w:rsidRDefault="000E33D5" w:rsidP="006E2943">
      <w:r>
        <w:separator/>
      </w:r>
    </w:p>
  </w:endnote>
  <w:endnote w:type="continuationSeparator" w:id="0">
    <w:p w:rsidR="000E33D5" w:rsidRDefault="000E33D5" w:rsidP="006E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D5" w:rsidRDefault="000E33D5" w:rsidP="006E2943">
      <w:r>
        <w:separator/>
      </w:r>
    </w:p>
  </w:footnote>
  <w:footnote w:type="continuationSeparator" w:id="0">
    <w:p w:rsidR="000E33D5" w:rsidRDefault="000E33D5" w:rsidP="006E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3AD"/>
    <w:multiLevelType w:val="multilevel"/>
    <w:tmpl w:val="577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C3B13"/>
    <w:multiLevelType w:val="hybridMultilevel"/>
    <w:tmpl w:val="4E3CBA8E"/>
    <w:lvl w:ilvl="0" w:tplc="5F9C8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5"/>
    <w:rsid w:val="000134C9"/>
    <w:rsid w:val="00060C25"/>
    <w:rsid w:val="00062A7A"/>
    <w:rsid w:val="000B1359"/>
    <w:rsid w:val="000B2781"/>
    <w:rsid w:val="000E33D5"/>
    <w:rsid w:val="000F0E32"/>
    <w:rsid w:val="00113467"/>
    <w:rsid w:val="00152961"/>
    <w:rsid w:val="0020666C"/>
    <w:rsid w:val="002A1B95"/>
    <w:rsid w:val="002C0032"/>
    <w:rsid w:val="003221C1"/>
    <w:rsid w:val="00323941"/>
    <w:rsid w:val="003802BB"/>
    <w:rsid w:val="0039634A"/>
    <w:rsid w:val="003B0822"/>
    <w:rsid w:val="003D4CBA"/>
    <w:rsid w:val="003E4CD9"/>
    <w:rsid w:val="004256E6"/>
    <w:rsid w:val="00434975"/>
    <w:rsid w:val="0044043E"/>
    <w:rsid w:val="0044706E"/>
    <w:rsid w:val="00456EA2"/>
    <w:rsid w:val="00463A79"/>
    <w:rsid w:val="0049306C"/>
    <w:rsid w:val="0049419F"/>
    <w:rsid w:val="004A422E"/>
    <w:rsid w:val="004A4555"/>
    <w:rsid w:val="004E7529"/>
    <w:rsid w:val="004F3672"/>
    <w:rsid w:val="00530D36"/>
    <w:rsid w:val="005D407C"/>
    <w:rsid w:val="005F42B4"/>
    <w:rsid w:val="00647CD4"/>
    <w:rsid w:val="00667DF5"/>
    <w:rsid w:val="00694059"/>
    <w:rsid w:val="006E2943"/>
    <w:rsid w:val="006F0B3C"/>
    <w:rsid w:val="007406A5"/>
    <w:rsid w:val="00765786"/>
    <w:rsid w:val="00767EA4"/>
    <w:rsid w:val="007C1A7C"/>
    <w:rsid w:val="007D2E55"/>
    <w:rsid w:val="007E7EF3"/>
    <w:rsid w:val="008276B3"/>
    <w:rsid w:val="00842B59"/>
    <w:rsid w:val="008E3752"/>
    <w:rsid w:val="00900728"/>
    <w:rsid w:val="00930555"/>
    <w:rsid w:val="00A363EF"/>
    <w:rsid w:val="00A65B94"/>
    <w:rsid w:val="00A912EA"/>
    <w:rsid w:val="00A94E99"/>
    <w:rsid w:val="00AB7A0F"/>
    <w:rsid w:val="00AE0EAF"/>
    <w:rsid w:val="00B04F51"/>
    <w:rsid w:val="00B255D8"/>
    <w:rsid w:val="00B449C1"/>
    <w:rsid w:val="00B620A2"/>
    <w:rsid w:val="00B63970"/>
    <w:rsid w:val="00B81668"/>
    <w:rsid w:val="00BC0970"/>
    <w:rsid w:val="00C03B77"/>
    <w:rsid w:val="00D32546"/>
    <w:rsid w:val="00D41AD0"/>
    <w:rsid w:val="00D57B43"/>
    <w:rsid w:val="00DE062D"/>
    <w:rsid w:val="00DF0E34"/>
    <w:rsid w:val="00E151F1"/>
    <w:rsid w:val="00E353A7"/>
    <w:rsid w:val="00E50674"/>
    <w:rsid w:val="00E602D9"/>
    <w:rsid w:val="00E94CEA"/>
    <w:rsid w:val="00EA45DE"/>
    <w:rsid w:val="00EA7588"/>
    <w:rsid w:val="00EB6D85"/>
    <w:rsid w:val="00EF1EDD"/>
    <w:rsid w:val="00F200A0"/>
    <w:rsid w:val="00F44335"/>
    <w:rsid w:val="00F71951"/>
    <w:rsid w:val="00F8295B"/>
    <w:rsid w:val="00FC4C2D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46909"/>
  <w15:chartTrackingRefBased/>
  <w15:docId w15:val="{80D4B526-AF95-4973-8E0B-92BF0DD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4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29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2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2943"/>
    <w:rPr>
      <w:sz w:val="20"/>
      <w:szCs w:val="20"/>
    </w:rPr>
  </w:style>
  <w:style w:type="paragraph" w:styleId="a9">
    <w:name w:val="List Paragraph"/>
    <w:basedOn w:val="a"/>
    <w:uiPriority w:val="34"/>
    <w:qFormat/>
    <w:rsid w:val="00767EA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02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321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709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王子建</dc:creator>
  <cp:keywords/>
  <dc:description/>
  <cp:lastModifiedBy>王子建</cp:lastModifiedBy>
  <cp:revision>13</cp:revision>
  <cp:lastPrinted>2021-05-17T09:01:00Z</cp:lastPrinted>
  <dcterms:created xsi:type="dcterms:W3CDTF">2021-05-17T02:38:00Z</dcterms:created>
  <dcterms:modified xsi:type="dcterms:W3CDTF">2021-05-17T09:10:00Z</dcterms:modified>
</cp:coreProperties>
</file>