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FD" w:rsidRPr="0038054E" w:rsidRDefault="00517176" w:rsidP="0090004E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8054E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="00893F7D" w:rsidRPr="0038054E">
        <w:rPr>
          <w:rFonts w:ascii="Times New Roman" w:eastAsia="標楷體" w:hAnsi="Times New Roman"/>
          <w:b/>
          <w:color w:val="000000"/>
          <w:sz w:val="32"/>
          <w:szCs w:val="32"/>
        </w:rPr>
        <w:t>臺北市公私立高中職課程與教學</w:t>
      </w:r>
      <w:r w:rsidR="003556C7" w:rsidRPr="0038054E">
        <w:rPr>
          <w:rFonts w:ascii="Times New Roman" w:eastAsia="標楷體" w:hAnsi="Times New Roman"/>
          <w:b/>
          <w:color w:val="000000"/>
          <w:sz w:val="32"/>
          <w:szCs w:val="32"/>
        </w:rPr>
        <w:t>前瞻</w:t>
      </w:r>
      <w:r w:rsidR="00893F7D" w:rsidRPr="0038054E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:rsidR="00E61E16" w:rsidRPr="0038054E" w:rsidRDefault="002540FD" w:rsidP="0090004E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4"/>
        </w:rPr>
      </w:pPr>
      <w:proofErr w:type="gramStart"/>
      <w:r w:rsidRPr="0038054E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3556C7" w:rsidRPr="0038054E">
        <w:rPr>
          <w:rFonts w:ascii="Times New Roman" w:eastAsia="標楷體" w:hAnsi="Times New Roman"/>
          <w:b/>
          <w:color w:val="000000"/>
          <w:sz w:val="32"/>
          <w:szCs w:val="32"/>
        </w:rPr>
        <w:t>5</w:t>
      </w:r>
      <w:proofErr w:type="gramEnd"/>
      <w:r w:rsidR="00893F7D" w:rsidRPr="0038054E">
        <w:rPr>
          <w:rFonts w:ascii="Times New Roman" w:eastAsia="標楷體" w:hAnsi="Times New Roman"/>
          <w:b/>
          <w:color w:val="000000"/>
          <w:sz w:val="32"/>
          <w:szCs w:val="32"/>
        </w:rPr>
        <w:t>年度</w:t>
      </w:r>
      <w:r w:rsidRPr="0038054E">
        <w:rPr>
          <w:rFonts w:ascii="Times New Roman" w:eastAsia="標楷體" w:hAnsi="Times New Roman"/>
          <w:b/>
          <w:color w:val="000000"/>
          <w:sz w:val="32"/>
          <w:szCs w:val="32"/>
        </w:rPr>
        <w:t>執行成果</w:t>
      </w:r>
      <w:r w:rsidR="00E61E16" w:rsidRPr="0038054E">
        <w:rPr>
          <w:rFonts w:ascii="Times New Roman" w:eastAsia="標楷體" w:hAnsi="Times New Roman"/>
          <w:b/>
          <w:sz w:val="32"/>
          <w:szCs w:val="32"/>
        </w:rPr>
        <w:t>報告</w:t>
      </w:r>
      <w:r w:rsidRPr="0038054E">
        <w:rPr>
          <w:rFonts w:ascii="Times New Roman" w:eastAsia="標楷體" w:hAnsi="Times New Roman"/>
          <w:b/>
          <w:sz w:val="32"/>
          <w:szCs w:val="32"/>
        </w:rPr>
        <w:t>書撰寫</w:t>
      </w:r>
      <w:r w:rsidR="00893F7D" w:rsidRPr="0038054E">
        <w:rPr>
          <w:rFonts w:ascii="Times New Roman" w:eastAsia="標楷體" w:hAnsi="Times New Roman"/>
          <w:b/>
          <w:sz w:val="32"/>
          <w:szCs w:val="32"/>
        </w:rPr>
        <w:t>說明</w:t>
      </w:r>
    </w:p>
    <w:p w:rsidR="00E61E16" w:rsidRPr="0038054E" w:rsidRDefault="00E61E16" w:rsidP="00AE368D">
      <w:pPr>
        <w:numPr>
          <w:ilvl w:val="0"/>
          <w:numId w:val="2"/>
        </w:num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38054E">
        <w:rPr>
          <w:rFonts w:ascii="Times New Roman" w:eastAsia="標楷體" w:hAnsi="Times New Roman"/>
          <w:b/>
          <w:sz w:val="28"/>
          <w:szCs w:val="24"/>
        </w:rPr>
        <w:t>報告</w:t>
      </w:r>
      <w:r w:rsidR="003B7555" w:rsidRPr="0038054E">
        <w:rPr>
          <w:rFonts w:ascii="Times New Roman" w:eastAsia="標楷體" w:hAnsi="Times New Roman"/>
          <w:b/>
          <w:sz w:val="28"/>
          <w:szCs w:val="24"/>
        </w:rPr>
        <w:t>書</w:t>
      </w:r>
      <w:r w:rsidRPr="0038054E">
        <w:rPr>
          <w:rFonts w:ascii="Times New Roman" w:eastAsia="標楷體" w:hAnsi="Times New Roman"/>
          <w:b/>
          <w:sz w:val="28"/>
          <w:szCs w:val="24"/>
        </w:rPr>
        <w:t>內</w:t>
      </w:r>
      <w:r w:rsidR="00011F85" w:rsidRPr="0038054E">
        <w:rPr>
          <w:rFonts w:ascii="Times New Roman" w:eastAsia="標楷體" w:hAnsi="Times New Roman"/>
          <w:b/>
          <w:sz w:val="28"/>
          <w:szCs w:val="24"/>
        </w:rPr>
        <w:t>容</w:t>
      </w:r>
    </w:p>
    <w:p w:rsidR="00592506" w:rsidRPr="0038054E" w:rsidRDefault="00592506" w:rsidP="00E87329">
      <w:pPr>
        <w:pStyle w:val="a3"/>
        <w:numPr>
          <w:ilvl w:val="0"/>
          <w:numId w:val="1"/>
        </w:numPr>
        <w:spacing w:line="360" w:lineRule="auto"/>
        <w:ind w:leftChars="0" w:left="563" w:hangingChars="201" w:hanging="563"/>
        <w:rPr>
          <w:rFonts w:ascii="Times New Roman" w:eastAsia="標楷體" w:hAnsi="Times New Roman"/>
          <w:b/>
        </w:rPr>
      </w:pPr>
      <w:r w:rsidRPr="0038054E">
        <w:rPr>
          <w:rFonts w:ascii="Times New Roman" w:eastAsia="標楷體" w:hAnsi="Times New Roman"/>
          <w:b/>
          <w:bCs/>
          <w:sz w:val="28"/>
          <w:szCs w:val="28"/>
        </w:rPr>
        <w:t>期中諮詢輔導後的回應與作為</w:t>
      </w:r>
    </w:p>
    <w:p w:rsidR="002D7E10" w:rsidRPr="0038054E" w:rsidRDefault="00592506" w:rsidP="00547E23">
      <w:pPr>
        <w:pStyle w:val="a3"/>
        <w:spacing w:line="360" w:lineRule="auto"/>
        <w:ind w:leftChars="0" w:left="482"/>
        <w:rPr>
          <w:rFonts w:ascii="Times New Roman" w:eastAsia="標楷體" w:hAnsi="Times New Roman"/>
          <w:bCs/>
        </w:rPr>
      </w:pPr>
      <w:r w:rsidRPr="0038054E">
        <w:rPr>
          <w:rFonts w:ascii="Times New Roman" w:eastAsia="標楷體" w:hAnsi="Times New Roman"/>
        </w:rPr>
        <w:t>說明諮</w:t>
      </w:r>
      <w:r w:rsidRPr="0038054E">
        <w:rPr>
          <w:rFonts w:ascii="Times New Roman" w:eastAsia="標楷體" w:hAnsi="Times New Roman"/>
          <w:bCs/>
        </w:rPr>
        <w:t>詢輔導後，學校針對</w:t>
      </w:r>
      <w:r w:rsidRPr="0038054E">
        <w:rPr>
          <w:rFonts w:ascii="Times New Roman" w:eastAsia="標楷體" w:hAnsi="Times New Roman"/>
        </w:rPr>
        <w:t>委員的建議所做之</w:t>
      </w:r>
      <w:r w:rsidRPr="0038054E">
        <w:rPr>
          <w:rFonts w:ascii="Times New Roman" w:eastAsia="標楷體" w:hAnsi="Times New Roman"/>
          <w:bCs/>
        </w:rPr>
        <w:t>改進歷程與效益。</w:t>
      </w:r>
    </w:p>
    <w:p w:rsidR="00547E23" w:rsidRPr="0038054E" w:rsidRDefault="00547E23" w:rsidP="00547E23">
      <w:pPr>
        <w:pStyle w:val="a3"/>
        <w:spacing w:line="360" w:lineRule="auto"/>
        <w:ind w:leftChars="0" w:left="482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諮詢輔導紀錄表以附件</w:t>
      </w:r>
      <w:proofErr w:type="gramStart"/>
      <w:r w:rsidRPr="0038054E">
        <w:rPr>
          <w:rFonts w:ascii="Times New Roman" w:eastAsia="標楷體" w:hAnsi="Times New Roman"/>
          <w:color w:val="000000"/>
          <w:szCs w:val="24"/>
        </w:rPr>
        <w:t>方式附後</w:t>
      </w:r>
      <w:proofErr w:type="gramEnd"/>
      <w:r w:rsidRPr="0038054E">
        <w:rPr>
          <w:rFonts w:ascii="Times New Roman" w:eastAsia="標楷體" w:hAnsi="Times New Roman"/>
          <w:color w:val="000000"/>
          <w:szCs w:val="24"/>
        </w:rPr>
        <w:t>。</w:t>
      </w:r>
    </w:p>
    <w:p w:rsidR="00703EF4" w:rsidRPr="0038054E" w:rsidRDefault="00703EF4" w:rsidP="002E7DFF">
      <w:pPr>
        <w:pStyle w:val="a3"/>
        <w:numPr>
          <w:ilvl w:val="0"/>
          <w:numId w:val="1"/>
        </w:numPr>
        <w:snapToGrid w:val="0"/>
        <w:spacing w:beforeLines="50" w:before="180" w:line="360" w:lineRule="auto"/>
        <w:ind w:leftChars="0" w:left="563" w:hangingChars="201" w:hanging="563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38054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學校基本資料</w:t>
      </w:r>
    </w:p>
    <w:p w:rsidR="002C2C97" w:rsidRPr="0038054E" w:rsidRDefault="00547E23" w:rsidP="002C2C97">
      <w:pPr>
        <w:pStyle w:val="a3"/>
        <w:spacing w:line="360" w:lineRule="auto"/>
        <w:ind w:leftChars="0" w:left="482"/>
        <w:rPr>
          <w:rFonts w:ascii="Times New Roman" w:eastAsia="標楷體" w:hAnsi="Times New Roman"/>
        </w:rPr>
      </w:pPr>
      <w:r w:rsidRPr="0038054E">
        <w:rPr>
          <w:rFonts w:ascii="Times New Roman" w:eastAsia="標楷體" w:hAnsi="Times New Roman"/>
        </w:rPr>
        <w:t>依規定</w:t>
      </w:r>
      <w:r w:rsidR="002C2C97" w:rsidRPr="0038054E">
        <w:rPr>
          <w:rFonts w:ascii="Times New Roman" w:eastAsia="標楷體" w:hAnsi="Times New Roman"/>
        </w:rPr>
        <w:t>填寫相關表格，表格內容視需要自行增加</w:t>
      </w:r>
      <w:r w:rsidR="007F495D" w:rsidRPr="0038054E">
        <w:rPr>
          <w:rFonts w:ascii="Times New Roman" w:eastAsia="標楷體" w:hAnsi="Times New Roman"/>
        </w:rPr>
        <w:t>或刪減。</w:t>
      </w:r>
    </w:p>
    <w:p w:rsidR="001510E4" w:rsidRPr="0038054E" w:rsidRDefault="001510E4" w:rsidP="00543051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班級數、學生人數</w:t>
      </w:r>
      <w:r w:rsidR="0038054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B11CD" w:rsidRPr="0038054E" w:rsidRDefault="001510E4" w:rsidP="00543051">
      <w:pPr>
        <w:pStyle w:val="a3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教師</w:t>
      </w:r>
      <w:r w:rsidR="000B11CD" w:rsidRPr="0038054E">
        <w:rPr>
          <w:rFonts w:ascii="Times New Roman" w:eastAsia="標楷體" w:hAnsi="Times New Roman"/>
          <w:color w:val="000000"/>
          <w:szCs w:val="24"/>
        </w:rPr>
        <w:t>專業</w:t>
      </w:r>
      <w:r w:rsidR="00592506" w:rsidRPr="0038054E">
        <w:rPr>
          <w:rFonts w:ascii="Times New Roman" w:eastAsia="標楷體" w:hAnsi="Times New Roman"/>
          <w:color w:val="000000"/>
          <w:szCs w:val="24"/>
        </w:rPr>
        <w:t>成長</w:t>
      </w:r>
      <w:r w:rsidR="000B11CD" w:rsidRPr="0038054E">
        <w:rPr>
          <w:rFonts w:ascii="Times New Roman" w:eastAsia="標楷體" w:hAnsi="Times New Roman"/>
          <w:color w:val="000000"/>
          <w:szCs w:val="24"/>
        </w:rPr>
        <w:t>情形</w:t>
      </w:r>
      <w:r w:rsidR="0038054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4534A" w:rsidRPr="0038054E" w:rsidRDefault="00D4534A" w:rsidP="00543051">
      <w:pPr>
        <w:pStyle w:val="a3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</w:rPr>
        <w:t>校內教師</w:t>
      </w:r>
      <w:r w:rsidR="008C6837" w:rsidRPr="0038054E">
        <w:rPr>
          <w:rFonts w:ascii="Times New Roman" w:eastAsia="標楷體" w:hAnsi="Times New Roman"/>
        </w:rPr>
        <w:t>本年度</w:t>
      </w:r>
      <w:r w:rsidRPr="0038054E">
        <w:rPr>
          <w:rFonts w:ascii="Times New Roman" w:eastAsia="標楷體" w:hAnsi="Times New Roman"/>
        </w:rPr>
        <w:t>參加學校辦理課程教學</w:t>
      </w:r>
      <w:r w:rsidR="008C6837" w:rsidRPr="0038054E">
        <w:rPr>
          <w:rFonts w:ascii="Times New Roman" w:eastAsia="標楷體" w:hAnsi="Times New Roman"/>
        </w:rPr>
        <w:t>相關研習情形</w:t>
      </w:r>
      <w:r w:rsidR="0038054E">
        <w:rPr>
          <w:rFonts w:ascii="Times New Roman" w:eastAsia="標楷體" w:hAnsi="Times New Roman" w:hint="eastAsia"/>
        </w:rPr>
        <w:t>。</w:t>
      </w:r>
    </w:p>
    <w:p w:rsidR="00D4534A" w:rsidRPr="0038054E" w:rsidRDefault="000B11CD" w:rsidP="00543051">
      <w:pPr>
        <w:pStyle w:val="a3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校本</w:t>
      </w:r>
      <w:r w:rsidR="00D4534A" w:rsidRPr="0038054E">
        <w:rPr>
          <w:rFonts w:ascii="Times New Roman" w:eastAsia="標楷體" w:hAnsi="Times New Roman"/>
        </w:rPr>
        <w:t>特色</w:t>
      </w:r>
      <w:r w:rsidRPr="0038054E">
        <w:rPr>
          <w:rFonts w:ascii="Times New Roman" w:eastAsia="標楷體" w:hAnsi="Times New Roman"/>
          <w:color w:val="000000"/>
          <w:szCs w:val="24"/>
        </w:rPr>
        <w:t>課程</w:t>
      </w:r>
      <w:r w:rsidR="00B40663" w:rsidRPr="0038054E">
        <w:rPr>
          <w:rFonts w:ascii="Times New Roman" w:eastAsia="標楷體" w:hAnsi="Times New Roman"/>
          <w:color w:val="000000"/>
          <w:szCs w:val="24"/>
        </w:rPr>
        <w:t>開設</w:t>
      </w:r>
      <w:r w:rsidRPr="0038054E">
        <w:rPr>
          <w:rFonts w:ascii="Times New Roman" w:eastAsia="標楷體" w:hAnsi="Times New Roman"/>
          <w:color w:val="000000"/>
          <w:szCs w:val="24"/>
        </w:rPr>
        <w:t>情形</w:t>
      </w:r>
      <w:r w:rsidR="0038054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4534A" w:rsidRPr="0038054E" w:rsidRDefault="00D4534A" w:rsidP="00543051">
      <w:pPr>
        <w:pStyle w:val="a3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</w:rPr>
        <w:t>教師專業學習社群與</w:t>
      </w:r>
      <w:r w:rsidR="007C46E9">
        <w:rPr>
          <w:rFonts w:ascii="Times New Roman" w:eastAsia="標楷體" w:hAnsi="Times New Roman" w:hint="eastAsia"/>
        </w:rPr>
        <w:t>校本</w:t>
      </w:r>
      <w:r w:rsidRPr="0038054E">
        <w:rPr>
          <w:rFonts w:ascii="Times New Roman" w:eastAsia="標楷體" w:hAnsi="Times New Roman"/>
        </w:rPr>
        <w:t>特色課程之關連</w:t>
      </w:r>
      <w:r w:rsidR="0038054E">
        <w:rPr>
          <w:rFonts w:ascii="Times New Roman" w:eastAsia="標楷體" w:hAnsi="Times New Roman" w:hint="eastAsia"/>
        </w:rPr>
        <w:t>。</w:t>
      </w:r>
    </w:p>
    <w:p w:rsidR="00851992" w:rsidRPr="0038054E" w:rsidRDefault="002E3543" w:rsidP="00AE368D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計畫</w:t>
      </w:r>
      <w:r w:rsidR="00893F7D" w:rsidRPr="0038054E">
        <w:rPr>
          <w:rFonts w:ascii="Times New Roman" w:eastAsia="標楷體" w:hAnsi="Times New Roman"/>
          <w:b/>
          <w:bCs/>
          <w:sz w:val="28"/>
          <w:szCs w:val="28"/>
        </w:rPr>
        <w:t>執行</w:t>
      </w:r>
      <w:r w:rsidR="00893F7D" w:rsidRPr="0038054E">
        <w:rPr>
          <w:rFonts w:ascii="Times New Roman" w:eastAsia="標楷體" w:hAnsi="Times New Roman"/>
          <w:b/>
          <w:sz w:val="28"/>
          <w:szCs w:val="28"/>
        </w:rPr>
        <w:t>情形</w:t>
      </w:r>
    </w:p>
    <w:p w:rsidR="002434F8" w:rsidRPr="0038054E" w:rsidRDefault="000A7AE6" w:rsidP="00543051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學校課程地圖</w:t>
      </w:r>
      <w:r w:rsidR="00E87329" w:rsidRPr="0038054E">
        <w:rPr>
          <w:rFonts w:ascii="Times New Roman" w:eastAsia="標楷體" w:hAnsi="Times New Roman"/>
          <w:color w:val="000000"/>
          <w:szCs w:val="24"/>
        </w:rPr>
        <w:t>。</w:t>
      </w:r>
    </w:p>
    <w:p w:rsidR="005862BF" w:rsidRPr="0038054E" w:rsidRDefault="000A7AE6" w:rsidP="00543051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課程發展與教師社群運作情形</w:t>
      </w:r>
      <w:r w:rsidR="006D36B7" w:rsidRPr="0038054E">
        <w:rPr>
          <w:rFonts w:ascii="Times New Roman" w:eastAsia="標楷體" w:hAnsi="Times New Roman"/>
          <w:szCs w:val="24"/>
        </w:rPr>
        <w:t>。</w:t>
      </w:r>
    </w:p>
    <w:p w:rsidR="000A7AE6" w:rsidRPr="0038054E" w:rsidRDefault="000A7AE6" w:rsidP="00543051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szCs w:val="24"/>
        </w:rPr>
        <w:t>選課輔導計畫與課程手冊。</w:t>
      </w:r>
    </w:p>
    <w:p w:rsidR="000A7AE6" w:rsidRPr="0038054E" w:rsidRDefault="000A7AE6" w:rsidP="00543051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課程評鑑指標、流程</w:t>
      </w:r>
      <w:r w:rsidRPr="0038054E">
        <w:rPr>
          <w:rFonts w:ascii="Times New Roman" w:eastAsia="標楷體" w:hAnsi="Times New Roman"/>
          <w:color w:val="000000"/>
          <w:szCs w:val="24"/>
        </w:rPr>
        <w:t>(</w:t>
      </w:r>
      <w:r w:rsidRPr="0038054E">
        <w:rPr>
          <w:rFonts w:ascii="Times New Roman" w:eastAsia="標楷體" w:hAnsi="Times New Roman"/>
          <w:color w:val="000000"/>
          <w:szCs w:val="24"/>
        </w:rPr>
        <w:t>包含開課前、中、後</w:t>
      </w:r>
      <w:r w:rsidRPr="0038054E">
        <w:rPr>
          <w:rFonts w:ascii="Times New Roman" w:eastAsia="標楷體" w:hAnsi="Times New Roman"/>
          <w:color w:val="000000"/>
          <w:szCs w:val="24"/>
        </w:rPr>
        <w:t>)</w:t>
      </w:r>
      <w:r w:rsidRPr="0038054E">
        <w:rPr>
          <w:rFonts w:ascii="Times New Roman" w:eastAsia="標楷體" w:hAnsi="Times New Roman"/>
          <w:color w:val="000000"/>
          <w:szCs w:val="24"/>
        </w:rPr>
        <w:t>、開課程序等。</w:t>
      </w:r>
    </w:p>
    <w:p w:rsidR="000A7AE6" w:rsidRPr="0038054E" w:rsidRDefault="000A7AE6" w:rsidP="00543051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/>
          <w:szCs w:val="24"/>
        </w:rPr>
      </w:pPr>
      <w:r w:rsidRPr="0038054E">
        <w:rPr>
          <w:rFonts w:ascii="Times New Roman" w:eastAsia="標楷體" w:hAnsi="Times New Roman"/>
          <w:color w:val="000000"/>
          <w:szCs w:val="24"/>
        </w:rPr>
        <w:t>教學資源管理與運用。</w:t>
      </w:r>
    </w:p>
    <w:p w:rsidR="00851992" w:rsidRPr="0038054E" w:rsidRDefault="00893F7D" w:rsidP="00AE368D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38054E">
        <w:rPr>
          <w:rFonts w:ascii="Times New Roman" w:eastAsia="標楷體" w:hAnsi="Times New Roman"/>
          <w:b/>
          <w:sz w:val="28"/>
          <w:szCs w:val="28"/>
        </w:rPr>
        <w:t>整體績效檢核</w:t>
      </w:r>
      <w:r w:rsidR="009D6C72" w:rsidRPr="00832A20">
        <w:rPr>
          <w:rFonts w:ascii="Times New Roman" w:eastAsia="標楷體" w:hAnsi="Times New Roman"/>
          <w:b/>
          <w:szCs w:val="24"/>
        </w:rPr>
        <w:t>(</w:t>
      </w:r>
      <w:r w:rsidR="009D6C72" w:rsidRPr="00832A20">
        <w:rPr>
          <w:rFonts w:ascii="Times New Roman" w:eastAsia="標楷體" w:hAnsi="Times New Roman" w:hint="eastAsia"/>
          <w:szCs w:val="24"/>
        </w:rPr>
        <w:t>內容格式</w:t>
      </w:r>
      <w:r w:rsidR="009D6C72">
        <w:rPr>
          <w:rFonts w:ascii="Times New Roman" w:eastAsia="標楷體" w:hAnsi="Times New Roman" w:hint="eastAsia"/>
          <w:szCs w:val="24"/>
        </w:rPr>
        <w:t>可</w:t>
      </w:r>
      <w:r w:rsidR="009D6C72" w:rsidRPr="00832A20">
        <w:rPr>
          <w:rFonts w:ascii="Times New Roman" w:eastAsia="標楷體" w:hAnsi="Times New Roman" w:hint="eastAsia"/>
          <w:szCs w:val="24"/>
        </w:rPr>
        <w:t>參考</w:t>
      </w:r>
      <w:r w:rsidR="009D6C72">
        <w:rPr>
          <w:rFonts w:ascii="Times New Roman" w:eastAsia="標楷體" w:hAnsi="Times New Roman" w:hint="eastAsia"/>
          <w:szCs w:val="24"/>
        </w:rPr>
        <w:t>附件</w:t>
      </w:r>
      <w:r w:rsidR="009D6C72">
        <w:rPr>
          <w:rFonts w:ascii="Times New Roman" w:eastAsia="標楷體" w:hAnsi="Times New Roman" w:hint="eastAsia"/>
          <w:szCs w:val="24"/>
        </w:rPr>
        <w:t>，校方亦可自訂</w:t>
      </w:r>
      <w:r w:rsidR="009D6C72" w:rsidRPr="00832A20">
        <w:rPr>
          <w:rFonts w:ascii="Times New Roman" w:eastAsia="標楷體" w:hAnsi="Times New Roman"/>
          <w:b/>
          <w:szCs w:val="24"/>
        </w:rPr>
        <w:t>)</w:t>
      </w:r>
    </w:p>
    <w:p w:rsidR="00D56456" w:rsidRPr="0038054E" w:rsidRDefault="00D56456" w:rsidP="00543051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/>
          <w:bCs/>
          <w:color w:val="000000"/>
          <w:szCs w:val="24"/>
        </w:rPr>
      </w:pPr>
      <w:r w:rsidRPr="0038054E">
        <w:rPr>
          <w:rFonts w:ascii="Times New Roman" w:eastAsia="標楷體" w:hAnsi="Times New Roman"/>
          <w:bCs/>
          <w:color w:val="000000"/>
          <w:szCs w:val="24"/>
        </w:rPr>
        <w:t>說明</w:t>
      </w:r>
      <w:r w:rsidR="008C6837" w:rsidRPr="0038054E">
        <w:rPr>
          <w:rFonts w:ascii="Times New Roman" w:eastAsia="標楷體" w:hAnsi="Times New Roman"/>
          <w:bCs/>
          <w:color w:val="000000"/>
          <w:szCs w:val="24"/>
        </w:rPr>
        <w:t>學校</w:t>
      </w:r>
      <w:r w:rsidRPr="0038054E">
        <w:rPr>
          <w:rFonts w:ascii="Times New Roman" w:eastAsia="標楷體" w:hAnsi="Times New Roman"/>
          <w:bCs/>
          <w:color w:val="000000"/>
          <w:szCs w:val="24"/>
        </w:rPr>
        <w:t>執行</w:t>
      </w:r>
      <w:r w:rsidR="0038054E" w:rsidRPr="0038054E">
        <w:rPr>
          <w:rFonts w:ascii="Times New Roman" w:eastAsia="標楷體" w:hAnsi="Times New Roman"/>
          <w:bCs/>
          <w:color w:val="000000"/>
          <w:szCs w:val="24"/>
        </w:rPr>
        <w:t>前瞻</w:t>
      </w:r>
      <w:r w:rsidRPr="0038054E">
        <w:rPr>
          <w:rFonts w:ascii="Times New Roman" w:eastAsia="標楷體" w:hAnsi="Times New Roman"/>
          <w:bCs/>
          <w:color w:val="000000"/>
          <w:szCs w:val="24"/>
        </w:rPr>
        <w:t>計畫後</w:t>
      </w:r>
      <w:r w:rsidR="008C6837" w:rsidRPr="0038054E">
        <w:rPr>
          <w:rFonts w:ascii="Times New Roman" w:eastAsia="標楷體" w:hAnsi="Times New Roman"/>
          <w:bCs/>
          <w:color w:val="000000"/>
          <w:szCs w:val="24"/>
        </w:rPr>
        <w:t>的</w:t>
      </w:r>
      <w:r w:rsidR="000E744B" w:rsidRPr="0038054E">
        <w:rPr>
          <w:rFonts w:ascii="Times New Roman" w:eastAsia="標楷體" w:hAnsi="Times New Roman"/>
          <w:bCs/>
          <w:color w:val="000000"/>
          <w:szCs w:val="24"/>
        </w:rPr>
        <w:t>進步情形</w:t>
      </w:r>
      <w:r w:rsidRPr="0038054E">
        <w:rPr>
          <w:rFonts w:ascii="Times New Roman" w:eastAsia="標楷體" w:hAnsi="Times New Roman"/>
          <w:bCs/>
          <w:color w:val="000000"/>
          <w:szCs w:val="24"/>
        </w:rPr>
        <w:t>，包含學生學習成效、教師動能、學校整體等</w:t>
      </w:r>
      <w:r w:rsidR="000E744B" w:rsidRPr="0038054E">
        <w:rPr>
          <w:rFonts w:ascii="Times New Roman" w:eastAsia="標楷體" w:hAnsi="Times New Roman"/>
          <w:bCs/>
          <w:color w:val="000000"/>
          <w:szCs w:val="24"/>
        </w:rPr>
        <w:t>。</w:t>
      </w:r>
    </w:p>
    <w:p w:rsidR="005862BF" w:rsidRPr="0098211F" w:rsidRDefault="005862BF" w:rsidP="00543051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98211F">
        <w:rPr>
          <w:rFonts w:ascii="Times New Roman" w:eastAsia="標楷體" w:hAnsi="Times New Roman"/>
          <w:bCs/>
          <w:color w:val="000000"/>
          <w:szCs w:val="24"/>
        </w:rPr>
        <w:t>學校</w:t>
      </w:r>
      <w:r w:rsidR="0090004E" w:rsidRPr="0098211F">
        <w:rPr>
          <w:rFonts w:ascii="Times New Roman" w:eastAsia="標楷體" w:hAnsi="Times New Roman"/>
          <w:bCs/>
          <w:color w:val="000000"/>
          <w:szCs w:val="24"/>
        </w:rPr>
        <w:t>依</w:t>
      </w:r>
      <w:r w:rsidR="0090004E" w:rsidRPr="0098211F">
        <w:rPr>
          <w:rFonts w:ascii="Times New Roman" w:eastAsia="標楷體" w:hAnsi="Times New Roman"/>
          <w:color w:val="000000"/>
          <w:szCs w:val="24"/>
        </w:rPr>
        <w:t>重點項目之檢核重點</w:t>
      </w:r>
      <w:r w:rsidRPr="0098211F">
        <w:rPr>
          <w:rFonts w:ascii="Times New Roman" w:eastAsia="標楷體" w:hAnsi="Times New Roman"/>
          <w:bCs/>
          <w:color w:val="000000"/>
          <w:szCs w:val="24"/>
        </w:rPr>
        <w:t>進行</w:t>
      </w:r>
      <w:r w:rsidRPr="0098211F">
        <w:rPr>
          <w:rFonts w:ascii="Times New Roman" w:eastAsia="標楷體" w:hAnsi="Times New Roman"/>
          <w:color w:val="000000"/>
          <w:szCs w:val="24"/>
        </w:rPr>
        <w:t>整體績效檢核</w:t>
      </w:r>
      <w:r w:rsidR="00E87329" w:rsidRPr="0098211F">
        <w:rPr>
          <w:rFonts w:ascii="Times New Roman" w:eastAsia="標楷體" w:hAnsi="Times New Roman"/>
          <w:color w:val="000000"/>
          <w:szCs w:val="24"/>
        </w:rPr>
        <w:t>：</w:t>
      </w:r>
    </w:p>
    <w:p w:rsidR="00D4534A" w:rsidRPr="0098211F" w:rsidRDefault="0038054E" w:rsidP="00543051">
      <w:pPr>
        <w:pStyle w:val="a3"/>
        <w:numPr>
          <w:ilvl w:val="0"/>
          <w:numId w:val="19"/>
        </w:numPr>
        <w:snapToGrid w:val="0"/>
        <w:spacing w:line="360" w:lineRule="auto"/>
        <w:ind w:leftChars="0" w:hanging="274"/>
        <w:rPr>
          <w:rFonts w:ascii="Times New Roman" w:eastAsia="標楷體" w:hAnsi="Times New Roman"/>
          <w:color w:val="000000"/>
          <w:szCs w:val="24"/>
        </w:rPr>
      </w:pPr>
      <w:r w:rsidRPr="0098211F">
        <w:rPr>
          <w:rFonts w:ascii="Times New Roman" w:eastAsia="標楷體" w:hAnsi="Times New Roman"/>
          <w:color w:val="000000"/>
          <w:szCs w:val="24"/>
        </w:rPr>
        <w:t>前瞻</w:t>
      </w:r>
      <w:r w:rsidR="00D4534A" w:rsidRPr="0098211F">
        <w:rPr>
          <w:rFonts w:ascii="Times New Roman" w:eastAsia="標楷體" w:hAnsi="Times New Roman"/>
          <w:color w:val="000000"/>
          <w:szCs w:val="24"/>
        </w:rPr>
        <w:t>計畫績效指標，包含校本課程設計與實施、教師專業成長、學生學習成果、自主管理與評鑑等項目，請參考附件。</w:t>
      </w:r>
    </w:p>
    <w:p w:rsidR="00D4534A" w:rsidRPr="0098211F" w:rsidRDefault="00D4534A" w:rsidP="00543051">
      <w:pPr>
        <w:pStyle w:val="a3"/>
        <w:numPr>
          <w:ilvl w:val="0"/>
          <w:numId w:val="19"/>
        </w:numPr>
        <w:snapToGrid w:val="0"/>
        <w:spacing w:line="360" w:lineRule="auto"/>
        <w:ind w:leftChars="0" w:hanging="274"/>
        <w:rPr>
          <w:rFonts w:ascii="Times New Roman" w:eastAsia="標楷體" w:hAnsi="Times New Roman"/>
          <w:color w:val="000000"/>
          <w:szCs w:val="24"/>
        </w:rPr>
      </w:pPr>
      <w:r w:rsidRPr="0098211F">
        <w:rPr>
          <w:rFonts w:ascii="Times New Roman" w:eastAsia="標楷體" w:hAnsi="Times New Roman"/>
          <w:color w:val="000000"/>
          <w:szCs w:val="24"/>
        </w:rPr>
        <w:t>校本自訂指標。</w:t>
      </w:r>
    </w:p>
    <w:p w:rsidR="00D4534A" w:rsidRPr="0098211F" w:rsidRDefault="00D4534A" w:rsidP="00543051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Times New Roman" w:eastAsia="標楷體" w:hAnsi="Times New Roman"/>
          <w:bCs/>
          <w:color w:val="000000"/>
          <w:szCs w:val="24"/>
        </w:rPr>
      </w:pPr>
      <w:r w:rsidRPr="0098211F">
        <w:rPr>
          <w:rFonts w:ascii="Times New Roman" w:eastAsia="標楷體" w:hAnsi="Times New Roman"/>
          <w:bCs/>
          <w:color w:val="000000"/>
          <w:szCs w:val="24"/>
        </w:rPr>
        <w:lastRenderedPageBreak/>
        <w:t>學生學習成果評鑑：</w:t>
      </w:r>
      <w:r w:rsidR="00BC5E66" w:rsidRPr="0098211F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D4534A" w:rsidRPr="0098211F" w:rsidRDefault="00524420" w:rsidP="00543051">
      <w:pPr>
        <w:pStyle w:val="a3"/>
        <w:numPr>
          <w:ilvl w:val="0"/>
          <w:numId w:val="14"/>
        </w:numPr>
        <w:snapToGrid w:val="0"/>
        <w:spacing w:line="360" w:lineRule="auto"/>
        <w:ind w:leftChars="300" w:left="1202" w:hanging="482"/>
        <w:rPr>
          <w:rFonts w:ascii="Times New Roman" w:eastAsia="標楷體" w:hAnsi="Times New Roman"/>
          <w:color w:val="000000"/>
          <w:szCs w:val="24"/>
        </w:rPr>
      </w:pPr>
      <w:r w:rsidRPr="0098211F">
        <w:rPr>
          <w:rFonts w:ascii="Times New Roman" w:eastAsia="標楷體" w:hAnsi="Times New Roman"/>
          <w:color w:val="000000"/>
          <w:szCs w:val="24"/>
        </w:rPr>
        <w:t>至少</w:t>
      </w:r>
      <w:r w:rsidR="00BC5E66" w:rsidRPr="0098211F">
        <w:rPr>
          <w:rFonts w:ascii="Times New Roman" w:eastAsia="標楷體" w:hAnsi="Times New Roman"/>
          <w:color w:val="000000"/>
          <w:szCs w:val="24"/>
        </w:rPr>
        <w:t>包含</w:t>
      </w:r>
      <w:r w:rsidR="002748A1" w:rsidRPr="0098211F">
        <w:rPr>
          <w:rFonts w:ascii="Times New Roman" w:eastAsia="標楷體" w:hAnsi="Times New Roman"/>
          <w:color w:val="000000"/>
          <w:szCs w:val="24"/>
        </w:rPr>
        <w:t>學生對</w:t>
      </w:r>
      <w:r w:rsidR="00D4534A" w:rsidRPr="0098211F">
        <w:rPr>
          <w:rFonts w:ascii="Times New Roman" w:eastAsia="標楷體" w:hAnsi="Times New Roman"/>
          <w:color w:val="000000"/>
          <w:szCs w:val="24"/>
        </w:rPr>
        <w:t>課程</w:t>
      </w:r>
      <w:r w:rsidRPr="0098211F">
        <w:rPr>
          <w:rFonts w:ascii="Times New Roman" w:eastAsia="標楷體" w:hAnsi="Times New Roman"/>
          <w:color w:val="000000"/>
          <w:szCs w:val="24"/>
        </w:rPr>
        <w:t>的</w:t>
      </w:r>
      <w:r w:rsidR="00D4534A" w:rsidRPr="0098211F">
        <w:rPr>
          <w:rFonts w:ascii="Times New Roman" w:eastAsia="標楷體" w:hAnsi="Times New Roman"/>
          <w:color w:val="000000"/>
          <w:szCs w:val="24"/>
        </w:rPr>
        <w:t>滿意度調查</w:t>
      </w:r>
      <w:r w:rsidRPr="0098211F">
        <w:rPr>
          <w:rFonts w:ascii="Times New Roman" w:eastAsia="標楷體" w:hAnsi="Times New Roman"/>
          <w:color w:val="000000"/>
          <w:szCs w:val="24"/>
        </w:rPr>
        <w:t>、</w:t>
      </w:r>
      <w:r w:rsidR="002748A1" w:rsidRPr="0098211F">
        <w:rPr>
          <w:rFonts w:ascii="Times New Roman" w:eastAsia="標楷體" w:hAnsi="Times New Roman"/>
          <w:bCs/>
          <w:color w:val="000000"/>
          <w:szCs w:val="24"/>
        </w:rPr>
        <w:t>學習成果是否</w:t>
      </w:r>
      <w:proofErr w:type="gramStart"/>
      <w:r w:rsidR="00D4534A" w:rsidRPr="0098211F">
        <w:rPr>
          <w:rFonts w:ascii="Times New Roman" w:eastAsia="標楷體" w:hAnsi="Times New Roman"/>
          <w:color w:val="000000"/>
          <w:szCs w:val="24"/>
        </w:rPr>
        <w:t>扣緊</w:t>
      </w:r>
      <w:r w:rsidR="002748A1" w:rsidRPr="0098211F">
        <w:rPr>
          <w:rFonts w:ascii="Times New Roman" w:eastAsia="標楷體" w:hAnsi="Times New Roman"/>
          <w:color w:val="000000"/>
          <w:szCs w:val="24"/>
        </w:rPr>
        <w:t>各</w:t>
      </w:r>
      <w:r w:rsidR="0098211F">
        <w:rPr>
          <w:rFonts w:ascii="Times New Roman" w:eastAsia="標楷體" w:hAnsi="Times New Roman" w:hint="eastAsia"/>
          <w:color w:val="000000"/>
          <w:szCs w:val="24"/>
        </w:rPr>
        <w:t>校</w:t>
      </w:r>
      <w:proofErr w:type="gramEnd"/>
      <w:r w:rsidR="0098211F">
        <w:rPr>
          <w:rFonts w:ascii="Times New Roman" w:eastAsia="標楷體" w:hAnsi="Times New Roman" w:hint="eastAsia"/>
          <w:color w:val="000000"/>
          <w:szCs w:val="24"/>
        </w:rPr>
        <w:t>本</w:t>
      </w:r>
      <w:r w:rsidR="002748A1" w:rsidRPr="0098211F">
        <w:rPr>
          <w:rFonts w:ascii="Times New Roman" w:eastAsia="標楷體" w:hAnsi="Times New Roman"/>
          <w:bCs/>
          <w:color w:val="000000"/>
          <w:szCs w:val="24"/>
        </w:rPr>
        <w:t>特色課程</w:t>
      </w:r>
      <w:r w:rsidRPr="0098211F">
        <w:rPr>
          <w:rFonts w:ascii="Times New Roman" w:eastAsia="標楷體" w:hAnsi="Times New Roman"/>
          <w:bCs/>
          <w:color w:val="000000"/>
          <w:szCs w:val="24"/>
        </w:rPr>
        <w:t>原訂</w:t>
      </w:r>
      <w:r w:rsidR="000464D0" w:rsidRPr="0098211F">
        <w:rPr>
          <w:rFonts w:ascii="Times New Roman" w:eastAsia="標楷體" w:hAnsi="Times New Roman"/>
          <w:bCs/>
          <w:color w:val="000000"/>
          <w:szCs w:val="24"/>
        </w:rPr>
        <w:t>課程</w:t>
      </w:r>
      <w:r w:rsidR="00D4534A" w:rsidRPr="0098211F">
        <w:rPr>
          <w:rFonts w:ascii="Times New Roman" w:eastAsia="標楷體" w:hAnsi="Times New Roman"/>
          <w:color w:val="000000"/>
          <w:szCs w:val="24"/>
        </w:rPr>
        <w:t>目標</w:t>
      </w:r>
      <w:r w:rsidRPr="0098211F">
        <w:rPr>
          <w:rFonts w:ascii="Times New Roman" w:eastAsia="標楷體" w:hAnsi="Times New Roman"/>
          <w:color w:val="000000"/>
          <w:szCs w:val="24"/>
        </w:rPr>
        <w:t>等等。</w:t>
      </w:r>
    </w:p>
    <w:p w:rsidR="00BC5E66" w:rsidRPr="0098211F" w:rsidRDefault="00BC5E66" w:rsidP="00543051">
      <w:pPr>
        <w:pStyle w:val="a3"/>
        <w:numPr>
          <w:ilvl w:val="0"/>
          <w:numId w:val="14"/>
        </w:numPr>
        <w:snapToGrid w:val="0"/>
        <w:spacing w:line="360" w:lineRule="auto"/>
        <w:ind w:leftChars="300" w:left="1202" w:hanging="482"/>
        <w:rPr>
          <w:rFonts w:ascii="Times New Roman" w:eastAsia="標楷體" w:hAnsi="Times New Roman"/>
          <w:color w:val="000000"/>
          <w:szCs w:val="24"/>
        </w:rPr>
      </w:pPr>
      <w:proofErr w:type="gramStart"/>
      <w:r w:rsidRPr="0098211F">
        <w:rPr>
          <w:rFonts w:ascii="Times New Roman" w:eastAsia="標楷體" w:hAnsi="Times New Roman"/>
          <w:bCs/>
          <w:color w:val="000000"/>
          <w:szCs w:val="24"/>
        </w:rPr>
        <w:t>檢附所使用</w:t>
      </w:r>
      <w:proofErr w:type="gramEnd"/>
      <w:r w:rsidR="000464D0" w:rsidRPr="0098211F">
        <w:rPr>
          <w:rFonts w:ascii="Times New Roman" w:eastAsia="標楷體" w:hAnsi="Times New Roman"/>
          <w:bCs/>
          <w:color w:val="000000"/>
          <w:szCs w:val="24"/>
        </w:rPr>
        <w:t>之</w:t>
      </w:r>
      <w:r w:rsidRPr="0098211F">
        <w:rPr>
          <w:rFonts w:ascii="Times New Roman" w:eastAsia="標楷體" w:hAnsi="Times New Roman"/>
          <w:bCs/>
          <w:color w:val="000000"/>
          <w:szCs w:val="24"/>
        </w:rPr>
        <w:t>問卷並整理分析調查結果。</w:t>
      </w:r>
    </w:p>
    <w:p w:rsidR="00893F7D" w:rsidRPr="00520B47" w:rsidRDefault="00893F7D" w:rsidP="00AE368D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/>
          <w:b/>
        </w:rPr>
      </w:pPr>
      <w:r w:rsidRPr="00520B47">
        <w:rPr>
          <w:rFonts w:ascii="Times New Roman" w:eastAsia="標楷體" w:hAnsi="Times New Roman"/>
          <w:b/>
          <w:bCs/>
          <w:sz w:val="28"/>
          <w:szCs w:val="28"/>
        </w:rPr>
        <w:t>建議</w:t>
      </w:r>
      <w:r w:rsidR="002E3543">
        <w:rPr>
          <w:rFonts w:ascii="Times New Roman" w:eastAsia="標楷體" w:hAnsi="Times New Roman" w:hint="eastAsia"/>
          <w:b/>
          <w:bCs/>
          <w:sz w:val="28"/>
          <w:szCs w:val="28"/>
        </w:rPr>
        <w:t>事項</w:t>
      </w:r>
    </w:p>
    <w:p w:rsidR="00592506" w:rsidRPr="00520B47" w:rsidRDefault="002E3543" w:rsidP="0090004E">
      <w:pPr>
        <w:pStyle w:val="a3"/>
        <w:snapToGrid w:val="0"/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06743C">
        <w:rPr>
          <w:rFonts w:ascii="Times New Roman" w:eastAsia="標楷體" w:hAnsi="Times New Roman"/>
          <w:b/>
          <w:szCs w:val="24"/>
        </w:rPr>
        <w:t>(</w:t>
      </w:r>
      <w:r w:rsidRPr="0006743C">
        <w:rPr>
          <w:rFonts w:ascii="Times New Roman" w:eastAsia="標楷體" w:hAnsi="Times New Roman"/>
          <w:szCs w:val="24"/>
        </w:rPr>
        <w:t>簡述，條列即可</w:t>
      </w:r>
      <w:r w:rsidRPr="0006743C">
        <w:rPr>
          <w:rFonts w:ascii="Times New Roman" w:eastAsia="標楷體" w:hAnsi="Times New Roman"/>
          <w:b/>
          <w:szCs w:val="24"/>
        </w:rPr>
        <w:t>)</w:t>
      </w:r>
      <w:r w:rsidRPr="0006743C">
        <w:rPr>
          <w:rFonts w:ascii="Times New Roman" w:eastAsia="標楷體" w:hAnsi="Times New Roman"/>
          <w:szCs w:val="24"/>
        </w:rPr>
        <w:t xml:space="preserve"> </w:t>
      </w:r>
      <w:r w:rsidRPr="0006743C">
        <w:rPr>
          <w:rFonts w:ascii="Times New Roman" w:eastAsia="標楷體" w:hAnsi="Times New Roman"/>
          <w:szCs w:val="24"/>
        </w:rPr>
        <w:t>，計畫後續如需修正，請說明調整規劃。</w:t>
      </w:r>
    </w:p>
    <w:p w:rsidR="00592506" w:rsidRPr="00520B47" w:rsidRDefault="00592506" w:rsidP="00AE368D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520B47">
        <w:rPr>
          <w:rFonts w:ascii="Times New Roman" w:eastAsia="標楷體" w:hAnsi="Times New Roman"/>
          <w:b/>
          <w:bCs/>
          <w:sz w:val="28"/>
          <w:szCs w:val="28"/>
        </w:rPr>
        <w:t>經費執行情形</w:t>
      </w:r>
    </w:p>
    <w:p w:rsidR="00592506" w:rsidRPr="00520B47" w:rsidRDefault="00592506" w:rsidP="00543051">
      <w:pPr>
        <w:pStyle w:val="a3"/>
        <w:numPr>
          <w:ilvl w:val="0"/>
          <w:numId w:val="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520B47">
        <w:rPr>
          <w:rFonts w:ascii="Times New Roman" w:eastAsia="標楷體" w:hAnsi="Times New Roman"/>
          <w:color w:val="000000"/>
          <w:szCs w:val="24"/>
        </w:rPr>
        <w:t>彙整全年度經費使用情形，填入表格</w:t>
      </w:r>
      <w:r w:rsidR="002C2C97" w:rsidRPr="00520B47">
        <w:rPr>
          <w:rFonts w:ascii="Times New Roman" w:eastAsia="標楷體" w:hAnsi="Times New Roman"/>
          <w:color w:val="000000"/>
          <w:szCs w:val="24"/>
        </w:rPr>
        <w:t>。</w:t>
      </w:r>
    </w:p>
    <w:p w:rsidR="00592506" w:rsidRPr="00520B47" w:rsidRDefault="00592506" w:rsidP="00543051">
      <w:pPr>
        <w:pStyle w:val="a3"/>
        <w:numPr>
          <w:ilvl w:val="0"/>
          <w:numId w:val="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年度中如有變更資本門經費，請加以說明</w:t>
      </w:r>
      <w:r w:rsidRPr="00520B47">
        <w:rPr>
          <w:rFonts w:ascii="Times New Roman" w:eastAsia="標楷體" w:hAnsi="Times New Roman"/>
          <w:szCs w:val="24"/>
        </w:rPr>
        <w:t>(</w:t>
      </w:r>
      <w:r w:rsidRPr="00520B47">
        <w:rPr>
          <w:rFonts w:ascii="Times New Roman" w:eastAsia="標楷體" w:hAnsi="Times New Roman"/>
          <w:szCs w:val="24"/>
        </w:rPr>
        <w:t>含變更時間及原因</w:t>
      </w:r>
      <w:r w:rsidRPr="00520B47">
        <w:rPr>
          <w:rFonts w:ascii="Times New Roman" w:eastAsia="標楷體" w:hAnsi="Times New Roman"/>
          <w:szCs w:val="24"/>
        </w:rPr>
        <w:t xml:space="preserve">) </w:t>
      </w:r>
    </w:p>
    <w:p w:rsidR="00592506" w:rsidRPr="00520B47" w:rsidRDefault="00592506" w:rsidP="00543051">
      <w:pPr>
        <w:numPr>
          <w:ilvl w:val="0"/>
          <w:numId w:val="9"/>
        </w:num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執行率低於</w:t>
      </w:r>
      <w:r w:rsidR="002C2C97" w:rsidRPr="00520B47">
        <w:rPr>
          <w:rFonts w:ascii="Times New Roman" w:eastAsia="標楷體" w:hAnsi="Times New Roman"/>
          <w:szCs w:val="24"/>
        </w:rPr>
        <w:t>85</w:t>
      </w:r>
      <w:r w:rsidRPr="00520B47">
        <w:rPr>
          <w:rFonts w:ascii="Times New Roman" w:eastAsia="標楷體" w:hAnsi="Times New Roman"/>
          <w:szCs w:val="24"/>
        </w:rPr>
        <w:t>%</w:t>
      </w:r>
      <w:r w:rsidRPr="00520B47">
        <w:rPr>
          <w:rFonts w:ascii="Times New Roman" w:eastAsia="標楷體" w:hAnsi="Times New Roman"/>
          <w:szCs w:val="24"/>
        </w:rPr>
        <w:t>，敘明原因或困難</w:t>
      </w:r>
      <w:r w:rsidR="002C2C97" w:rsidRPr="00520B47">
        <w:rPr>
          <w:rFonts w:ascii="Times New Roman" w:eastAsia="標楷體" w:hAnsi="Times New Roman"/>
          <w:szCs w:val="24"/>
        </w:rPr>
        <w:t>。</w:t>
      </w:r>
    </w:p>
    <w:p w:rsidR="00592506" w:rsidRPr="00520B47" w:rsidRDefault="00592506" w:rsidP="00543051">
      <w:pPr>
        <w:pStyle w:val="a3"/>
        <w:numPr>
          <w:ilvl w:val="0"/>
          <w:numId w:val="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520B47">
        <w:rPr>
          <w:rFonts w:ascii="Times New Roman" w:eastAsia="標楷體" w:hAnsi="Times New Roman"/>
          <w:szCs w:val="24"/>
        </w:rPr>
        <w:t>未如期執行經費數及預備使用規劃</w:t>
      </w:r>
      <w:r w:rsidR="002C2C97" w:rsidRPr="00520B47">
        <w:rPr>
          <w:rFonts w:ascii="Times New Roman" w:eastAsia="標楷體" w:hAnsi="Times New Roman"/>
          <w:szCs w:val="24"/>
        </w:rPr>
        <w:t>。</w:t>
      </w:r>
    </w:p>
    <w:p w:rsidR="00520B47" w:rsidRDefault="00520B47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br w:type="page"/>
      </w:r>
    </w:p>
    <w:p w:rsidR="00E61E16" w:rsidRPr="00520B47" w:rsidRDefault="003B7555" w:rsidP="00AE368D">
      <w:pPr>
        <w:numPr>
          <w:ilvl w:val="0"/>
          <w:numId w:val="2"/>
        </w:numPr>
        <w:snapToGrid w:val="0"/>
        <w:spacing w:line="360" w:lineRule="auto"/>
        <w:ind w:left="482" w:hanging="482"/>
        <w:rPr>
          <w:rFonts w:ascii="Times New Roman" w:eastAsia="標楷體" w:hAnsi="Times New Roman"/>
          <w:b/>
          <w:sz w:val="28"/>
          <w:szCs w:val="24"/>
        </w:rPr>
      </w:pPr>
      <w:r w:rsidRPr="00520B47">
        <w:rPr>
          <w:rFonts w:ascii="Times New Roman" w:eastAsia="標楷體" w:hAnsi="Times New Roman"/>
          <w:b/>
          <w:sz w:val="28"/>
          <w:szCs w:val="24"/>
        </w:rPr>
        <w:lastRenderedPageBreak/>
        <w:t>報告書</w:t>
      </w:r>
      <w:r w:rsidR="00E61E16" w:rsidRPr="00520B47">
        <w:rPr>
          <w:rFonts w:ascii="Times New Roman" w:eastAsia="標楷體" w:hAnsi="Times New Roman"/>
          <w:b/>
          <w:sz w:val="28"/>
          <w:szCs w:val="24"/>
        </w:rPr>
        <w:t>撰寫格式</w:t>
      </w:r>
    </w:p>
    <w:p w:rsidR="003B7555" w:rsidRPr="00520B47" w:rsidRDefault="003B7555" w:rsidP="00543051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520B47">
        <w:rPr>
          <w:rFonts w:ascii="Times New Roman" w:eastAsia="標楷體" w:hAnsi="Times New Roman"/>
          <w:b/>
          <w:bCs/>
          <w:sz w:val="28"/>
          <w:szCs w:val="28"/>
        </w:rPr>
        <w:t>紙本</w:t>
      </w:r>
    </w:p>
    <w:p w:rsidR="00352B60" w:rsidRPr="00520B47" w:rsidRDefault="00851992" w:rsidP="00543051">
      <w:pPr>
        <w:pStyle w:val="a3"/>
        <w:numPr>
          <w:ilvl w:val="0"/>
          <w:numId w:val="1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成果報告</w:t>
      </w:r>
      <w:r w:rsidR="003B7555" w:rsidRPr="00520B47">
        <w:rPr>
          <w:rFonts w:ascii="Times New Roman" w:eastAsia="標楷體" w:hAnsi="Times New Roman"/>
          <w:szCs w:val="24"/>
        </w:rPr>
        <w:t>書</w:t>
      </w:r>
      <w:r w:rsidR="00E61E16" w:rsidRPr="00520B47">
        <w:rPr>
          <w:rFonts w:ascii="Times New Roman" w:eastAsia="標楷體" w:hAnsi="Times New Roman"/>
          <w:szCs w:val="24"/>
        </w:rPr>
        <w:t>以</w:t>
      </w:r>
      <w:r w:rsidR="00E61E16" w:rsidRPr="00520B47">
        <w:rPr>
          <w:rFonts w:ascii="Times New Roman" w:eastAsia="標楷體" w:hAnsi="Times New Roman"/>
          <w:szCs w:val="24"/>
        </w:rPr>
        <w:t>A4</w:t>
      </w:r>
      <w:r w:rsidR="00E61E16" w:rsidRPr="00520B47">
        <w:rPr>
          <w:rFonts w:ascii="Times New Roman" w:eastAsia="標楷體" w:hAnsi="Times New Roman"/>
          <w:szCs w:val="24"/>
        </w:rPr>
        <w:t>規格、</w:t>
      </w:r>
      <w:proofErr w:type="gramStart"/>
      <w:r w:rsidRPr="00520B47">
        <w:rPr>
          <w:rFonts w:ascii="Times New Roman" w:eastAsia="標楷體" w:hAnsi="Times New Roman"/>
          <w:szCs w:val="24"/>
        </w:rPr>
        <w:t>直式橫書</w:t>
      </w:r>
      <w:proofErr w:type="gramEnd"/>
      <w:r w:rsidRPr="00520B47">
        <w:rPr>
          <w:rFonts w:ascii="Times New Roman" w:eastAsia="標楷體" w:hAnsi="Times New Roman"/>
          <w:szCs w:val="24"/>
        </w:rPr>
        <w:t>方式撰寫，</w:t>
      </w:r>
      <w:r w:rsidR="004C2E3E" w:rsidRPr="00520B47">
        <w:rPr>
          <w:rFonts w:ascii="Times New Roman" w:eastAsia="標楷體" w:hAnsi="Times New Roman"/>
          <w:szCs w:val="24"/>
        </w:rPr>
        <w:t>並請編排內容目錄及頁碼</w:t>
      </w:r>
      <w:r w:rsidR="009547A7" w:rsidRPr="00520B47">
        <w:rPr>
          <w:rFonts w:ascii="Times New Roman" w:eastAsia="標楷體" w:hAnsi="Times New Roman"/>
          <w:szCs w:val="24"/>
        </w:rPr>
        <w:t>。</w:t>
      </w:r>
      <w:r w:rsidR="00D2228B" w:rsidRPr="00520B47">
        <w:rPr>
          <w:rFonts w:ascii="Times New Roman" w:eastAsia="標楷體" w:hAnsi="Times New Roman"/>
          <w:szCs w:val="24"/>
        </w:rPr>
        <w:t>整</w:t>
      </w:r>
      <w:r w:rsidR="009547A7" w:rsidRPr="00520B47">
        <w:rPr>
          <w:rFonts w:ascii="Times New Roman" w:eastAsia="標楷體" w:hAnsi="Times New Roman"/>
          <w:szCs w:val="24"/>
        </w:rPr>
        <w:t>份</w:t>
      </w:r>
      <w:r w:rsidR="00D2228B" w:rsidRPr="00520B47">
        <w:rPr>
          <w:rFonts w:ascii="Times New Roman" w:eastAsia="標楷體" w:hAnsi="Times New Roman"/>
          <w:szCs w:val="24"/>
        </w:rPr>
        <w:t>報告書不</w:t>
      </w:r>
      <w:r w:rsidR="00F84D80" w:rsidRPr="00520B47">
        <w:rPr>
          <w:rFonts w:ascii="Times New Roman" w:eastAsia="標楷體" w:hAnsi="Times New Roman"/>
          <w:szCs w:val="24"/>
        </w:rPr>
        <w:t>得</w:t>
      </w:r>
      <w:r w:rsidR="00D2228B" w:rsidRPr="00520B47">
        <w:rPr>
          <w:rFonts w:ascii="Times New Roman" w:eastAsia="標楷體" w:hAnsi="Times New Roman"/>
          <w:szCs w:val="24"/>
        </w:rPr>
        <w:t>超過</w:t>
      </w:r>
      <w:r w:rsidR="00D2228B" w:rsidRPr="00520B47">
        <w:rPr>
          <w:rFonts w:ascii="Times New Roman" w:eastAsia="標楷體" w:hAnsi="Times New Roman"/>
          <w:szCs w:val="24"/>
        </w:rPr>
        <w:t>50</w:t>
      </w:r>
      <w:r w:rsidR="00D2228B" w:rsidRPr="00520B47">
        <w:rPr>
          <w:rFonts w:ascii="Times New Roman" w:eastAsia="標楷體" w:hAnsi="Times New Roman"/>
          <w:szCs w:val="24"/>
        </w:rPr>
        <w:t>頁。</w:t>
      </w:r>
    </w:p>
    <w:p w:rsidR="006D36B7" w:rsidRPr="00520B47" w:rsidRDefault="00851992" w:rsidP="00543051">
      <w:pPr>
        <w:pStyle w:val="a3"/>
        <w:numPr>
          <w:ilvl w:val="0"/>
          <w:numId w:val="1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字型：</w:t>
      </w:r>
      <w:r w:rsidR="006D36B7" w:rsidRPr="00520B47">
        <w:rPr>
          <w:rFonts w:ascii="Times New Roman" w:eastAsia="標楷體" w:hAnsi="Times New Roman"/>
          <w:szCs w:val="24"/>
        </w:rPr>
        <w:t>新細明體，</w:t>
      </w:r>
      <w:r w:rsidR="000F3F9D" w:rsidRPr="00520B47">
        <w:rPr>
          <w:rFonts w:ascii="Times New Roman" w:eastAsia="標楷體" w:hAnsi="Times New Roman"/>
          <w:szCs w:val="24"/>
        </w:rPr>
        <w:t>標題</w:t>
      </w:r>
      <w:r w:rsidR="00E61E16" w:rsidRPr="00520B47">
        <w:rPr>
          <w:rFonts w:ascii="Times New Roman" w:eastAsia="標楷體" w:hAnsi="Times New Roman"/>
          <w:szCs w:val="24"/>
        </w:rPr>
        <w:t>14</w:t>
      </w:r>
      <w:r w:rsidR="00E56116" w:rsidRPr="00520B47">
        <w:rPr>
          <w:rFonts w:ascii="Times New Roman" w:eastAsia="標楷體" w:hAnsi="Times New Roman"/>
          <w:szCs w:val="24"/>
        </w:rPr>
        <w:t>號粗體</w:t>
      </w:r>
      <w:r w:rsidR="00E61E16" w:rsidRPr="00520B47">
        <w:rPr>
          <w:rFonts w:ascii="Times New Roman" w:eastAsia="標楷體" w:hAnsi="Times New Roman"/>
          <w:szCs w:val="24"/>
        </w:rPr>
        <w:t>，</w:t>
      </w:r>
      <w:r w:rsidR="006D36B7" w:rsidRPr="00520B47">
        <w:rPr>
          <w:rFonts w:ascii="Times New Roman" w:eastAsia="標楷體" w:hAnsi="Times New Roman"/>
          <w:szCs w:val="24"/>
        </w:rPr>
        <w:t>1.5</w:t>
      </w:r>
      <w:r w:rsidR="006D36B7" w:rsidRPr="00520B47">
        <w:rPr>
          <w:rFonts w:ascii="Times New Roman" w:eastAsia="標楷體" w:hAnsi="Times New Roman"/>
          <w:szCs w:val="24"/>
        </w:rPr>
        <w:t>倍行高</w:t>
      </w:r>
      <w:r w:rsidR="009547A7" w:rsidRPr="00520B47">
        <w:rPr>
          <w:rFonts w:ascii="Times New Roman" w:eastAsia="標楷體" w:hAnsi="Times New Roman"/>
          <w:szCs w:val="24"/>
        </w:rPr>
        <w:t>；內文及圖表內容</w:t>
      </w:r>
      <w:r w:rsidR="009547A7" w:rsidRPr="00520B47">
        <w:rPr>
          <w:rFonts w:ascii="Times New Roman" w:eastAsia="標楷體" w:hAnsi="Times New Roman"/>
          <w:szCs w:val="24"/>
        </w:rPr>
        <w:t>12</w:t>
      </w:r>
      <w:r w:rsidR="009547A7" w:rsidRPr="00520B47">
        <w:rPr>
          <w:rFonts w:ascii="Times New Roman" w:eastAsia="標楷體" w:hAnsi="Times New Roman"/>
          <w:szCs w:val="24"/>
        </w:rPr>
        <w:t>號，單行間距</w:t>
      </w:r>
      <w:r w:rsidR="00E56116" w:rsidRPr="00520B47">
        <w:rPr>
          <w:rFonts w:ascii="Times New Roman" w:eastAsia="標楷體" w:hAnsi="Times New Roman"/>
          <w:szCs w:val="24"/>
        </w:rPr>
        <w:t>。</w:t>
      </w:r>
    </w:p>
    <w:p w:rsidR="00851992" w:rsidRPr="00520B47" w:rsidRDefault="00E61E16" w:rsidP="00543051">
      <w:pPr>
        <w:pStyle w:val="a3"/>
        <w:numPr>
          <w:ilvl w:val="0"/>
          <w:numId w:val="1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邊界</w:t>
      </w:r>
      <w:r w:rsidR="00851992" w:rsidRPr="00520B47">
        <w:rPr>
          <w:rFonts w:ascii="Times New Roman" w:eastAsia="標楷體" w:hAnsi="Times New Roman"/>
          <w:szCs w:val="24"/>
        </w:rPr>
        <w:t>：</w:t>
      </w:r>
      <w:r w:rsidRPr="00520B47">
        <w:rPr>
          <w:rFonts w:ascii="Times New Roman" w:eastAsia="標楷體" w:hAnsi="Times New Roman"/>
          <w:szCs w:val="24"/>
        </w:rPr>
        <w:t>上、下</w:t>
      </w:r>
      <w:r w:rsidR="00851992" w:rsidRPr="00520B47">
        <w:rPr>
          <w:rFonts w:ascii="Times New Roman" w:eastAsia="標楷體" w:hAnsi="Times New Roman"/>
          <w:szCs w:val="24"/>
        </w:rPr>
        <w:t>2.54</w:t>
      </w:r>
      <w:r w:rsidR="00851992" w:rsidRPr="00520B47">
        <w:rPr>
          <w:rFonts w:ascii="Times New Roman" w:eastAsia="標楷體" w:hAnsi="Times New Roman"/>
          <w:szCs w:val="24"/>
        </w:rPr>
        <w:t>公分</w:t>
      </w:r>
      <w:r w:rsidRPr="00520B47">
        <w:rPr>
          <w:rFonts w:ascii="Times New Roman" w:eastAsia="標楷體" w:hAnsi="Times New Roman"/>
          <w:szCs w:val="24"/>
        </w:rPr>
        <w:t>、左、右</w:t>
      </w:r>
      <w:r w:rsidR="00851992" w:rsidRPr="00520B47">
        <w:rPr>
          <w:rFonts w:ascii="Times New Roman" w:eastAsia="標楷體" w:hAnsi="Times New Roman"/>
          <w:szCs w:val="24"/>
        </w:rPr>
        <w:t>3.18</w:t>
      </w:r>
      <w:r w:rsidRPr="00520B47">
        <w:rPr>
          <w:rFonts w:ascii="Times New Roman" w:eastAsia="標楷體" w:hAnsi="Times New Roman"/>
          <w:szCs w:val="24"/>
        </w:rPr>
        <w:t>公分</w:t>
      </w:r>
      <w:r w:rsidR="00E56116" w:rsidRPr="00520B47">
        <w:rPr>
          <w:rFonts w:ascii="Times New Roman" w:eastAsia="標楷體" w:hAnsi="Times New Roman"/>
          <w:szCs w:val="24"/>
        </w:rPr>
        <w:t>。</w:t>
      </w:r>
    </w:p>
    <w:p w:rsidR="00985A80" w:rsidRPr="00520B47" w:rsidRDefault="00851992" w:rsidP="00543051">
      <w:pPr>
        <w:pStyle w:val="a3"/>
        <w:numPr>
          <w:ilvl w:val="0"/>
          <w:numId w:val="1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頁首</w:t>
      </w:r>
      <w:r w:rsidR="004C2E3E" w:rsidRPr="00520B47">
        <w:rPr>
          <w:rFonts w:ascii="Times New Roman" w:eastAsia="標楷體" w:hAnsi="Times New Roman"/>
          <w:szCs w:val="24"/>
        </w:rPr>
        <w:t>：</w:t>
      </w:r>
      <w:r w:rsidR="000F3F9D" w:rsidRPr="00520B47">
        <w:rPr>
          <w:rFonts w:ascii="Times New Roman" w:eastAsia="標楷體" w:hAnsi="Times New Roman"/>
          <w:szCs w:val="24"/>
        </w:rPr>
        <w:t>全本報告插入頁首</w:t>
      </w:r>
      <w:r w:rsidR="004C2E3E" w:rsidRPr="00520B47">
        <w:rPr>
          <w:rFonts w:ascii="Times New Roman" w:eastAsia="標楷體" w:hAnsi="Times New Roman"/>
          <w:szCs w:val="24"/>
        </w:rPr>
        <w:t>「</w:t>
      </w:r>
      <w:r w:rsidR="004C2E3E" w:rsidRPr="00520B47">
        <w:rPr>
          <w:rFonts w:ascii="Times New Roman" w:eastAsia="標楷體" w:hAnsi="Times New Roman"/>
          <w:szCs w:val="24"/>
        </w:rPr>
        <w:t>○○(</w:t>
      </w:r>
      <w:r w:rsidR="004C2E3E" w:rsidRPr="00520B47">
        <w:rPr>
          <w:rFonts w:ascii="Times New Roman" w:eastAsia="標楷體" w:hAnsi="Times New Roman"/>
          <w:szCs w:val="24"/>
        </w:rPr>
        <w:t>校名</w:t>
      </w:r>
      <w:r w:rsidR="004C2E3E" w:rsidRPr="00520B47">
        <w:rPr>
          <w:rFonts w:ascii="Times New Roman" w:eastAsia="標楷體" w:hAnsi="Times New Roman"/>
          <w:szCs w:val="24"/>
        </w:rPr>
        <w:t>)</w:t>
      </w:r>
      <w:r w:rsidR="004C2E3E" w:rsidRPr="00520B47">
        <w:rPr>
          <w:rFonts w:ascii="Times New Roman" w:eastAsia="標楷體" w:hAnsi="Times New Roman"/>
          <w:szCs w:val="24"/>
        </w:rPr>
        <w:t>課程與教學</w:t>
      </w:r>
      <w:r w:rsidR="00520B47">
        <w:rPr>
          <w:rFonts w:ascii="Times New Roman" w:eastAsia="標楷體" w:hAnsi="Times New Roman" w:hint="eastAsia"/>
          <w:szCs w:val="24"/>
        </w:rPr>
        <w:t>前瞻</w:t>
      </w:r>
      <w:r w:rsidR="004C2E3E" w:rsidRPr="00520B47">
        <w:rPr>
          <w:rFonts w:ascii="Times New Roman" w:eastAsia="標楷體" w:hAnsi="Times New Roman"/>
          <w:szCs w:val="24"/>
        </w:rPr>
        <w:t>計畫</w:t>
      </w:r>
      <w:r w:rsidR="00592506" w:rsidRPr="00520B47">
        <w:rPr>
          <w:rFonts w:ascii="Times New Roman" w:eastAsia="標楷體" w:hAnsi="Times New Roman"/>
          <w:szCs w:val="24"/>
        </w:rPr>
        <w:t>○○</w:t>
      </w:r>
      <w:r w:rsidR="004C2E3E" w:rsidRPr="00520B47">
        <w:rPr>
          <w:rFonts w:ascii="Times New Roman" w:eastAsia="標楷體" w:hAnsi="Times New Roman"/>
          <w:szCs w:val="24"/>
        </w:rPr>
        <w:t>年度成果報告」，新細明體</w:t>
      </w:r>
      <w:r w:rsidR="004C2E3E" w:rsidRPr="00520B47">
        <w:rPr>
          <w:rFonts w:ascii="Times New Roman" w:eastAsia="標楷體" w:hAnsi="Times New Roman"/>
          <w:szCs w:val="24"/>
        </w:rPr>
        <w:t>10</w:t>
      </w:r>
      <w:r w:rsidR="004C2E3E" w:rsidRPr="00520B47">
        <w:rPr>
          <w:rFonts w:ascii="Times New Roman" w:eastAsia="標楷體" w:hAnsi="Times New Roman"/>
          <w:szCs w:val="24"/>
        </w:rPr>
        <w:t>號</w:t>
      </w:r>
      <w:r w:rsidR="000F3F9D" w:rsidRPr="00520B47">
        <w:rPr>
          <w:rFonts w:ascii="Times New Roman" w:eastAsia="標楷體" w:hAnsi="Times New Roman"/>
          <w:szCs w:val="24"/>
        </w:rPr>
        <w:t>。</w:t>
      </w:r>
    </w:p>
    <w:p w:rsidR="00E87329" w:rsidRPr="00520B47" w:rsidRDefault="00E87329" w:rsidP="00543051">
      <w:pPr>
        <w:pStyle w:val="a3"/>
        <w:numPr>
          <w:ilvl w:val="0"/>
          <w:numId w:val="1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頁尾：</w:t>
      </w:r>
      <w:r w:rsidR="00CC6564" w:rsidRPr="00520B47">
        <w:rPr>
          <w:rFonts w:ascii="Times New Roman" w:eastAsia="標楷體" w:hAnsi="Times New Roman"/>
          <w:szCs w:val="24"/>
        </w:rPr>
        <w:t>置中，</w:t>
      </w:r>
      <w:r w:rsidRPr="00520B47">
        <w:rPr>
          <w:rFonts w:ascii="Times New Roman" w:eastAsia="標楷體" w:hAnsi="Times New Roman"/>
          <w:szCs w:val="24"/>
        </w:rPr>
        <w:t>新細明體</w:t>
      </w:r>
      <w:r w:rsidRPr="00520B47">
        <w:rPr>
          <w:rFonts w:ascii="Times New Roman" w:eastAsia="標楷體" w:hAnsi="Times New Roman"/>
          <w:szCs w:val="24"/>
        </w:rPr>
        <w:t>10</w:t>
      </w:r>
      <w:r w:rsidRPr="00520B47">
        <w:rPr>
          <w:rFonts w:ascii="Times New Roman" w:eastAsia="標楷體" w:hAnsi="Times New Roman"/>
          <w:szCs w:val="24"/>
        </w:rPr>
        <w:t>號插入頁碼。</w:t>
      </w:r>
    </w:p>
    <w:p w:rsidR="008C25FC" w:rsidRPr="00520B47" w:rsidRDefault="00C550A6" w:rsidP="00543051">
      <w:pPr>
        <w:pStyle w:val="a3"/>
        <w:numPr>
          <w:ilvl w:val="0"/>
          <w:numId w:val="1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裝訂：</w:t>
      </w:r>
      <w:proofErr w:type="gramStart"/>
      <w:r w:rsidRPr="00520B47">
        <w:rPr>
          <w:rFonts w:ascii="Times New Roman" w:eastAsia="標楷體" w:hAnsi="Times New Roman"/>
          <w:szCs w:val="24"/>
        </w:rPr>
        <w:t>長邊裝訂</w:t>
      </w:r>
      <w:proofErr w:type="gramEnd"/>
      <w:r w:rsidRPr="00520B47">
        <w:rPr>
          <w:rFonts w:ascii="Times New Roman" w:eastAsia="標楷體" w:hAnsi="Times New Roman"/>
          <w:szCs w:val="24"/>
        </w:rPr>
        <w:t>，以</w:t>
      </w:r>
      <w:proofErr w:type="gramStart"/>
      <w:r w:rsidRPr="00520B47">
        <w:rPr>
          <w:rFonts w:ascii="Times New Roman" w:eastAsia="標楷體" w:hAnsi="Times New Roman"/>
          <w:szCs w:val="24"/>
        </w:rPr>
        <w:t>釘書釘</w:t>
      </w:r>
      <w:proofErr w:type="gramEnd"/>
      <w:r w:rsidRPr="00520B47">
        <w:rPr>
          <w:rFonts w:ascii="Times New Roman" w:eastAsia="標楷體" w:hAnsi="Times New Roman"/>
          <w:szCs w:val="24"/>
        </w:rPr>
        <w:t>3</w:t>
      </w:r>
      <w:r w:rsidRPr="00520B47">
        <w:rPr>
          <w:rFonts w:ascii="Times New Roman" w:eastAsia="標楷體" w:hAnsi="Times New Roman"/>
          <w:szCs w:val="24"/>
        </w:rPr>
        <w:t>釘或</w:t>
      </w:r>
      <w:proofErr w:type="gramStart"/>
      <w:r w:rsidRPr="00520B47">
        <w:rPr>
          <w:rFonts w:ascii="Times New Roman" w:eastAsia="標楷體" w:hAnsi="Times New Roman"/>
          <w:szCs w:val="24"/>
        </w:rPr>
        <w:t>平釘或膠</w:t>
      </w:r>
      <w:proofErr w:type="gramEnd"/>
      <w:r w:rsidRPr="00520B47">
        <w:rPr>
          <w:rFonts w:ascii="Times New Roman" w:eastAsia="標楷體" w:hAnsi="Times New Roman"/>
          <w:szCs w:val="24"/>
        </w:rPr>
        <w:t>裝裝訂，勿採用活頁裝訂</w:t>
      </w:r>
      <w:r w:rsidRPr="00520B47">
        <w:rPr>
          <w:rFonts w:ascii="Times New Roman" w:eastAsia="標楷體" w:hAnsi="Times New Roman"/>
          <w:szCs w:val="24"/>
        </w:rPr>
        <w:t>(</w:t>
      </w:r>
      <w:r w:rsidRPr="00520B47">
        <w:rPr>
          <w:rFonts w:ascii="Times New Roman" w:eastAsia="標楷體" w:hAnsi="Times New Roman"/>
          <w:szCs w:val="24"/>
        </w:rPr>
        <w:t>以</w:t>
      </w:r>
      <w:proofErr w:type="gramStart"/>
      <w:r w:rsidRPr="00520B47">
        <w:rPr>
          <w:rFonts w:ascii="Times New Roman" w:eastAsia="標楷體" w:hAnsi="Times New Roman"/>
          <w:szCs w:val="24"/>
        </w:rPr>
        <w:t>塑膠圈或鐵</w:t>
      </w:r>
      <w:proofErr w:type="gramEnd"/>
      <w:r w:rsidRPr="00520B47">
        <w:rPr>
          <w:rFonts w:ascii="Times New Roman" w:eastAsia="標楷體" w:hAnsi="Times New Roman"/>
          <w:szCs w:val="24"/>
        </w:rPr>
        <w:t>線</w:t>
      </w:r>
      <w:proofErr w:type="gramStart"/>
      <w:r w:rsidRPr="00520B47">
        <w:rPr>
          <w:rFonts w:ascii="Times New Roman" w:eastAsia="標楷體" w:hAnsi="Times New Roman"/>
          <w:szCs w:val="24"/>
        </w:rPr>
        <w:t>捲</w:t>
      </w:r>
      <w:proofErr w:type="gramEnd"/>
      <w:r w:rsidRPr="00520B47">
        <w:rPr>
          <w:rFonts w:ascii="Times New Roman" w:eastAsia="標楷體" w:hAnsi="Times New Roman"/>
          <w:szCs w:val="24"/>
        </w:rPr>
        <w:t>圈</w:t>
      </w:r>
      <w:proofErr w:type="gramStart"/>
      <w:r w:rsidRPr="00520B47">
        <w:rPr>
          <w:rFonts w:ascii="Times New Roman" w:eastAsia="標楷體" w:hAnsi="Times New Roman"/>
          <w:szCs w:val="24"/>
        </w:rPr>
        <w:t>圈</w:t>
      </w:r>
      <w:proofErr w:type="gramEnd"/>
      <w:r w:rsidRPr="00520B47">
        <w:rPr>
          <w:rFonts w:ascii="Times New Roman" w:eastAsia="標楷體" w:hAnsi="Times New Roman"/>
          <w:szCs w:val="24"/>
        </w:rPr>
        <w:t>裝成冊</w:t>
      </w:r>
      <w:r w:rsidRPr="00520B47">
        <w:rPr>
          <w:rFonts w:ascii="Times New Roman" w:eastAsia="標楷體" w:hAnsi="Times New Roman"/>
          <w:szCs w:val="24"/>
        </w:rPr>
        <w:t>)</w:t>
      </w:r>
      <w:r w:rsidRPr="00520B47">
        <w:rPr>
          <w:rFonts w:ascii="Times New Roman" w:eastAsia="標楷體" w:hAnsi="Times New Roman"/>
          <w:szCs w:val="24"/>
        </w:rPr>
        <w:t>。</w:t>
      </w:r>
    </w:p>
    <w:p w:rsidR="002C2C97" w:rsidRPr="00520B47" w:rsidRDefault="002C2C97" w:rsidP="00543051">
      <w:pPr>
        <w:pStyle w:val="a3"/>
        <w:numPr>
          <w:ilvl w:val="0"/>
          <w:numId w:val="18"/>
        </w:numPr>
        <w:snapToGrid w:val="0"/>
        <w:spacing w:line="360" w:lineRule="auto"/>
        <w:ind w:leftChars="0" w:left="482" w:hanging="482"/>
        <w:rPr>
          <w:rFonts w:ascii="Times New Roman" w:eastAsia="標楷體" w:hAnsi="Times New Roman"/>
          <w:b/>
          <w:bCs/>
          <w:sz w:val="28"/>
          <w:szCs w:val="28"/>
        </w:rPr>
      </w:pPr>
      <w:r w:rsidRPr="00520B47">
        <w:rPr>
          <w:rFonts w:ascii="Times New Roman" w:eastAsia="標楷體" w:hAnsi="Times New Roman"/>
          <w:b/>
          <w:bCs/>
          <w:sz w:val="28"/>
          <w:szCs w:val="28"/>
        </w:rPr>
        <w:t>資料光碟內容及格式</w:t>
      </w:r>
    </w:p>
    <w:p w:rsidR="002C2C97" w:rsidRPr="00520B47" w:rsidRDefault="002C2C97" w:rsidP="00543051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內容：本年度執行成果冊、</w:t>
      </w:r>
      <w:r w:rsidR="00AC1C60" w:rsidRPr="00520B47">
        <w:rPr>
          <w:rFonts w:ascii="Times New Roman" w:eastAsia="標楷體" w:hAnsi="Times New Roman"/>
          <w:szCs w:val="24"/>
        </w:rPr>
        <w:t>本年度經費執行</w:t>
      </w:r>
      <w:proofErr w:type="gramStart"/>
      <w:r w:rsidR="00AC1C60" w:rsidRPr="00520B47">
        <w:rPr>
          <w:rFonts w:ascii="Times New Roman" w:eastAsia="標楷體" w:hAnsi="Times New Roman"/>
          <w:szCs w:val="24"/>
        </w:rPr>
        <w:t>說明冊</w:t>
      </w:r>
      <w:proofErr w:type="gramEnd"/>
      <w:r w:rsidR="00AC1C60" w:rsidRPr="00520B47">
        <w:rPr>
          <w:rFonts w:ascii="Times New Roman" w:eastAsia="標楷體" w:hAnsi="Times New Roman"/>
          <w:szCs w:val="24"/>
        </w:rPr>
        <w:t>、</w:t>
      </w:r>
      <w:r w:rsidRPr="00520B47">
        <w:rPr>
          <w:rFonts w:ascii="Times New Roman" w:eastAsia="標楷體" w:hAnsi="Times New Roman"/>
          <w:szCs w:val="24"/>
        </w:rPr>
        <w:t>次年度預定執行計畫書</w:t>
      </w:r>
      <w:r w:rsidR="00654221" w:rsidRPr="00520B47">
        <w:rPr>
          <w:rFonts w:ascii="Times New Roman" w:eastAsia="標楷體" w:hAnsi="Times New Roman"/>
          <w:szCs w:val="24"/>
        </w:rPr>
        <w:t>(</w:t>
      </w:r>
      <w:r w:rsidR="00654221" w:rsidRPr="00520B47">
        <w:rPr>
          <w:rFonts w:ascii="Times New Roman" w:eastAsia="標楷體" w:hAnsi="Times New Roman"/>
          <w:szCs w:val="24"/>
        </w:rPr>
        <w:t>含經費明細表</w:t>
      </w:r>
      <w:r w:rsidR="00654221" w:rsidRPr="00520B47">
        <w:rPr>
          <w:rFonts w:ascii="Times New Roman" w:eastAsia="標楷體" w:hAnsi="Times New Roman"/>
          <w:szCs w:val="24"/>
        </w:rPr>
        <w:t>)</w:t>
      </w:r>
      <w:r w:rsidRPr="00520B47">
        <w:rPr>
          <w:rFonts w:ascii="Times New Roman" w:eastAsia="標楷體" w:hAnsi="Times New Roman"/>
          <w:szCs w:val="24"/>
        </w:rPr>
        <w:t>、通過審查</w:t>
      </w:r>
      <w:r w:rsidRPr="00520B47">
        <w:rPr>
          <w:rFonts w:ascii="Times New Roman" w:eastAsia="標楷體" w:hAnsi="Times New Roman"/>
          <w:szCs w:val="24"/>
        </w:rPr>
        <w:t>(</w:t>
      </w:r>
      <w:r w:rsidRPr="00520B47">
        <w:rPr>
          <w:rFonts w:ascii="Times New Roman" w:eastAsia="標楷體" w:hAnsi="Times New Roman"/>
          <w:szCs w:val="24"/>
        </w:rPr>
        <w:t>修正後</w:t>
      </w:r>
      <w:r w:rsidRPr="00520B47">
        <w:rPr>
          <w:rFonts w:ascii="Times New Roman" w:eastAsia="標楷體" w:hAnsi="Times New Roman"/>
          <w:szCs w:val="24"/>
        </w:rPr>
        <w:t>)</w:t>
      </w:r>
      <w:r w:rsidRPr="00520B47">
        <w:rPr>
          <w:rFonts w:ascii="Times New Roman" w:eastAsia="標楷體" w:hAnsi="Times New Roman"/>
          <w:szCs w:val="24"/>
        </w:rPr>
        <w:t>之計畫書</w:t>
      </w:r>
      <w:r w:rsidRPr="00520B47">
        <w:rPr>
          <w:rFonts w:ascii="Times New Roman" w:eastAsia="標楷體" w:hAnsi="Times New Roman"/>
          <w:szCs w:val="24"/>
        </w:rPr>
        <w:t>(</w:t>
      </w:r>
      <w:proofErr w:type="gramStart"/>
      <w:r w:rsidRPr="00520B47">
        <w:rPr>
          <w:rFonts w:ascii="Times New Roman" w:eastAsia="標楷體" w:hAnsi="Times New Roman"/>
          <w:szCs w:val="24"/>
        </w:rPr>
        <w:t>含子計畫</w:t>
      </w:r>
      <w:proofErr w:type="gramEnd"/>
      <w:r w:rsidRPr="00520B47">
        <w:rPr>
          <w:rFonts w:ascii="Times New Roman" w:eastAsia="標楷體" w:hAnsi="Times New Roman"/>
          <w:szCs w:val="24"/>
        </w:rPr>
        <w:t>冊</w:t>
      </w:r>
      <w:r w:rsidRPr="00520B47">
        <w:rPr>
          <w:rFonts w:ascii="Times New Roman" w:eastAsia="標楷體" w:hAnsi="Times New Roman"/>
          <w:szCs w:val="24"/>
        </w:rPr>
        <w:t>)</w:t>
      </w:r>
      <w:r w:rsidR="008C6837" w:rsidRPr="00520B47">
        <w:rPr>
          <w:rFonts w:ascii="Times New Roman" w:eastAsia="標楷體" w:hAnsi="Times New Roman"/>
          <w:szCs w:val="24"/>
        </w:rPr>
        <w:t>。</w:t>
      </w:r>
    </w:p>
    <w:p w:rsidR="002C2C97" w:rsidRPr="00520B47" w:rsidRDefault="002C2C97" w:rsidP="00543051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檔案格式：</w:t>
      </w:r>
      <w:r w:rsidRPr="00520B47">
        <w:rPr>
          <w:rFonts w:ascii="Times New Roman" w:eastAsia="標楷體" w:hAnsi="Times New Roman"/>
          <w:szCs w:val="24"/>
        </w:rPr>
        <w:t xml:space="preserve">word </w:t>
      </w:r>
      <w:r w:rsidRPr="00520B47">
        <w:rPr>
          <w:rFonts w:ascii="Times New Roman" w:eastAsia="標楷體" w:hAnsi="Times New Roman"/>
          <w:szCs w:val="24"/>
        </w:rPr>
        <w:t>檔</w:t>
      </w:r>
    </w:p>
    <w:p w:rsidR="00AC1C60" w:rsidRPr="00520B47" w:rsidRDefault="008C6837" w:rsidP="00543051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bCs/>
          <w:color w:val="000000"/>
          <w:szCs w:val="24"/>
        </w:rPr>
        <w:t>包裝：光碟</w:t>
      </w:r>
      <w:proofErr w:type="gramStart"/>
      <w:r w:rsidRPr="00520B47">
        <w:rPr>
          <w:rFonts w:ascii="Times New Roman" w:eastAsia="標楷體" w:hAnsi="Times New Roman"/>
          <w:bCs/>
          <w:color w:val="000000"/>
          <w:szCs w:val="24"/>
        </w:rPr>
        <w:t>上請載明</w:t>
      </w:r>
      <w:proofErr w:type="gramEnd"/>
      <w:r w:rsidRPr="00520B47">
        <w:rPr>
          <w:rFonts w:ascii="Times New Roman" w:eastAsia="標楷體" w:hAnsi="Times New Roman"/>
          <w:bCs/>
          <w:color w:val="000000"/>
          <w:szCs w:val="24"/>
        </w:rPr>
        <w:t>「</w:t>
      </w:r>
      <w:r w:rsidR="00AC1C60" w:rsidRPr="00520B47">
        <w:rPr>
          <w:rFonts w:ascii="Times New Roman" w:eastAsia="標楷體" w:hAnsi="Times New Roman"/>
          <w:b/>
          <w:bCs/>
          <w:color w:val="000000"/>
          <w:szCs w:val="24"/>
        </w:rPr>
        <w:t>○○(</w:t>
      </w:r>
      <w:r w:rsidR="00AC1C60" w:rsidRPr="00520B47">
        <w:rPr>
          <w:rFonts w:ascii="Times New Roman" w:eastAsia="標楷體" w:hAnsi="Times New Roman"/>
          <w:b/>
          <w:bCs/>
          <w:color w:val="000000"/>
          <w:szCs w:val="24"/>
        </w:rPr>
        <w:t>校名</w:t>
      </w:r>
      <w:r w:rsidR="00AC1C60" w:rsidRPr="00520B47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="00520B47">
        <w:rPr>
          <w:rFonts w:ascii="Times New Roman" w:eastAsia="標楷體" w:hAnsi="Times New Roman" w:hint="eastAsia"/>
          <w:b/>
          <w:bCs/>
          <w:color w:val="000000"/>
          <w:szCs w:val="24"/>
        </w:rPr>
        <w:t>前瞻</w:t>
      </w:r>
      <w:r w:rsidR="00AC1C60" w:rsidRPr="00520B47">
        <w:rPr>
          <w:rFonts w:ascii="Times New Roman" w:eastAsia="標楷體" w:hAnsi="Times New Roman"/>
          <w:szCs w:val="24"/>
        </w:rPr>
        <w:t>計畫</w:t>
      </w:r>
      <w:proofErr w:type="gramStart"/>
      <w:r w:rsidR="00AC1C60" w:rsidRPr="00520B47">
        <w:rPr>
          <w:rFonts w:ascii="Times New Roman" w:eastAsia="標楷體" w:hAnsi="Times New Roman"/>
          <w:b/>
          <w:bCs/>
          <w:color w:val="000000"/>
          <w:szCs w:val="24"/>
        </w:rPr>
        <w:t>10</w:t>
      </w:r>
      <w:r w:rsidR="00520B47">
        <w:rPr>
          <w:rFonts w:ascii="Times New Roman" w:eastAsia="標楷體" w:hAnsi="Times New Roman" w:hint="eastAsia"/>
          <w:b/>
          <w:bCs/>
          <w:color w:val="000000"/>
          <w:szCs w:val="24"/>
        </w:rPr>
        <w:t>5</w:t>
      </w:r>
      <w:proofErr w:type="gramEnd"/>
      <w:r w:rsidR="00AC1C60" w:rsidRPr="00520B47">
        <w:rPr>
          <w:rFonts w:ascii="Times New Roman" w:eastAsia="標楷體" w:hAnsi="Times New Roman"/>
          <w:bCs/>
          <w:color w:val="000000"/>
          <w:szCs w:val="24"/>
        </w:rPr>
        <w:t>年度成果報告書</w:t>
      </w:r>
      <w:r w:rsidRPr="00520B47">
        <w:rPr>
          <w:rFonts w:ascii="Times New Roman" w:eastAsia="標楷體" w:hAnsi="Times New Roman"/>
          <w:bCs/>
          <w:color w:val="000000"/>
          <w:szCs w:val="24"/>
        </w:rPr>
        <w:t>」，以光碟專用包裝袋保護</w:t>
      </w:r>
    </w:p>
    <w:p w:rsidR="002C2C97" w:rsidRPr="00520B47" w:rsidRDefault="00DB5C99" w:rsidP="00DB5C99">
      <w:pPr>
        <w:numPr>
          <w:ilvl w:val="0"/>
          <w:numId w:val="2"/>
        </w:numPr>
        <w:snapToGrid w:val="0"/>
        <w:spacing w:line="360" w:lineRule="auto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520B47">
        <w:rPr>
          <w:rFonts w:ascii="Times New Roman" w:eastAsia="標楷體" w:hAnsi="Times New Roman"/>
          <w:b/>
          <w:sz w:val="28"/>
          <w:szCs w:val="28"/>
        </w:rPr>
        <w:t>報告書</w:t>
      </w:r>
      <w:r w:rsidR="003B7555" w:rsidRPr="00520B47">
        <w:rPr>
          <w:rFonts w:ascii="Times New Roman" w:eastAsia="標楷體" w:hAnsi="Times New Roman"/>
          <w:b/>
          <w:sz w:val="28"/>
          <w:szCs w:val="28"/>
        </w:rPr>
        <w:t>繳交</w:t>
      </w:r>
    </w:p>
    <w:p w:rsidR="00EC772D" w:rsidRPr="00520B47" w:rsidRDefault="007B40E4" w:rsidP="00543051">
      <w:pPr>
        <w:pStyle w:val="a3"/>
        <w:numPr>
          <w:ilvl w:val="0"/>
          <w:numId w:val="17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20B47">
        <w:rPr>
          <w:rFonts w:ascii="Times New Roman" w:eastAsia="標楷體" w:hAnsi="Times New Roman"/>
          <w:szCs w:val="24"/>
        </w:rPr>
        <w:t>成果報告書應</w:t>
      </w:r>
      <w:r w:rsidR="008C6837" w:rsidRPr="00520B47">
        <w:rPr>
          <w:rFonts w:ascii="Times New Roman" w:eastAsia="標楷體" w:hAnsi="Times New Roman"/>
          <w:szCs w:val="24"/>
        </w:rPr>
        <w:t>於指定日期內</w:t>
      </w:r>
      <w:r w:rsidRPr="00520B47">
        <w:rPr>
          <w:rFonts w:ascii="Times New Roman" w:eastAsia="標楷體" w:hAnsi="Times New Roman"/>
          <w:szCs w:val="24"/>
        </w:rPr>
        <w:t>提報電子檔案</w:t>
      </w:r>
      <w:r w:rsidR="00E07EF8" w:rsidRPr="00520B47">
        <w:rPr>
          <w:rFonts w:ascii="Times New Roman" w:eastAsia="標楷體" w:hAnsi="Times New Roman"/>
          <w:szCs w:val="24"/>
        </w:rPr>
        <w:t>，經形式審查無誤後印製紙本</w:t>
      </w:r>
      <w:r w:rsidR="008B6625" w:rsidRPr="00520B47">
        <w:rPr>
          <w:rFonts w:ascii="Times New Roman" w:eastAsia="標楷體" w:hAnsi="Times New Roman"/>
          <w:szCs w:val="24"/>
        </w:rPr>
        <w:t>繳交</w:t>
      </w:r>
      <w:r w:rsidR="00E07EF8" w:rsidRPr="00520B47">
        <w:rPr>
          <w:rFonts w:ascii="Times New Roman" w:eastAsia="標楷體" w:hAnsi="Times New Roman"/>
          <w:szCs w:val="24"/>
        </w:rPr>
        <w:t>。</w:t>
      </w:r>
    </w:p>
    <w:p w:rsidR="00DB5C99" w:rsidRPr="00520B47" w:rsidRDefault="00DB5C99" w:rsidP="00543051">
      <w:pPr>
        <w:numPr>
          <w:ilvl w:val="0"/>
          <w:numId w:val="17"/>
        </w:numPr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520B47">
        <w:rPr>
          <w:rFonts w:ascii="Times New Roman" w:eastAsia="標楷體" w:hAnsi="Times New Roman"/>
          <w:color w:val="000000"/>
          <w:szCs w:val="24"/>
        </w:rPr>
        <w:t>學校於接獲「形式審查通過」通知後，</w:t>
      </w:r>
      <w:proofErr w:type="gramStart"/>
      <w:r w:rsidRPr="00520B47">
        <w:rPr>
          <w:rFonts w:ascii="Times New Roman" w:eastAsia="標楷體" w:hAnsi="Times New Roman"/>
          <w:color w:val="000000"/>
          <w:szCs w:val="24"/>
        </w:rPr>
        <w:t>免備函</w:t>
      </w:r>
      <w:proofErr w:type="gramEnd"/>
      <w:r w:rsidRPr="00520B47">
        <w:rPr>
          <w:rFonts w:ascii="Times New Roman" w:eastAsia="標楷體" w:hAnsi="Times New Roman"/>
          <w:color w:val="000000"/>
          <w:szCs w:val="24"/>
        </w:rPr>
        <w:t>，於規定期限前，印製一式</w:t>
      </w:r>
      <w:r w:rsidRPr="00520B47">
        <w:rPr>
          <w:rFonts w:ascii="Times New Roman" w:eastAsia="標楷體" w:hAnsi="Times New Roman"/>
          <w:color w:val="000000"/>
          <w:szCs w:val="24"/>
        </w:rPr>
        <w:t>6</w:t>
      </w:r>
      <w:r w:rsidRPr="00520B47">
        <w:rPr>
          <w:rFonts w:ascii="Times New Roman" w:eastAsia="標楷體" w:hAnsi="Times New Roman"/>
          <w:color w:val="000000"/>
          <w:szCs w:val="24"/>
        </w:rPr>
        <w:t>份送達臺北市教師研習中心研究組、一式</w:t>
      </w:r>
      <w:r w:rsidRPr="00520B47">
        <w:rPr>
          <w:rFonts w:ascii="Times New Roman" w:eastAsia="標楷體" w:hAnsi="Times New Roman"/>
          <w:color w:val="000000"/>
          <w:szCs w:val="24"/>
        </w:rPr>
        <w:t>6</w:t>
      </w:r>
      <w:r w:rsidRPr="00520B47">
        <w:rPr>
          <w:rFonts w:ascii="Times New Roman" w:eastAsia="標楷體" w:hAnsi="Times New Roman"/>
          <w:color w:val="000000"/>
          <w:szCs w:val="24"/>
        </w:rPr>
        <w:t>份送達教育局中教科</w:t>
      </w:r>
      <w:r w:rsidR="008C6837" w:rsidRPr="00520B47">
        <w:rPr>
          <w:rFonts w:ascii="Times New Roman" w:eastAsia="標楷體" w:hAnsi="Times New Roman"/>
          <w:color w:val="000000"/>
          <w:szCs w:val="24"/>
        </w:rPr>
        <w:t>。</w:t>
      </w:r>
    </w:p>
    <w:p w:rsidR="00EC772D" w:rsidRPr="00520B47" w:rsidRDefault="00EC772D" w:rsidP="00543051">
      <w:pPr>
        <w:pStyle w:val="a3"/>
        <w:numPr>
          <w:ilvl w:val="0"/>
          <w:numId w:val="17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520B47">
        <w:rPr>
          <w:rFonts w:ascii="Times New Roman" w:eastAsia="標楷體" w:hAnsi="Times New Roman"/>
          <w:szCs w:val="24"/>
        </w:rPr>
        <w:t>年度成果報告</w:t>
      </w:r>
      <w:proofErr w:type="gramStart"/>
      <w:r w:rsidRPr="00520B47">
        <w:rPr>
          <w:rFonts w:ascii="Times New Roman" w:eastAsia="標楷體" w:hAnsi="Times New Roman"/>
          <w:szCs w:val="24"/>
        </w:rPr>
        <w:t>一式含</w:t>
      </w:r>
      <w:proofErr w:type="gramEnd"/>
      <w:r w:rsidR="00AC1C60" w:rsidRPr="00520B47">
        <w:rPr>
          <w:rFonts w:ascii="Times New Roman" w:eastAsia="標楷體" w:hAnsi="Times New Roman"/>
          <w:szCs w:val="24"/>
        </w:rPr>
        <w:t>(1)</w:t>
      </w:r>
      <w:r w:rsidRPr="00520B47">
        <w:rPr>
          <w:rFonts w:ascii="Times New Roman" w:eastAsia="標楷體" w:hAnsi="Times New Roman"/>
          <w:szCs w:val="24"/>
        </w:rPr>
        <w:t>本年度成果報告</w:t>
      </w:r>
      <w:r w:rsidR="003B7555" w:rsidRPr="00520B47">
        <w:rPr>
          <w:rFonts w:ascii="Times New Roman" w:eastAsia="標楷體" w:hAnsi="Times New Roman"/>
          <w:szCs w:val="24"/>
        </w:rPr>
        <w:t>書</w:t>
      </w:r>
      <w:r w:rsidR="00AC1C60" w:rsidRPr="00520B47">
        <w:rPr>
          <w:rFonts w:ascii="Times New Roman" w:eastAsia="標楷體" w:hAnsi="Times New Roman"/>
          <w:szCs w:val="24"/>
        </w:rPr>
        <w:t>、</w:t>
      </w:r>
      <w:r w:rsidR="00AC1C60" w:rsidRPr="00520B47">
        <w:rPr>
          <w:rFonts w:ascii="Times New Roman" w:eastAsia="標楷體" w:hAnsi="Times New Roman"/>
          <w:szCs w:val="24"/>
        </w:rPr>
        <w:t>(2)</w:t>
      </w:r>
      <w:r w:rsidR="00AC1C60" w:rsidRPr="00520B47">
        <w:rPr>
          <w:rFonts w:ascii="Times New Roman" w:eastAsia="標楷體" w:hAnsi="Times New Roman"/>
          <w:szCs w:val="24"/>
        </w:rPr>
        <w:t>本年度經費執行</w:t>
      </w:r>
      <w:proofErr w:type="gramStart"/>
      <w:r w:rsidR="00AC1C60" w:rsidRPr="00520B47">
        <w:rPr>
          <w:rFonts w:ascii="Times New Roman" w:eastAsia="標楷體" w:hAnsi="Times New Roman"/>
          <w:szCs w:val="24"/>
        </w:rPr>
        <w:t>說明冊</w:t>
      </w:r>
      <w:proofErr w:type="gramEnd"/>
      <w:r w:rsidRPr="00520B47">
        <w:rPr>
          <w:rFonts w:ascii="Times New Roman" w:eastAsia="標楷體" w:hAnsi="Times New Roman"/>
          <w:szCs w:val="24"/>
        </w:rPr>
        <w:t>、</w:t>
      </w:r>
      <w:r w:rsidR="00AC1C60" w:rsidRPr="00520B47">
        <w:rPr>
          <w:rFonts w:ascii="Times New Roman" w:eastAsia="標楷體" w:hAnsi="Times New Roman"/>
          <w:szCs w:val="24"/>
        </w:rPr>
        <w:t>(3)</w:t>
      </w:r>
      <w:r w:rsidRPr="00520B47">
        <w:rPr>
          <w:rFonts w:ascii="Times New Roman" w:eastAsia="標楷體" w:hAnsi="Times New Roman"/>
          <w:szCs w:val="24"/>
        </w:rPr>
        <w:t>次年度預定執行計畫書及</w:t>
      </w:r>
      <w:r w:rsidR="00AC1C60" w:rsidRPr="00520B47">
        <w:rPr>
          <w:rFonts w:ascii="Times New Roman" w:eastAsia="標楷體" w:hAnsi="Times New Roman"/>
          <w:szCs w:val="24"/>
        </w:rPr>
        <w:t>(4)</w:t>
      </w:r>
      <w:r w:rsidRPr="00520B47">
        <w:rPr>
          <w:rFonts w:ascii="Times New Roman" w:eastAsia="標楷體" w:hAnsi="Times New Roman"/>
          <w:szCs w:val="24"/>
        </w:rPr>
        <w:t>資料光碟各一，以學校信封包裝，信封上載明「</w:t>
      </w:r>
      <w:r w:rsidR="00DB5C99" w:rsidRPr="00520B47">
        <w:rPr>
          <w:rFonts w:ascii="Times New Roman" w:eastAsia="標楷體" w:hAnsi="Times New Roman"/>
          <w:b/>
          <w:bCs/>
          <w:color w:val="000000"/>
          <w:szCs w:val="24"/>
          <w:u w:val="single"/>
        </w:rPr>
        <w:t>○○(</w:t>
      </w:r>
      <w:r w:rsidR="00DB5C99" w:rsidRPr="00520B47">
        <w:rPr>
          <w:rFonts w:ascii="Times New Roman" w:eastAsia="標楷體" w:hAnsi="Times New Roman"/>
          <w:b/>
          <w:bCs/>
          <w:color w:val="000000"/>
          <w:szCs w:val="24"/>
          <w:u w:val="single"/>
        </w:rPr>
        <w:t>校名</w:t>
      </w:r>
      <w:r w:rsidR="00DB5C99" w:rsidRPr="00520B47">
        <w:rPr>
          <w:rFonts w:ascii="Times New Roman" w:eastAsia="標楷體" w:hAnsi="Times New Roman"/>
          <w:b/>
          <w:bCs/>
          <w:color w:val="000000"/>
          <w:szCs w:val="24"/>
          <w:u w:val="single"/>
        </w:rPr>
        <w:t>)</w:t>
      </w:r>
      <w:r w:rsidR="00520B47">
        <w:rPr>
          <w:rFonts w:ascii="Times New Roman" w:eastAsia="標楷體" w:hAnsi="Times New Roman" w:hint="eastAsia"/>
          <w:b/>
          <w:bCs/>
          <w:color w:val="000000"/>
          <w:szCs w:val="24"/>
          <w:u w:val="single"/>
        </w:rPr>
        <w:t>前瞻</w:t>
      </w:r>
      <w:r w:rsidRPr="00520B47">
        <w:rPr>
          <w:rFonts w:ascii="Times New Roman" w:eastAsia="標楷體" w:hAnsi="Times New Roman"/>
          <w:szCs w:val="24"/>
        </w:rPr>
        <w:t>計畫</w:t>
      </w:r>
      <w:proofErr w:type="gramStart"/>
      <w:r w:rsidRPr="00520B47">
        <w:rPr>
          <w:rFonts w:ascii="Times New Roman" w:eastAsia="標楷體" w:hAnsi="Times New Roman"/>
          <w:b/>
          <w:bCs/>
          <w:color w:val="000000"/>
          <w:szCs w:val="24"/>
          <w:u w:val="single"/>
        </w:rPr>
        <w:t>10</w:t>
      </w:r>
      <w:r w:rsidR="00520B47">
        <w:rPr>
          <w:rFonts w:ascii="Times New Roman" w:eastAsia="標楷體" w:hAnsi="Times New Roman" w:hint="eastAsia"/>
          <w:b/>
          <w:bCs/>
          <w:color w:val="000000"/>
          <w:szCs w:val="24"/>
          <w:u w:val="single"/>
        </w:rPr>
        <w:t>5</w:t>
      </w:r>
      <w:proofErr w:type="gramEnd"/>
      <w:r w:rsidRPr="00520B47">
        <w:rPr>
          <w:rFonts w:ascii="Times New Roman" w:eastAsia="標楷體" w:hAnsi="Times New Roman"/>
          <w:bCs/>
          <w:color w:val="000000"/>
          <w:szCs w:val="24"/>
        </w:rPr>
        <w:t>年</w:t>
      </w:r>
      <w:r w:rsidR="00DB5C99" w:rsidRPr="00520B47">
        <w:rPr>
          <w:rFonts w:ascii="Times New Roman" w:eastAsia="標楷體" w:hAnsi="Times New Roman"/>
          <w:bCs/>
          <w:color w:val="000000"/>
          <w:szCs w:val="24"/>
        </w:rPr>
        <w:t>度</w:t>
      </w:r>
      <w:r w:rsidRPr="00520B47">
        <w:rPr>
          <w:rFonts w:ascii="Times New Roman" w:eastAsia="標楷體" w:hAnsi="Times New Roman"/>
          <w:bCs/>
          <w:color w:val="000000"/>
          <w:szCs w:val="24"/>
        </w:rPr>
        <w:t>成果報告書」。</w:t>
      </w:r>
    </w:p>
    <w:p w:rsidR="008C6837" w:rsidRPr="00520B47" w:rsidRDefault="008C6837" w:rsidP="00543051">
      <w:pPr>
        <w:numPr>
          <w:ilvl w:val="0"/>
          <w:numId w:val="17"/>
        </w:numPr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520B47">
        <w:rPr>
          <w:rFonts w:ascii="Times New Roman" w:eastAsia="標楷體" w:hAnsi="Times New Roman"/>
          <w:color w:val="000000"/>
          <w:szCs w:val="24"/>
        </w:rPr>
        <w:t>相關日期另函通知。</w:t>
      </w:r>
    </w:p>
    <w:p w:rsidR="00612423" w:rsidRDefault="003471CD" w:rsidP="00DB5C99">
      <w:pPr>
        <w:widowControl/>
        <w:jc w:val="center"/>
        <w:rPr>
          <w:rFonts w:ascii="新細明體" w:hAnsi="新細明體"/>
          <w:b/>
          <w:sz w:val="32"/>
          <w:szCs w:val="32"/>
        </w:rPr>
      </w:pPr>
      <w:bookmarkStart w:id="0" w:name="_GoBack"/>
      <w:bookmarkEnd w:id="0"/>
      <w:r w:rsidRPr="00520B47">
        <w:rPr>
          <w:rFonts w:ascii="Times New Roman" w:eastAsia="標楷體" w:hAnsi="Times New Roman"/>
          <w:color w:val="000000"/>
          <w:szCs w:val="24"/>
        </w:rPr>
        <w:br w:type="page"/>
      </w:r>
      <w:r w:rsidR="00881651" w:rsidRPr="00985A80">
        <w:rPr>
          <w:rFonts w:ascii="新細明體" w:hAnsi="新細明體" w:hint="eastAsia"/>
          <w:b/>
          <w:sz w:val="32"/>
          <w:szCs w:val="32"/>
        </w:rPr>
        <w:lastRenderedPageBreak/>
        <w:t>「臺北市公私立高中職課程與教學</w:t>
      </w:r>
      <w:r w:rsidR="00520B47">
        <w:rPr>
          <w:rFonts w:ascii="新細明體" w:hAnsi="新細明體" w:hint="eastAsia"/>
          <w:b/>
          <w:sz w:val="32"/>
          <w:szCs w:val="32"/>
        </w:rPr>
        <w:t>前瞻</w:t>
      </w:r>
      <w:r w:rsidR="00881651" w:rsidRPr="00985A80">
        <w:rPr>
          <w:rFonts w:ascii="新細明體" w:hAnsi="新細明體" w:hint="eastAsia"/>
          <w:b/>
          <w:sz w:val="32"/>
          <w:szCs w:val="32"/>
        </w:rPr>
        <w:t>計畫」</w:t>
      </w:r>
    </w:p>
    <w:p w:rsidR="00881651" w:rsidRPr="00612423" w:rsidRDefault="00881651" w:rsidP="00612423">
      <w:pPr>
        <w:spacing w:line="360" w:lineRule="auto"/>
        <w:jc w:val="center"/>
        <w:rPr>
          <w:rFonts w:ascii="新細明體" w:hAnsi="新細明體"/>
          <w:b/>
          <w:sz w:val="32"/>
          <w:szCs w:val="32"/>
        </w:rPr>
      </w:pPr>
      <w:r w:rsidRPr="00985A80">
        <w:rPr>
          <w:rFonts w:ascii="新細明體" w:hAnsi="新細明體" w:hint="eastAsia"/>
          <w:b/>
          <w:sz w:val="32"/>
          <w:szCs w:val="32"/>
        </w:rPr>
        <w:t>第</w:t>
      </w:r>
      <w:r w:rsidR="00141B00">
        <w:rPr>
          <w:rFonts w:ascii="新細明體" w:hAnsi="新細明體" w:hint="eastAsia"/>
          <w:b/>
          <w:sz w:val="32"/>
          <w:szCs w:val="32"/>
        </w:rPr>
        <w:t>○</w:t>
      </w:r>
      <w:r w:rsidRPr="00985A80">
        <w:rPr>
          <w:rFonts w:ascii="新細明體" w:hAnsi="新細明體" w:hint="eastAsia"/>
          <w:b/>
          <w:sz w:val="32"/>
          <w:szCs w:val="32"/>
        </w:rPr>
        <w:t>期程(</w:t>
      </w:r>
      <w:r w:rsidR="00141B00">
        <w:rPr>
          <w:rFonts w:ascii="新細明體" w:hAnsi="新細明體" w:hint="eastAsia"/>
          <w:b/>
          <w:sz w:val="32"/>
          <w:szCs w:val="32"/>
        </w:rPr>
        <w:t>○○</w:t>
      </w:r>
      <w:r w:rsidRPr="00985A80">
        <w:rPr>
          <w:rFonts w:ascii="新細明體" w:hAnsi="新細明體" w:hint="eastAsia"/>
          <w:b/>
          <w:sz w:val="32"/>
          <w:szCs w:val="32"/>
        </w:rPr>
        <w:t>年~</w:t>
      </w:r>
      <w:r w:rsidR="00141B00">
        <w:rPr>
          <w:rFonts w:ascii="新細明體" w:hAnsi="新細明體" w:hint="eastAsia"/>
          <w:b/>
          <w:sz w:val="32"/>
          <w:szCs w:val="32"/>
        </w:rPr>
        <w:t>○○</w:t>
      </w:r>
      <w:r w:rsidRPr="00985A80">
        <w:rPr>
          <w:rFonts w:ascii="新細明體" w:hAnsi="新細明體" w:hint="eastAsia"/>
          <w:b/>
          <w:sz w:val="32"/>
          <w:szCs w:val="32"/>
        </w:rPr>
        <w:t>年)</w:t>
      </w:r>
      <w:r w:rsidR="00141B00" w:rsidRPr="00141B00">
        <w:rPr>
          <w:rFonts w:ascii="新細明體" w:hAnsi="新細明體" w:hint="eastAsia"/>
          <w:b/>
          <w:sz w:val="32"/>
          <w:szCs w:val="32"/>
        </w:rPr>
        <w:t xml:space="preserve"> </w:t>
      </w:r>
      <w:r w:rsidR="00141B00" w:rsidRPr="00985A80">
        <w:rPr>
          <w:rFonts w:ascii="新細明體" w:hAnsi="新細明體" w:hint="eastAsia"/>
          <w:b/>
          <w:sz w:val="32"/>
          <w:szCs w:val="32"/>
        </w:rPr>
        <w:t>第</w:t>
      </w:r>
      <w:r w:rsidR="00141B00">
        <w:rPr>
          <w:rFonts w:ascii="新細明體" w:hAnsi="新細明體" w:hint="eastAsia"/>
          <w:b/>
          <w:sz w:val="32"/>
          <w:szCs w:val="32"/>
        </w:rPr>
        <w:t>○年</w:t>
      </w:r>
      <w:r w:rsidR="00AF5F13">
        <w:rPr>
          <w:rFonts w:ascii="新細明體" w:hAnsi="新細明體" w:hint="eastAsia"/>
          <w:b/>
          <w:color w:val="000000"/>
          <w:sz w:val="32"/>
          <w:szCs w:val="32"/>
        </w:rPr>
        <w:t>執行</w:t>
      </w:r>
      <w:r w:rsidRPr="008B6625">
        <w:rPr>
          <w:rFonts w:ascii="新細明體" w:hAnsi="新細明體"/>
          <w:b/>
          <w:sz w:val="32"/>
          <w:szCs w:val="32"/>
        </w:rPr>
        <w:t>成果報告書</w:t>
      </w:r>
    </w:p>
    <w:p w:rsidR="00881651" w:rsidRPr="00141B0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141B0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985A8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985A8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985A8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985A8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985A80" w:rsidRDefault="00881651" w:rsidP="008B6625">
      <w:pPr>
        <w:spacing w:line="360" w:lineRule="auto"/>
        <w:rPr>
          <w:rFonts w:ascii="新細明體" w:hAnsi="新細明體"/>
          <w:b/>
          <w:sz w:val="32"/>
          <w:szCs w:val="32"/>
        </w:rPr>
      </w:pPr>
    </w:p>
    <w:p w:rsidR="00881651" w:rsidRPr="00985A80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Pr="00985A80" w:rsidRDefault="00520B47" w:rsidP="00520B47">
      <w:pPr>
        <w:tabs>
          <w:tab w:val="left" w:pos="6016"/>
        </w:tabs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ab/>
      </w:r>
      <w:r>
        <w:rPr>
          <w:rFonts w:ascii="新細明體" w:hAnsi="新細明體"/>
          <w:b/>
          <w:sz w:val="32"/>
          <w:szCs w:val="32"/>
        </w:rPr>
        <w:tab/>
      </w:r>
    </w:p>
    <w:p w:rsidR="00881651" w:rsidRPr="00AF5F13" w:rsidRDefault="00881651" w:rsidP="0090004E">
      <w:pPr>
        <w:spacing w:line="360" w:lineRule="auto"/>
        <w:ind w:left="2080" w:hanging="640"/>
        <w:rPr>
          <w:rFonts w:ascii="新細明體" w:hAnsi="新細明體"/>
          <w:b/>
          <w:sz w:val="32"/>
          <w:szCs w:val="32"/>
        </w:rPr>
      </w:pPr>
    </w:p>
    <w:p w:rsidR="00881651" w:rsidRDefault="008B6625" w:rsidP="0090004E">
      <w:pPr>
        <w:spacing w:line="360" w:lineRule="auto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 xml:space="preserve"> </w:t>
      </w:r>
      <w:r w:rsidR="003471CD">
        <w:rPr>
          <w:rFonts w:ascii="新細明體" w:hAnsi="新細明體" w:hint="eastAsia"/>
          <w:b/>
          <w:sz w:val="32"/>
          <w:szCs w:val="32"/>
        </w:rPr>
        <w:t>學校全銜</w:t>
      </w:r>
      <w:r w:rsidR="00881651" w:rsidRPr="00985A80">
        <w:rPr>
          <w:rFonts w:ascii="新細明體" w:hAnsi="新細明體" w:hint="eastAsia"/>
          <w:b/>
          <w:sz w:val="32"/>
          <w:szCs w:val="32"/>
        </w:rPr>
        <w:t>：</w:t>
      </w:r>
    </w:p>
    <w:p w:rsidR="00AF5F13" w:rsidRDefault="00AF5F13" w:rsidP="0090004E">
      <w:pPr>
        <w:spacing w:line="360" w:lineRule="auto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 xml:space="preserve"> </w:t>
      </w:r>
      <w:r w:rsidRPr="00AF5F13">
        <w:rPr>
          <w:rFonts w:ascii="新細明體" w:hAnsi="新細明體" w:hint="eastAsia"/>
          <w:b/>
          <w:sz w:val="32"/>
          <w:szCs w:val="32"/>
        </w:rPr>
        <w:t>執行年度：10</w:t>
      </w:r>
      <w:r w:rsidR="00520B47">
        <w:rPr>
          <w:rFonts w:ascii="新細明體" w:hAnsi="新細明體" w:hint="eastAsia"/>
          <w:b/>
          <w:sz w:val="32"/>
          <w:szCs w:val="32"/>
        </w:rPr>
        <w:t>5</w:t>
      </w:r>
      <w:r w:rsidR="003B7555">
        <w:rPr>
          <w:rFonts w:ascii="新細明體" w:hAnsi="新細明體" w:hint="eastAsia"/>
          <w:b/>
          <w:sz w:val="32"/>
          <w:szCs w:val="32"/>
        </w:rPr>
        <w:t>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727"/>
        <w:gridCol w:w="1727"/>
        <w:gridCol w:w="1727"/>
        <w:gridCol w:w="1723"/>
      </w:tblGrid>
      <w:tr w:rsidR="000F3F9D" w:rsidRPr="00985A80" w:rsidTr="00881651">
        <w:tc>
          <w:tcPr>
            <w:tcW w:w="949" w:type="pct"/>
            <w:vMerge w:val="restart"/>
            <w:shd w:val="clear" w:color="auto" w:fill="auto"/>
            <w:vAlign w:val="center"/>
          </w:tcPr>
          <w:p w:rsidR="00881651" w:rsidRPr="00985A80" w:rsidRDefault="00881651" w:rsidP="0090004E">
            <w:pPr>
              <w:spacing w:line="360" w:lineRule="auto"/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proofErr w:type="gramStart"/>
            <w:r w:rsidRPr="00985A8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核章欄</w:t>
            </w:r>
            <w:proofErr w:type="gramEnd"/>
          </w:p>
        </w:tc>
        <w:tc>
          <w:tcPr>
            <w:tcW w:w="1013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985A8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承辦人</w:t>
            </w:r>
          </w:p>
        </w:tc>
        <w:tc>
          <w:tcPr>
            <w:tcW w:w="1013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985A8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承辦主任</w:t>
            </w:r>
          </w:p>
        </w:tc>
        <w:tc>
          <w:tcPr>
            <w:tcW w:w="1013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985A8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會計主任</w:t>
            </w:r>
          </w:p>
        </w:tc>
        <w:tc>
          <w:tcPr>
            <w:tcW w:w="1011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985A8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校長</w:t>
            </w:r>
          </w:p>
        </w:tc>
      </w:tr>
      <w:tr w:rsidR="000F3F9D" w:rsidRPr="00985A80" w:rsidTr="00881651">
        <w:tc>
          <w:tcPr>
            <w:tcW w:w="949" w:type="pct"/>
            <w:vMerge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013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013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013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011" w:type="pct"/>
            <w:shd w:val="clear" w:color="auto" w:fill="auto"/>
          </w:tcPr>
          <w:p w:rsidR="00881651" w:rsidRPr="00985A80" w:rsidRDefault="00881651" w:rsidP="0090004E">
            <w:pPr>
              <w:spacing w:line="360" w:lineRule="auto"/>
              <w:rPr>
                <w:rFonts w:ascii="新細明體" w:hAnsi="新細明體"/>
                <w:b/>
                <w:sz w:val="32"/>
                <w:szCs w:val="32"/>
              </w:rPr>
            </w:pPr>
          </w:p>
        </w:tc>
      </w:tr>
    </w:tbl>
    <w:p w:rsidR="00881651" w:rsidRPr="00985A80" w:rsidRDefault="00881651" w:rsidP="0090004E">
      <w:pPr>
        <w:spacing w:line="360" w:lineRule="auto"/>
        <w:jc w:val="center"/>
        <w:rPr>
          <w:rFonts w:ascii="新細明體" w:hAnsi="新細明體"/>
          <w:b/>
          <w:sz w:val="32"/>
          <w:szCs w:val="32"/>
        </w:rPr>
      </w:pPr>
      <w:r w:rsidRPr="00985A80">
        <w:rPr>
          <w:rFonts w:ascii="新細明體" w:hAnsi="新細明體" w:hint="eastAsia"/>
          <w:b/>
          <w:sz w:val="32"/>
          <w:szCs w:val="32"/>
        </w:rPr>
        <w:t>中  華  民  國       年       月      日</w:t>
      </w:r>
    </w:p>
    <w:p w:rsidR="00881651" w:rsidRPr="00985A80" w:rsidRDefault="00881651" w:rsidP="0090004E">
      <w:pPr>
        <w:spacing w:line="360" w:lineRule="auto"/>
        <w:jc w:val="center"/>
        <w:rPr>
          <w:rFonts w:ascii="新細明體" w:hAnsi="新細明體"/>
          <w:b/>
          <w:bCs/>
          <w:sz w:val="32"/>
          <w:szCs w:val="32"/>
        </w:rPr>
      </w:pPr>
      <w:r w:rsidRPr="00985A80">
        <w:rPr>
          <w:rFonts w:ascii="新細明體" w:hAnsi="新細明體"/>
          <w:b/>
          <w:sz w:val="32"/>
          <w:szCs w:val="32"/>
        </w:rPr>
        <w:br w:type="page"/>
      </w:r>
      <w:r w:rsidR="00FF2066" w:rsidRPr="00985A80">
        <w:rPr>
          <w:rFonts w:ascii="新細明體" w:hAnsi="新細明體" w:hint="eastAsia"/>
          <w:b/>
          <w:noProof/>
          <w:sz w:val="32"/>
          <w:szCs w:val="32"/>
        </w:rPr>
        <w:lastRenderedPageBreak/>
        <w:t>○○(校名)課程與教學</w:t>
      </w:r>
      <w:r w:rsidR="00520B47">
        <w:rPr>
          <w:rFonts w:ascii="新細明體" w:hAnsi="新細明體" w:hint="eastAsia"/>
          <w:b/>
          <w:noProof/>
          <w:sz w:val="32"/>
          <w:szCs w:val="32"/>
        </w:rPr>
        <w:t>前瞻</w:t>
      </w:r>
      <w:r w:rsidR="00FF2066" w:rsidRPr="00985A80">
        <w:rPr>
          <w:rFonts w:ascii="新細明體" w:hAnsi="新細明體" w:hint="eastAsia"/>
          <w:b/>
          <w:noProof/>
          <w:sz w:val="32"/>
          <w:szCs w:val="32"/>
        </w:rPr>
        <w:t>計畫10</w:t>
      </w:r>
      <w:r w:rsidR="00520B47">
        <w:rPr>
          <w:rFonts w:ascii="新細明體" w:hAnsi="新細明體" w:hint="eastAsia"/>
          <w:b/>
          <w:noProof/>
          <w:sz w:val="32"/>
          <w:szCs w:val="32"/>
        </w:rPr>
        <w:t>5</w:t>
      </w:r>
      <w:r w:rsidR="00FF2066" w:rsidRPr="00985A80">
        <w:rPr>
          <w:rFonts w:ascii="新細明體" w:hAnsi="新細明體" w:hint="eastAsia"/>
          <w:b/>
          <w:noProof/>
          <w:sz w:val="32"/>
          <w:szCs w:val="32"/>
        </w:rPr>
        <w:t>年度</w:t>
      </w:r>
      <w:r w:rsidR="00AF5F13">
        <w:rPr>
          <w:rFonts w:ascii="新細明體" w:hAnsi="新細明體" w:hint="eastAsia"/>
          <w:b/>
          <w:noProof/>
          <w:sz w:val="32"/>
          <w:szCs w:val="32"/>
        </w:rPr>
        <w:t>執行</w:t>
      </w:r>
      <w:r w:rsidR="00FF2066" w:rsidRPr="00985A80">
        <w:rPr>
          <w:rFonts w:ascii="新細明體" w:hAnsi="新細明體" w:hint="eastAsia"/>
          <w:b/>
          <w:noProof/>
          <w:sz w:val="32"/>
          <w:szCs w:val="32"/>
        </w:rPr>
        <w:t>成果報告</w:t>
      </w:r>
      <w:r w:rsidR="003B7555">
        <w:rPr>
          <w:rFonts w:ascii="新細明體" w:hAnsi="新細明體" w:hint="eastAsia"/>
          <w:b/>
          <w:noProof/>
          <w:sz w:val="32"/>
          <w:szCs w:val="32"/>
        </w:rPr>
        <w:t>書</w:t>
      </w:r>
    </w:p>
    <w:p w:rsidR="000B11CD" w:rsidRPr="000B11CD" w:rsidRDefault="00881651" w:rsidP="0090004E">
      <w:pPr>
        <w:snapToGrid w:val="0"/>
        <w:spacing w:line="360" w:lineRule="auto"/>
        <w:ind w:left="863" w:hangingChars="308" w:hanging="863"/>
        <w:jc w:val="center"/>
        <w:rPr>
          <w:rFonts w:ascii="新細明體" w:hAnsi="新細明體"/>
          <w:b/>
          <w:color w:val="000000"/>
          <w:szCs w:val="24"/>
        </w:rPr>
      </w:pPr>
      <w:r w:rsidRPr="00985A80">
        <w:rPr>
          <w:rFonts w:ascii="新細明體" w:hAnsi="新細明體" w:hint="eastAsia"/>
          <w:b/>
          <w:bCs/>
          <w:sz w:val="28"/>
          <w:szCs w:val="28"/>
        </w:rPr>
        <w:t>目</w:t>
      </w:r>
      <w:r w:rsidR="00FF2066" w:rsidRPr="00985A80">
        <w:rPr>
          <w:rFonts w:ascii="新細明體" w:hAnsi="新細明體" w:hint="eastAsia"/>
          <w:b/>
          <w:bCs/>
          <w:sz w:val="28"/>
          <w:szCs w:val="28"/>
        </w:rPr>
        <w:t xml:space="preserve"> </w:t>
      </w:r>
      <w:r w:rsidRPr="00985A80">
        <w:rPr>
          <w:rFonts w:ascii="新細明體" w:hAnsi="新細明體" w:hint="eastAsia"/>
          <w:b/>
          <w:bCs/>
          <w:sz w:val="28"/>
          <w:szCs w:val="28"/>
        </w:rPr>
        <w:t>次</w:t>
      </w:r>
      <w:r w:rsidR="000B11CD" w:rsidRPr="000B11CD">
        <w:rPr>
          <w:rFonts w:ascii="新細明體" w:hAnsi="新細明體" w:hint="eastAsia"/>
          <w:b/>
          <w:color w:val="000000"/>
          <w:szCs w:val="24"/>
        </w:rPr>
        <w:t>(請自行編列</w:t>
      </w:r>
      <w:r w:rsidR="00BD2339">
        <w:rPr>
          <w:rFonts w:ascii="新細明體" w:hAnsi="新細明體" w:hint="eastAsia"/>
          <w:b/>
          <w:color w:val="000000"/>
          <w:szCs w:val="24"/>
        </w:rPr>
        <w:t>，下為參考</w:t>
      </w:r>
      <w:r w:rsidR="000B11CD" w:rsidRPr="000B11CD">
        <w:rPr>
          <w:rFonts w:ascii="新細明體" w:hAnsi="新細明體" w:hint="eastAsia"/>
          <w:b/>
          <w:color w:val="000000"/>
          <w:szCs w:val="24"/>
        </w:rPr>
        <w:t>)</w:t>
      </w:r>
    </w:p>
    <w:p w:rsidR="00BD2339" w:rsidRDefault="00BD2339" w:rsidP="00543051">
      <w:pPr>
        <w:numPr>
          <w:ilvl w:val="0"/>
          <w:numId w:val="5"/>
        </w:numPr>
        <w:spacing w:beforeLines="50" w:before="180" w:line="360" w:lineRule="auto"/>
        <w:ind w:left="563" w:hangingChars="201" w:hanging="563"/>
        <w:rPr>
          <w:rFonts w:ascii="新細明體" w:hAnsi="新細明體"/>
          <w:b/>
          <w:bCs/>
          <w:sz w:val="28"/>
          <w:szCs w:val="28"/>
        </w:rPr>
      </w:pPr>
      <w:r w:rsidRPr="00985A80">
        <w:rPr>
          <w:rFonts w:ascii="新細明體" w:hAnsi="新細明體" w:hint="eastAsia"/>
          <w:b/>
          <w:bCs/>
          <w:sz w:val="28"/>
          <w:szCs w:val="28"/>
        </w:rPr>
        <w:t>期中諮詢輔導後的回應與作為</w:t>
      </w:r>
    </w:p>
    <w:p w:rsidR="00BD2339" w:rsidRDefault="00BD2339" w:rsidP="00543051">
      <w:pPr>
        <w:numPr>
          <w:ilvl w:val="0"/>
          <w:numId w:val="5"/>
        </w:numPr>
        <w:snapToGrid w:val="0"/>
        <w:spacing w:beforeLines="50" w:before="180" w:line="360" w:lineRule="auto"/>
        <w:ind w:left="563" w:hangingChars="201" w:hanging="563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學校基本資料</w:t>
      </w:r>
    </w:p>
    <w:p w:rsidR="00BD2339" w:rsidRPr="00841EA1" w:rsidRDefault="00684E63" w:rsidP="00543051">
      <w:pPr>
        <w:numPr>
          <w:ilvl w:val="0"/>
          <w:numId w:val="5"/>
        </w:numPr>
        <w:snapToGrid w:val="0"/>
        <w:spacing w:beforeLines="50" w:before="180" w:line="360" w:lineRule="auto"/>
        <w:ind w:left="563" w:hangingChars="201" w:hanging="563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計畫</w:t>
      </w:r>
      <w:r w:rsidR="00BD2339" w:rsidRPr="00841EA1">
        <w:rPr>
          <w:rFonts w:ascii="新細明體" w:hAnsi="新細明體" w:cs="新細明體"/>
          <w:b/>
          <w:color w:val="000000"/>
          <w:kern w:val="0"/>
          <w:sz w:val="28"/>
          <w:szCs w:val="28"/>
        </w:rPr>
        <w:t>執行</w:t>
      </w:r>
      <w:r w:rsidR="00BD2339" w:rsidRPr="00841EA1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情形</w:t>
      </w:r>
    </w:p>
    <w:p w:rsidR="00BD2339" w:rsidRPr="00841EA1" w:rsidRDefault="00BD2339" w:rsidP="00543051">
      <w:pPr>
        <w:numPr>
          <w:ilvl w:val="0"/>
          <w:numId w:val="5"/>
        </w:numPr>
        <w:snapToGrid w:val="0"/>
        <w:spacing w:beforeLines="50" w:before="180" w:line="360" w:lineRule="auto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FD3305">
        <w:rPr>
          <w:rFonts w:ascii="新細明體" w:hAnsi="新細明體" w:hint="eastAsia"/>
          <w:b/>
          <w:sz w:val="28"/>
          <w:szCs w:val="28"/>
        </w:rPr>
        <w:t>整體績效檢核</w:t>
      </w:r>
    </w:p>
    <w:p w:rsidR="00841EA1" w:rsidRPr="00841EA1" w:rsidRDefault="00841EA1" w:rsidP="00543051">
      <w:pPr>
        <w:numPr>
          <w:ilvl w:val="0"/>
          <w:numId w:val="5"/>
        </w:numPr>
        <w:snapToGrid w:val="0"/>
        <w:spacing w:beforeLines="50" w:before="180" w:line="360" w:lineRule="auto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建議</w:t>
      </w:r>
      <w:r w:rsidR="002E3543">
        <w:rPr>
          <w:rFonts w:ascii="新細明體" w:hAnsi="新細明體" w:hint="eastAsia"/>
          <w:b/>
          <w:sz w:val="28"/>
          <w:szCs w:val="28"/>
        </w:rPr>
        <w:t>事項</w:t>
      </w:r>
    </w:p>
    <w:p w:rsidR="00841EA1" w:rsidRPr="00D56456" w:rsidRDefault="00841EA1" w:rsidP="00543051">
      <w:pPr>
        <w:numPr>
          <w:ilvl w:val="0"/>
          <w:numId w:val="5"/>
        </w:numPr>
        <w:snapToGrid w:val="0"/>
        <w:spacing w:beforeLines="50" w:before="180" w:line="360" w:lineRule="auto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經費執行情形(單獨成冊，另加封面)</w:t>
      </w:r>
    </w:p>
    <w:p w:rsidR="00BD2339" w:rsidRDefault="00BD2339" w:rsidP="007F495D">
      <w:pPr>
        <w:snapToGrid w:val="0"/>
        <w:spacing w:beforeLines="50" w:before="180" w:line="360" w:lineRule="auto"/>
        <w:ind w:left="563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</w:p>
    <w:p w:rsidR="00985A80" w:rsidRDefault="00985A80" w:rsidP="0090004E">
      <w:pPr>
        <w:snapToGrid w:val="0"/>
        <w:spacing w:line="360" w:lineRule="auto"/>
        <w:ind w:left="987" w:hangingChars="308" w:hanging="987"/>
        <w:jc w:val="center"/>
        <w:rPr>
          <w:rFonts w:ascii="新細明體" w:hAnsi="新細明體"/>
          <w:b/>
          <w:color w:val="000000"/>
          <w:sz w:val="32"/>
          <w:szCs w:val="32"/>
        </w:rPr>
      </w:pPr>
    </w:p>
    <w:p w:rsidR="00985A80" w:rsidRDefault="00985A80" w:rsidP="0090004E">
      <w:pPr>
        <w:snapToGrid w:val="0"/>
        <w:spacing w:line="360" w:lineRule="auto"/>
        <w:ind w:left="987" w:hangingChars="308" w:hanging="987"/>
        <w:jc w:val="center"/>
        <w:rPr>
          <w:rFonts w:ascii="新細明體" w:hAnsi="新細明體"/>
          <w:b/>
          <w:color w:val="000000"/>
          <w:sz w:val="32"/>
          <w:szCs w:val="32"/>
        </w:rPr>
      </w:pPr>
    </w:p>
    <w:p w:rsidR="00985A80" w:rsidRDefault="00985A80" w:rsidP="0090004E">
      <w:pPr>
        <w:snapToGrid w:val="0"/>
        <w:spacing w:line="360" w:lineRule="auto"/>
        <w:ind w:left="987" w:hangingChars="308" w:hanging="987"/>
        <w:jc w:val="center"/>
        <w:rPr>
          <w:rFonts w:ascii="新細明體" w:hAnsi="新細明體"/>
          <w:b/>
          <w:color w:val="000000"/>
          <w:sz w:val="32"/>
          <w:szCs w:val="32"/>
        </w:rPr>
      </w:pPr>
    </w:p>
    <w:p w:rsidR="00FD3305" w:rsidRPr="00141B00" w:rsidRDefault="00985A80" w:rsidP="0090004E">
      <w:pPr>
        <w:snapToGrid w:val="0"/>
        <w:spacing w:line="360" w:lineRule="auto"/>
        <w:ind w:left="987" w:hangingChars="308" w:hanging="987"/>
        <w:jc w:val="center"/>
        <w:rPr>
          <w:rFonts w:ascii="新細明體" w:hAnsi="新細明體" w:cs="新細明體"/>
          <w:b/>
          <w:color w:val="000000"/>
          <w:kern w:val="0"/>
          <w:szCs w:val="24"/>
        </w:rPr>
      </w:pPr>
      <w:r>
        <w:rPr>
          <w:rFonts w:ascii="新細明體" w:hAnsi="新細明體"/>
          <w:b/>
          <w:color w:val="000000"/>
          <w:sz w:val="32"/>
          <w:szCs w:val="32"/>
        </w:rPr>
        <w:br w:type="page"/>
      </w:r>
      <w:r w:rsidR="00FD3305" w:rsidRPr="00AF5F13">
        <w:rPr>
          <w:rFonts w:ascii="新細明體" w:hAnsi="新細明體" w:hint="eastAsia"/>
          <w:b/>
          <w:color w:val="000000"/>
          <w:sz w:val="28"/>
          <w:szCs w:val="32"/>
        </w:rPr>
        <w:lastRenderedPageBreak/>
        <w:t>臺北市公私立高中職課程與教學</w:t>
      </w:r>
      <w:r w:rsidR="00520B47">
        <w:rPr>
          <w:rFonts w:ascii="新細明體" w:hAnsi="新細明體" w:hint="eastAsia"/>
          <w:b/>
          <w:color w:val="000000"/>
          <w:sz w:val="28"/>
          <w:szCs w:val="32"/>
        </w:rPr>
        <w:t>前瞻</w:t>
      </w:r>
      <w:r w:rsidR="00FD3305" w:rsidRPr="00AF5F13">
        <w:rPr>
          <w:rFonts w:ascii="新細明體" w:hAnsi="新細明體" w:hint="eastAsia"/>
          <w:b/>
          <w:color w:val="000000"/>
          <w:sz w:val="28"/>
          <w:szCs w:val="32"/>
        </w:rPr>
        <w:t>計畫</w:t>
      </w:r>
      <w:r w:rsidR="00AF5F13" w:rsidRPr="00AF5F13">
        <w:rPr>
          <w:rFonts w:ascii="新細明體" w:hAnsi="新細明體" w:hint="eastAsia"/>
          <w:b/>
          <w:noProof/>
          <w:sz w:val="28"/>
          <w:szCs w:val="32"/>
        </w:rPr>
        <w:t>執行成果報告</w:t>
      </w:r>
      <w:r w:rsidR="00FD3305" w:rsidRPr="00141B00">
        <w:rPr>
          <w:rFonts w:ascii="新細明體" w:hAnsi="新細明體" w:cs="新細明體" w:hint="eastAsia"/>
          <w:b/>
          <w:color w:val="000000"/>
          <w:kern w:val="0"/>
          <w:szCs w:val="24"/>
        </w:rPr>
        <w:t>(參考格式)</w:t>
      </w:r>
    </w:p>
    <w:p w:rsidR="00592506" w:rsidRDefault="00592506" w:rsidP="00543051">
      <w:pPr>
        <w:numPr>
          <w:ilvl w:val="0"/>
          <w:numId w:val="13"/>
        </w:numPr>
        <w:spacing w:beforeLines="50" w:before="180" w:line="360" w:lineRule="auto"/>
        <w:rPr>
          <w:rFonts w:ascii="新細明體" w:hAnsi="新細明體"/>
          <w:b/>
          <w:bCs/>
          <w:sz w:val="28"/>
          <w:szCs w:val="28"/>
        </w:rPr>
      </w:pPr>
      <w:r w:rsidRPr="00985A80">
        <w:rPr>
          <w:rFonts w:ascii="新細明體" w:hAnsi="新細明體" w:hint="eastAsia"/>
          <w:b/>
          <w:bCs/>
          <w:sz w:val="28"/>
          <w:szCs w:val="28"/>
        </w:rPr>
        <w:t>期中諮詢輔導後的回應與作為</w:t>
      </w:r>
    </w:p>
    <w:p w:rsidR="001510E4" w:rsidRDefault="001510E4" w:rsidP="00543051">
      <w:pPr>
        <w:numPr>
          <w:ilvl w:val="0"/>
          <w:numId w:val="13"/>
        </w:numPr>
        <w:snapToGrid w:val="0"/>
        <w:spacing w:beforeLines="50" w:before="180" w:line="360" w:lineRule="auto"/>
        <w:ind w:left="563" w:hangingChars="201" w:hanging="563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學校基本資料</w:t>
      </w:r>
    </w:p>
    <w:p w:rsidR="008F16AA" w:rsidRPr="008F16AA" w:rsidRDefault="008F16AA" w:rsidP="00543051">
      <w:pPr>
        <w:numPr>
          <w:ilvl w:val="0"/>
          <w:numId w:val="6"/>
        </w:numPr>
        <w:spacing w:line="360" w:lineRule="auto"/>
        <w:ind w:left="482" w:hanging="482"/>
      </w:pPr>
      <w:r w:rsidRPr="008F16AA">
        <w:rPr>
          <w:rFonts w:hint="eastAsia"/>
        </w:rPr>
        <w:t>班級數、學生數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936"/>
        <w:gridCol w:w="936"/>
        <w:gridCol w:w="936"/>
        <w:gridCol w:w="936"/>
        <w:gridCol w:w="936"/>
        <w:gridCol w:w="936"/>
        <w:gridCol w:w="1719"/>
      </w:tblGrid>
      <w:tr w:rsidR="00E85B6A" w:rsidRPr="006328A7" w:rsidTr="00E85B6A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E85B6A" w:rsidRPr="006328A7" w:rsidRDefault="00520B47" w:rsidP="005507CA">
            <w:pPr>
              <w:widowControl/>
              <w:snapToGrid w:val="0"/>
              <w:jc w:val="center"/>
              <w:rPr>
                <w:rFonts w:ascii="新細明體" w:hAnsi="新細明體"/>
                <w:szCs w:val="28"/>
                <w:shd w:val="pct15" w:color="auto" w:fill="FFFFFF"/>
              </w:rPr>
            </w:pPr>
            <w:proofErr w:type="gramStart"/>
            <w:r>
              <w:rPr>
                <w:rFonts w:ascii="新細明體" w:hAnsi="新細明體" w:hint="eastAsia"/>
                <w:szCs w:val="28"/>
              </w:rPr>
              <w:t>前瞻</w:t>
            </w:r>
            <w:r w:rsidR="00E85B6A" w:rsidRPr="006328A7">
              <w:rPr>
                <w:rFonts w:ascii="新細明體" w:hAnsi="新細明體" w:hint="eastAsia"/>
                <w:szCs w:val="28"/>
              </w:rPr>
              <w:t>期別</w:t>
            </w:r>
            <w:proofErr w:type="gramEnd"/>
          </w:p>
        </w:tc>
        <w:tc>
          <w:tcPr>
            <w:tcW w:w="0" w:type="auto"/>
            <w:gridSpan w:val="7"/>
          </w:tcPr>
          <w:p w:rsidR="00E85B6A" w:rsidRPr="00F1079D" w:rsidRDefault="00E85B6A" w:rsidP="00520B47">
            <w:pPr>
              <w:widowControl/>
              <w:snapToGrid w:val="0"/>
              <w:jc w:val="both"/>
              <w:rPr>
                <w:rFonts w:ascii="新細明體" w:hAnsi="新細明體"/>
                <w:sz w:val="22"/>
              </w:rPr>
            </w:pPr>
            <w:r w:rsidRPr="00F1079D">
              <w:rPr>
                <w:rFonts w:ascii="新細明體" w:hAnsi="新細明體" w:hint="eastAsia"/>
                <w:sz w:val="22"/>
              </w:rPr>
              <w:t>□第1期(10</w:t>
            </w:r>
            <w:r w:rsidR="00520B47">
              <w:rPr>
                <w:rFonts w:ascii="新細明體" w:hAnsi="新細明體" w:hint="eastAsia"/>
                <w:sz w:val="22"/>
              </w:rPr>
              <w:t>5</w:t>
            </w:r>
            <w:r w:rsidRPr="00F1079D">
              <w:rPr>
                <w:rFonts w:ascii="新細明體" w:hAnsi="新細明體" w:hint="eastAsia"/>
                <w:sz w:val="22"/>
              </w:rPr>
              <w:t>年-10</w:t>
            </w:r>
            <w:r w:rsidR="00520B47">
              <w:rPr>
                <w:rFonts w:ascii="新細明體" w:hAnsi="新細明體" w:hint="eastAsia"/>
                <w:sz w:val="22"/>
              </w:rPr>
              <w:t>7</w:t>
            </w:r>
            <w:r w:rsidRPr="00F1079D">
              <w:rPr>
                <w:rFonts w:ascii="新細明體" w:hAnsi="新細明體" w:hint="eastAsia"/>
                <w:sz w:val="22"/>
              </w:rPr>
              <w:t>年)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F1079D">
              <w:rPr>
                <w:rFonts w:ascii="新細明體" w:hAnsi="新細明體" w:hint="eastAsia"/>
                <w:sz w:val="22"/>
              </w:rPr>
              <w:t>□第2期(10</w:t>
            </w:r>
            <w:r w:rsidR="00520B47">
              <w:rPr>
                <w:rFonts w:ascii="新細明體" w:hAnsi="新細明體" w:hint="eastAsia"/>
                <w:sz w:val="22"/>
              </w:rPr>
              <w:t>6</w:t>
            </w:r>
            <w:r w:rsidRPr="00F1079D">
              <w:rPr>
                <w:rFonts w:ascii="新細明體" w:hAnsi="新細明體" w:hint="eastAsia"/>
                <w:sz w:val="22"/>
              </w:rPr>
              <w:t>年-10</w:t>
            </w:r>
            <w:r w:rsidR="00520B47">
              <w:rPr>
                <w:rFonts w:ascii="新細明體" w:hAnsi="新細明體" w:hint="eastAsia"/>
                <w:sz w:val="22"/>
              </w:rPr>
              <w:t>8</w:t>
            </w:r>
            <w:r w:rsidRPr="00F1079D">
              <w:rPr>
                <w:rFonts w:ascii="新細明體" w:hAnsi="新細明體" w:hint="eastAsia"/>
                <w:sz w:val="22"/>
              </w:rPr>
              <w:t>年)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F1079D">
              <w:rPr>
                <w:rFonts w:ascii="新細明體" w:hAnsi="新細明體" w:hint="eastAsia"/>
                <w:sz w:val="22"/>
              </w:rPr>
              <w:t>□第3期(10</w:t>
            </w:r>
            <w:r w:rsidR="00520B47">
              <w:rPr>
                <w:rFonts w:ascii="新細明體" w:hAnsi="新細明體" w:hint="eastAsia"/>
                <w:sz w:val="22"/>
              </w:rPr>
              <w:t>7</w:t>
            </w:r>
            <w:r w:rsidRPr="00F1079D">
              <w:rPr>
                <w:rFonts w:ascii="新細明體" w:hAnsi="新細明體" w:hint="eastAsia"/>
                <w:sz w:val="22"/>
              </w:rPr>
              <w:t>年-10</w:t>
            </w:r>
            <w:r w:rsidR="00520B47">
              <w:rPr>
                <w:rFonts w:ascii="新細明體" w:hAnsi="新細明體" w:hint="eastAsia"/>
                <w:sz w:val="22"/>
              </w:rPr>
              <w:t>9</w:t>
            </w:r>
            <w:r w:rsidRPr="00F1079D">
              <w:rPr>
                <w:rFonts w:ascii="新細明體" w:hAnsi="新細明體" w:hint="eastAsia"/>
                <w:sz w:val="22"/>
              </w:rPr>
              <w:t>年)</w:t>
            </w:r>
          </w:p>
        </w:tc>
      </w:tr>
      <w:tr w:rsidR="00E85B6A" w:rsidRPr="006328A7" w:rsidTr="00E85B6A">
        <w:tc>
          <w:tcPr>
            <w:tcW w:w="0" w:type="auto"/>
            <w:vMerge w:val="restart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學制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85B6A" w:rsidRDefault="00E85B6A" w:rsidP="005507C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一年級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85B6A" w:rsidRDefault="00E85B6A" w:rsidP="005507C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二年級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85B6A" w:rsidRDefault="00E85B6A" w:rsidP="005507CA">
            <w:pPr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三</w:t>
            </w:r>
            <w:proofErr w:type="gramEnd"/>
            <w:r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B6A" w:rsidRDefault="00E85B6A" w:rsidP="005507C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全校</w:t>
            </w:r>
          </w:p>
        </w:tc>
      </w:tr>
      <w:tr w:rsidR="00E85B6A" w:rsidRPr="006328A7" w:rsidTr="00E85B6A">
        <w:tc>
          <w:tcPr>
            <w:tcW w:w="0" w:type="auto"/>
            <w:vMerge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E85B6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班級數</w:t>
            </w:r>
          </w:p>
        </w:tc>
        <w:tc>
          <w:tcPr>
            <w:tcW w:w="0" w:type="auto"/>
          </w:tcPr>
          <w:p w:rsidR="00E85B6A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學生數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E85B6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班級數</w:t>
            </w:r>
          </w:p>
        </w:tc>
        <w:tc>
          <w:tcPr>
            <w:tcW w:w="0" w:type="auto"/>
          </w:tcPr>
          <w:p w:rsidR="00E85B6A" w:rsidRDefault="00E85B6A" w:rsidP="00E85B6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學生數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E85B6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班級數</w:t>
            </w:r>
          </w:p>
        </w:tc>
        <w:tc>
          <w:tcPr>
            <w:tcW w:w="0" w:type="auto"/>
          </w:tcPr>
          <w:p w:rsidR="00E85B6A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學生數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/>
              </w:rPr>
              <w:t>學生數</w:t>
            </w:r>
            <w:r>
              <w:rPr>
                <w:rFonts w:ascii="新細明體" w:hAnsi="新細明體" w:hint="eastAsia"/>
              </w:rPr>
              <w:t>/</w:t>
            </w:r>
            <w:r w:rsidRPr="006328A7">
              <w:rPr>
                <w:rFonts w:ascii="新細明體" w:hAnsi="新細明體"/>
              </w:rPr>
              <w:t>班級數</w:t>
            </w:r>
          </w:p>
        </w:tc>
      </w:tr>
      <w:tr w:rsidR="00E85B6A" w:rsidRPr="006328A7" w:rsidTr="00E85B6A"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日間部</w:t>
            </w: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E85B6A" w:rsidRPr="006328A7" w:rsidTr="00E85B6A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夜間部</w:t>
            </w: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E85B6A" w:rsidRPr="006328A7" w:rsidTr="00E85B6A"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綜合高中</w:t>
            </w: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E85B6A" w:rsidRPr="006328A7" w:rsidTr="00E85B6A"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特殊班1</w:t>
            </w: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E85B6A" w:rsidRPr="006328A7" w:rsidTr="00E85B6A"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  <w:szCs w:val="20"/>
              </w:rPr>
            </w:pPr>
            <w:r w:rsidRPr="006328A7">
              <w:rPr>
                <w:rFonts w:ascii="新細明體" w:hAnsi="新細明體" w:hint="eastAsia"/>
              </w:rPr>
              <w:t>特殊班2</w:t>
            </w: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E85B6A" w:rsidRPr="006328A7" w:rsidTr="00E85B6A"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E85B6A" w:rsidRPr="006328A7" w:rsidTr="00E85B6A"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  <w:szCs w:val="20"/>
              </w:rPr>
            </w:pPr>
            <w:r w:rsidRPr="006328A7">
              <w:rPr>
                <w:rFonts w:ascii="新細明體" w:hAnsi="新細明體" w:hint="eastAsia"/>
                <w:szCs w:val="20"/>
              </w:rPr>
              <w:t>合計</w:t>
            </w: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B6A" w:rsidRPr="006328A7" w:rsidRDefault="00E85B6A" w:rsidP="005507CA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592506" w:rsidRDefault="00A936E9" w:rsidP="0090004E">
      <w:pPr>
        <w:spacing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*</w:t>
      </w:r>
      <w:r w:rsidRPr="00A936E9">
        <w:rPr>
          <w:rFonts w:ascii="新細明體" w:hAnsi="新細明體"/>
        </w:rPr>
        <w:t>班級數</w:t>
      </w:r>
      <w:r>
        <w:rPr>
          <w:rFonts w:ascii="新細明體" w:hAnsi="新細明體" w:hint="eastAsia"/>
        </w:rPr>
        <w:t>、</w:t>
      </w:r>
      <w:r w:rsidRPr="00A936E9">
        <w:rPr>
          <w:rFonts w:ascii="新細明體" w:hAnsi="新細明體"/>
        </w:rPr>
        <w:t>學生總數</w:t>
      </w:r>
      <w:r>
        <w:rPr>
          <w:rFonts w:ascii="新細明體" w:hAnsi="新細明體" w:hint="eastAsia"/>
        </w:rPr>
        <w:t>依年級別填寫，再加總。</w:t>
      </w:r>
    </w:p>
    <w:p w:rsidR="00A936E9" w:rsidRPr="00A936E9" w:rsidRDefault="00592506" w:rsidP="0090004E">
      <w:pPr>
        <w:spacing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*</w:t>
      </w:r>
      <w:r w:rsidR="0057657E" w:rsidRPr="006328A7">
        <w:rPr>
          <w:rFonts w:ascii="新細明體" w:hAnsi="新細明體" w:hint="eastAsia"/>
        </w:rPr>
        <w:t>特殊班</w:t>
      </w:r>
      <w:r>
        <w:rPr>
          <w:rFonts w:ascii="新細明體" w:hAnsi="新細明體" w:hint="eastAsia"/>
        </w:rPr>
        <w:t>：</w:t>
      </w:r>
      <w:r w:rsidR="0057657E">
        <w:rPr>
          <w:rFonts w:ascii="新細明體" w:hAnsi="新細明體" w:hint="eastAsia"/>
        </w:rPr>
        <w:t>請</w:t>
      </w:r>
      <w:r>
        <w:rPr>
          <w:rFonts w:ascii="新細明體" w:hAnsi="新細明體" w:hint="eastAsia"/>
        </w:rPr>
        <w:t>說明</w:t>
      </w:r>
      <w:r w:rsidRPr="006328A7">
        <w:rPr>
          <w:rFonts w:ascii="新細明體" w:hAnsi="新細明體" w:hint="eastAsia"/>
        </w:rPr>
        <w:t>特殊班</w:t>
      </w:r>
      <w:r>
        <w:rPr>
          <w:rFonts w:ascii="新細明體" w:hAnsi="新細明體" w:hint="eastAsia"/>
        </w:rPr>
        <w:t>性質</w:t>
      </w:r>
      <w:r w:rsidR="005507CA">
        <w:rPr>
          <w:rFonts w:ascii="新細明體" w:hAnsi="新細明體" w:hint="eastAsia"/>
        </w:rPr>
        <w:t>(</w:t>
      </w:r>
      <w:r w:rsidR="00912523">
        <w:rPr>
          <w:rFonts w:ascii="新細明體" w:hAnsi="新細明體" w:hint="eastAsia"/>
        </w:rPr>
        <w:t>例：</w:t>
      </w:r>
      <w:r w:rsidR="005507CA">
        <w:rPr>
          <w:rFonts w:ascii="新細明體" w:hAnsi="新細明體" w:hint="eastAsia"/>
        </w:rPr>
        <w:t>資優班、</w:t>
      </w:r>
      <w:proofErr w:type="gramStart"/>
      <w:r w:rsidR="005507CA">
        <w:rPr>
          <w:rFonts w:ascii="新細明體" w:hAnsi="新細明體" w:hint="eastAsia"/>
        </w:rPr>
        <w:t>藝才班</w:t>
      </w:r>
      <w:proofErr w:type="gramEnd"/>
      <w:r w:rsidR="005507CA">
        <w:rPr>
          <w:rFonts w:ascii="新細明體" w:hAnsi="新細明體" w:hint="eastAsia"/>
        </w:rPr>
        <w:t>、體育班</w:t>
      </w:r>
      <w:r w:rsidR="005507CA">
        <w:rPr>
          <w:rFonts w:ascii="新細明體" w:hAnsi="新細明體"/>
        </w:rPr>
        <w:t>…</w:t>
      </w:r>
      <w:r w:rsidR="005507CA">
        <w:rPr>
          <w:rFonts w:ascii="新細明體" w:hAnsi="新細明體" w:hint="eastAsia"/>
        </w:rPr>
        <w:t>)</w:t>
      </w:r>
      <w:r w:rsidR="00472ECE">
        <w:rPr>
          <w:rFonts w:ascii="新細明體" w:hAnsi="新細明體" w:hint="eastAsia"/>
        </w:rPr>
        <w:t>。</w:t>
      </w:r>
    </w:p>
    <w:p w:rsidR="000B11CD" w:rsidRPr="00B40663" w:rsidRDefault="008F16AA" w:rsidP="00543051">
      <w:pPr>
        <w:numPr>
          <w:ilvl w:val="0"/>
          <w:numId w:val="6"/>
        </w:numPr>
        <w:spacing w:line="360" w:lineRule="auto"/>
        <w:ind w:left="482" w:hanging="482"/>
      </w:pPr>
      <w:r>
        <w:rPr>
          <w:rFonts w:hint="eastAsia"/>
        </w:rPr>
        <w:t>教師</w:t>
      </w:r>
      <w:r w:rsidRPr="008F16AA">
        <w:rPr>
          <w:rFonts w:ascii="新細明體" w:hAnsi="新細明體" w:hint="eastAsia"/>
          <w:szCs w:val="24"/>
        </w:rPr>
        <w:t>專業</w:t>
      </w:r>
      <w:r>
        <w:rPr>
          <w:rFonts w:ascii="新細明體" w:hAnsi="新細明體" w:hint="eastAsia"/>
          <w:szCs w:val="24"/>
        </w:rPr>
        <w:t>成長情形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2129"/>
        <w:gridCol w:w="1623"/>
        <w:gridCol w:w="1623"/>
        <w:gridCol w:w="1623"/>
      </w:tblGrid>
      <w:tr w:rsidR="0057657E" w:rsidRPr="006328A7" w:rsidTr="00BD2339">
        <w:tc>
          <w:tcPr>
            <w:tcW w:w="894" w:type="pct"/>
            <w:shd w:val="clear" w:color="auto" w:fill="auto"/>
            <w:vAlign w:val="center"/>
          </w:tcPr>
          <w:p w:rsidR="0057657E" w:rsidRPr="006328A7" w:rsidRDefault="0057657E" w:rsidP="005507CA">
            <w:pPr>
              <w:adjustRightInd w:val="0"/>
              <w:snapToGrid w:val="0"/>
              <w:jc w:val="center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現有師資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7657E" w:rsidRPr="006328A7" w:rsidRDefault="0057657E" w:rsidP="001A5C63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  <w:szCs w:val="24"/>
              </w:rPr>
              <w:t>專任教師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1A5C63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兼任教師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1A5C63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代理教師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5507CA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6328A7">
              <w:rPr>
                <w:rFonts w:ascii="新細明體" w:hAnsi="新細明體" w:hint="eastAsia"/>
              </w:rPr>
              <w:t>合計</w:t>
            </w:r>
          </w:p>
        </w:tc>
      </w:tr>
      <w:tr w:rsidR="0057657E" w:rsidRPr="006328A7" w:rsidTr="00BD2339">
        <w:tc>
          <w:tcPr>
            <w:tcW w:w="894" w:type="pct"/>
            <w:shd w:val="clear" w:color="auto" w:fill="auto"/>
            <w:vAlign w:val="center"/>
          </w:tcPr>
          <w:p w:rsidR="0057657E" w:rsidRPr="006328A7" w:rsidRDefault="0057657E" w:rsidP="0057657E">
            <w:pPr>
              <w:jc w:val="center"/>
              <w:rPr>
                <w:rFonts w:ascii="新細明體" w:hAnsi="新細明體"/>
                <w:szCs w:val="24"/>
              </w:rPr>
            </w:pPr>
            <w:r w:rsidRPr="006328A7">
              <w:rPr>
                <w:rFonts w:ascii="新細明體" w:hAnsi="新細明體" w:hint="eastAsia"/>
                <w:szCs w:val="24"/>
              </w:rPr>
              <w:t>人數</w:t>
            </w:r>
          </w:p>
        </w:tc>
        <w:tc>
          <w:tcPr>
            <w:tcW w:w="1249" w:type="pct"/>
            <w:shd w:val="clear" w:color="auto" w:fill="auto"/>
          </w:tcPr>
          <w:p w:rsidR="0057657E" w:rsidRPr="006328A7" w:rsidRDefault="0057657E" w:rsidP="005507CA">
            <w:pPr>
              <w:snapToGrid w:val="0"/>
              <w:ind w:left="880" w:hanging="40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52" w:type="pct"/>
            <w:shd w:val="clear" w:color="auto" w:fill="auto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</w:rPr>
            </w:pPr>
          </w:p>
        </w:tc>
      </w:tr>
      <w:tr w:rsidR="0057657E" w:rsidRPr="006328A7" w:rsidTr="00BD2339">
        <w:tc>
          <w:tcPr>
            <w:tcW w:w="894" w:type="pct"/>
            <w:shd w:val="clear" w:color="auto" w:fill="auto"/>
            <w:vAlign w:val="center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  <w:szCs w:val="24"/>
              </w:rPr>
            </w:pPr>
            <w:r w:rsidRPr="006328A7">
              <w:rPr>
                <w:rFonts w:ascii="新細明體" w:hAnsi="新細明體" w:hint="eastAsia"/>
                <w:szCs w:val="24"/>
              </w:rPr>
              <w:t>比率</w:t>
            </w:r>
          </w:p>
        </w:tc>
        <w:tc>
          <w:tcPr>
            <w:tcW w:w="1249" w:type="pct"/>
            <w:shd w:val="clear" w:color="auto" w:fill="auto"/>
          </w:tcPr>
          <w:p w:rsidR="0057657E" w:rsidRPr="006328A7" w:rsidRDefault="0057657E" w:rsidP="005507CA">
            <w:pPr>
              <w:snapToGrid w:val="0"/>
              <w:ind w:left="880" w:hanging="40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52" w:type="pct"/>
            <w:shd w:val="clear" w:color="auto" w:fill="auto"/>
          </w:tcPr>
          <w:p w:rsidR="0057657E" w:rsidRPr="006328A7" w:rsidRDefault="0057657E" w:rsidP="005507CA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472ECE" w:rsidRDefault="00472E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135"/>
        <w:gridCol w:w="992"/>
        <w:gridCol w:w="2459"/>
      </w:tblGrid>
      <w:tr w:rsidR="0057657E" w:rsidRPr="006328A7" w:rsidTr="002E3543">
        <w:tc>
          <w:tcPr>
            <w:tcW w:w="2309" w:type="pct"/>
            <w:shd w:val="clear" w:color="auto" w:fill="auto"/>
            <w:vAlign w:val="center"/>
          </w:tcPr>
          <w:p w:rsidR="0057657E" w:rsidRPr="006328A7" w:rsidRDefault="0057657E" w:rsidP="00912523">
            <w:pPr>
              <w:adjustRightInd w:val="0"/>
              <w:snapToGrid w:val="0"/>
              <w:jc w:val="center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項目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657E" w:rsidRPr="006328A7" w:rsidRDefault="002E3543" w:rsidP="00912523">
            <w:pPr>
              <w:adjustRightInd w:val="0"/>
              <w:snapToGrid w:val="0"/>
              <w:jc w:val="center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4"/>
              </w:rPr>
              <w:t>去</w:t>
            </w:r>
            <w:r w:rsidR="0057657E">
              <w:rPr>
                <w:rFonts w:ascii="新細明體" w:hAnsi="新細明體" w:hint="eastAsia"/>
                <w:szCs w:val="24"/>
              </w:rPr>
              <w:t>年度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7657E" w:rsidRPr="006328A7" w:rsidRDefault="002E3543" w:rsidP="00912523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今</w:t>
            </w:r>
            <w:r w:rsidR="0057657E" w:rsidRPr="006328A7">
              <w:rPr>
                <w:rFonts w:ascii="新細明體" w:hAnsi="新細明體" w:hint="eastAsia"/>
                <w:szCs w:val="24"/>
              </w:rPr>
              <w:t>年度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7657E" w:rsidRPr="006328A7" w:rsidRDefault="00821FE7" w:rsidP="00821FE7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參與比率</w:t>
            </w:r>
            <w:r w:rsidR="002E3543">
              <w:rPr>
                <w:rFonts w:ascii="新細明體" w:hAnsi="新細明體" w:hint="eastAsia"/>
              </w:rPr>
              <w:t>(去年/今年)</w:t>
            </w:r>
          </w:p>
        </w:tc>
      </w:tr>
      <w:tr w:rsidR="0057657E" w:rsidRPr="006328A7" w:rsidTr="002E3543">
        <w:tc>
          <w:tcPr>
            <w:tcW w:w="2309" w:type="pct"/>
            <w:shd w:val="clear" w:color="auto" w:fill="auto"/>
            <w:vAlign w:val="center"/>
          </w:tcPr>
          <w:p w:rsidR="0057657E" w:rsidRPr="006328A7" w:rsidRDefault="0057657E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proofErr w:type="gramStart"/>
            <w:r w:rsidRPr="00744CEF">
              <w:rPr>
                <w:rFonts w:ascii="新細明體" w:hAnsi="新細明體" w:hint="eastAsia"/>
                <w:szCs w:val="24"/>
              </w:rPr>
              <w:t>參與教專評鑑</w:t>
            </w:r>
            <w:proofErr w:type="gramEnd"/>
            <w:r w:rsidRPr="00744CEF">
              <w:rPr>
                <w:rFonts w:ascii="新細明體" w:hAnsi="新細明體" w:hint="eastAsia"/>
                <w:szCs w:val="24"/>
              </w:rPr>
              <w:t>教師數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7657E" w:rsidRPr="006328A7" w:rsidTr="002E3543">
        <w:tc>
          <w:tcPr>
            <w:tcW w:w="2309" w:type="pct"/>
            <w:shd w:val="clear" w:color="auto" w:fill="auto"/>
            <w:vAlign w:val="center"/>
          </w:tcPr>
          <w:p w:rsidR="0057657E" w:rsidRPr="00744CEF" w:rsidRDefault="0057657E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 w:rsidRPr="00744CEF">
              <w:rPr>
                <w:rFonts w:ascii="新細明體" w:hAnsi="新細明體" w:hint="eastAsia"/>
                <w:szCs w:val="24"/>
              </w:rPr>
              <w:t>已取得初階證書教師數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7657E" w:rsidRPr="006328A7" w:rsidTr="002E3543">
        <w:tc>
          <w:tcPr>
            <w:tcW w:w="2309" w:type="pct"/>
            <w:shd w:val="clear" w:color="auto" w:fill="auto"/>
            <w:vAlign w:val="center"/>
          </w:tcPr>
          <w:p w:rsidR="0057657E" w:rsidRPr="00744CEF" w:rsidRDefault="0057657E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 w:rsidRPr="00744CEF">
              <w:rPr>
                <w:rFonts w:ascii="新細明體" w:hAnsi="新細明體" w:hint="eastAsia"/>
                <w:szCs w:val="24"/>
              </w:rPr>
              <w:t>已取得進階證書教師數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7657E" w:rsidRPr="006328A7" w:rsidTr="002E3543">
        <w:tc>
          <w:tcPr>
            <w:tcW w:w="2309" w:type="pct"/>
            <w:shd w:val="clear" w:color="auto" w:fill="auto"/>
            <w:vAlign w:val="center"/>
          </w:tcPr>
          <w:p w:rsidR="0057657E" w:rsidRPr="00744CEF" w:rsidRDefault="0057657E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 w:rsidRPr="00744CEF">
              <w:rPr>
                <w:rFonts w:ascii="新細明體" w:hAnsi="新細明體" w:hint="eastAsia"/>
                <w:szCs w:val="24"/>
              </w:rPr>
              <w:t>現有教學輔導教師數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912523" w:rsidRPr="006328A7" w:rsidTr="002E3543">
        <w:tc>
          <w:tcPr>
            <w:tcW w:w="2309" w:type="pct"/>
            <w:shd w:val="clear" w:color="auto" w:fill="auto"/>
            <w:vAlign w:val="center"/>
          </w:tcPr>
          <w:p w:rsidR="00912523" w:rsidRPr="00744CEF" w:rsidRDefault="00912523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 w:rsidRPr="006328A7">
              <w:rPr>
                <w:rFonts w:ascii="新細明體" w:hAnsi="新細明體" w:hint="eastAsia"/>
                <w:szCs w:val="24"/>
              </w:rPr>
              <w:t>參加校內專業社群</w:t>
            </w:r>
            <w:r w:rsidRPr="00744CEF">
              <w:rPr>
                <w:rFonts w:ascii="新細明體" w:hAnsi="新細明體" w:hint="eastAsia"/>
                <w:szCs w:val="24"/>
              </w:rPr>
              <w:t>教師數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12523" w:rsidRPr="006328A7" w:rsidRDefault="00912523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912523" w:rsidRPr="006328A7" w:rsidRDefault="00912523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:rsidR="00912523" w:rsidRPr="006328A7" w:rsidRDefault="00912523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7657E" w:rsidRPr="006328A7" w:rsidTr="002E3543">
        <w:tc>
          <w:tcPr>
            <w:tcW w:w="2309" w:type="pct"/>
            <w:shd w:val="clear" w:color="auto" w:fill="auto"/>
            <w:vAlign w:val="center"/>
          </w:tcPr>
          <w:p w:rsidR="0057657E" w:rsidRPr="00744CEF" w:rsidRDefault="0057657E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 w:rsidRPr="006328A7">
              <w:rPr>
                <w:rFonts w:ascii="新細明體" w:hAnsi="新細明體" w:hint="eastAsia"/>
                <w:szCs w:val="24"/>
              </w:rPr>
              <w:t>參加校際專業社群</w:t>
            </w:r>
            <w:r w:rsidRPr="00744CEF">
              <w:rPr>
                <w:rFonts w:ascii="新細明體" w:hAnsi="新細明體" w:hint="eastAsia"/>
                <w:szCs w:val="24"/>
              </w:rPr>
              <w:t>教師數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:rsidR="0057657E" w:rsidRPr="006328A7" w:rsidRDefault="0057657E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2E3543" w:rsidRPr="006328A7" w:rsidTr="002E3543">
        <w:tc>
          <w:tcPr>
            <w:tcW w:w="2309" w:type="pct"/>
            <w:shd w:val="clear" w:color="auto" w:fill="auto"/>
            <w:vAlign w:val="center"/>
          </w:tcPr>
          <w:p w:rsidR="002E3543" w:rsidRPr="00744CEF" w:rsidRDefault="002E3543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 w:rsidRPr="00744CEF">
              <w:rPr>
                <w:rFonts w:ascii="新細明體" w:hAnsi="新細明體" w:hint="eastAsia"/>
                <w:szCs w:val="24"/>
              </w:rPr>
              <w:t>學校規畫辦理課程教學研習場次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8512B" wp14:editId="388EA2C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-5080</wp:posOffset>
                      </wp:positionV>
                      <wp:extent cx="1559560" cy="1026160"/>
                      <wp:effectExtent l="0" t="0" r="21590" b="215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9560" cy="1026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-.4pt" to="165.8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" strokecolor="#4579b8 [3044]"/>
                  </w:pict>
                </mc:Fallback>
              </mc:AlternateContent>
            </w:r>
          </w:p>
        </w:tc>
        <w:tc>
          <w:tcPr>
            <w:tcW w:w="1443" w:type="pct"/>
            <w:vMerge w:val="restar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2E3543" w:rsidRPr="006328A7" w:rsidTr="002E3543">
        <w:tc>
          <w:tcPr>
            <w:tcW w:w="2309" w:type="pct"/>
            <w:shd w:val="clear" w:color="auto" w:fill="auto"/>
            <w:vAlign w:val="center"/>
          </w:tcPr>
          <w:p w:rsidR="002E3543" w:rsidRPr="00744CEF" w:rsidRDefault="002E3543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hint="eastAsia"/>
              </w:rPr>
              <w:t>跨校社群</w:t>
            </w:r>
            <w:proofErr w:type="gramEnd"/>
            <w:r>
              <w:rPr>
                <w:rFonts w:hint="eastAsia"/>
              </w:rPr>
              <w:t>數</w:t>
            </w:r>
            <w:proofErr w:type="gramStart"/>
            <w:r>
              <w:rPr>
                <w:rFonts w:hint="eastAsia"/>
              </w:rPr>
              <w:t>佔</w:t>
            </w:r>
            <w:proofErr w:type="gramEnd"/>
            <w:r>
              <w:rPr>
                <w:rFonts w:hint="eastAsia"/>
              </w:rPr>
              <w:t>總體</w:t>
            </w:r>
            <w:proofErr w:type="gramStart"/>
            <w:r>
              <w:rPr>
                <w:rFonts w:hint="eastAsia"/>
              </w:rPr>
              <w:t>社群數的</w:t>
            </w:r>
            <w:proofErr w:type="gramEnd"/>
            <w:r>
              <w:rPr>
                <w:rFonts w:hint="eastAsia"/>
              </w:rPr>
              <w:t>比</w:t>
            </w:r>
            <w:r>
              <w:rPr>
                <w:rFonts w:hint="eastAsia"/>
                <w:lang w:eastAsia="zh-HK"/>
              </w:rPr>
              <w:t>率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vMerge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2E3543" w:rsidRPr="006328A7" w:rsidTr="002E3543">
        <w:tc>
          <w:tcPr>
            <w:tcW w:w="2309" w:type="pct"/>
            <w:shd w:val="clear" w:color="auto" w:fill="auto"/>
            <w:vAlign w:val="center"/>
          </w:tcPr>
          <w:p w:rsidR="002E3543" w:rsidRPr="00744CEF" w:rsidRDefault="002E3543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跨科社群數</w:t>
            </w:r>
            <w:proofErr w:type="gramStart"/>
            <w:r>
              <w:rPr>
                <w:rFonts w:hint="eastAsia"/>
              </w:rPr>
              <w:t>佔</w:t>
            </w:r>
            <w:proofErr w:type="gramEnd"/>
            <w:r>
              <w:rPr>
                <w:rFonts w:hint="eastAsia"/>
              </w:rPr>
              <w:t>總體</w:t>
            </w:r>
            <w:proofErr w:type="gramStart"/>
            <w:r>
              <w:rPr>
                <w:rFonts w:hint="eastAsia"/>
              </w:rPr>
              <w:t>社群數的</w:t>
            </w:r>
            <w:proofErr w:type="gramEnd"/>
            <w:r>
              <w:rPr>
                <w:rFonts w:hint="eastAsia"/>
              </w:rPr>
              <w:t>比</w:t>
            </w:r>
            <w:r>
              <w:rPr>
                <w:rFonts w:hint="eastAsia"/>
                <w:lang w:eastAsia="zh-HK"/>
              </w:rPr>
              <w:t>率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vMerge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2E3543" w:rsidRPr="006328A7" w:rsidTr="002E3543">
        <w:tc>
          <w:tcPr>
            <w:tcW w:w="2309" w:type="pct"/>
            <w:shd w:val="clear" w:color="auto" w:fill="auto"/>
            <w:vAlign w:val="center"/>
          </w:tcPr>
          <w:p w:rsidR="002E3543" w:rsidRDefault="002E3543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</w:pPr>
            <w:r>
              <w:rPr>
                <w:rFonts w:hint="eastAsia"/>
              </w:rPr>
              <w:t>校內所有社群每年例會次數之平均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vMerge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2E3543" w:rsidRPr="006328A7" w:rsidTr="002E3543">
        <w:tc>
          <w:tcPr>
            <w:tcW w:w="2309" w:type="pct"/>
            <w:shd w:val="clear" w:color="auto" w:fill="auto"/>
            <w:vAlign w:val="center"/>
          </w:tcPr>
          <w:p w:rsidR="002E3543" w:rsidRDefault="002E3543" w:rsidP="00744CEF">
            <w:pPr>
              <w:autoSpaceDE w:val="0"/>
              <w:autoSpaceDN w:val="0"/>
              <w:adjustRightInd w:val="0"/>
              <w:snapToGrid w:val="0"/>
              <w:ind w:left="480" w:hanging="480"/>
              <w:outlineLvl w:val="0"/>
            </w:pPr>
            <w:r w:rsidRPr="005705E4">
              <w:rPr>
                <w:rFonts w:hint="eastAsia"/>
                <w:color w:val="000000"/>
                <w:kern w:val="0"/>
              </w:rPr>
              <w:t>教師參與研習</w:t>
            </w:r>
            <w:r>
              <w:rPr>
                <w:rFonts w:hint="eastAsia"/>
                <w:color w:val="000000"/>
                <w:kern w:val="0"/>
                <w:lang w:eastAsia="zh-HK"/>
              </w:rPr>
              <w:t>每年</w:t>
            </w:r>
            <w:r w:rsidRPr="005705E4">
              <w:rPr>
                <w:rFonts w:hint="eastAsia"/>
                <w:color w:val="000000"/>
                <w:kern w:val="0"/>
              </w:rPr>
              <w:t>平均時數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443" w:type="pct"/>
            <w:vMerge/>
            <w:shd w:val="clear" w:color="auto" w:fill="auto"/>
            <w:vAlign w:val="center"/>
          </w:tcPr>
          <w:p w:rsidR="002E3543" w:rsidRPr="006328A7" w:rsidRDefault="002E3543" w:rsidP="0091252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:rsidR="003B7555" w:rsidRPr="00E9310A" w:rsidRDefault="003B7555" w:rsidP="003B7555">
      <w:pPr>
        <w:snapToGrid w:val="0"/>
        <w:spacing w:line="360" w:lineRule="auto"/>
        <w:ind w:left="480"/>
        <w:rPr>
          <w:rFonts w:ascii="新細明體" w:hAnsi="新細明體" w:cs="新細明體"/>
          <w:color w:val="000000"/>
          <w:kern w:val="0"/>
          <w:szCs w:val="24"/>
        </w:rPr>
      </w:pPr>
    </w:p>
    <w:p w:rsidR="00501812" w:rsidRPr="00AE368D" w:rsidRDefault="0076319E" w:rsidP="00543051">
      <w:pPr>
        <w:numPr>
          <w:ilvl w:val="0"/>
          <w:numId w:val="6"/>
        </w:numPr>
        <w:snapToGrid w:val="0"/>
        <w:spacing w:line="360" w:lineRule="auto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hint="eastAsia"/>
        </w:rPr>
        <w:lastRenderedPageBreak/>
        <w:t>校內教師</w:t>
      </w:r>
      <w:r w:rsidR="00744CEF">
        <w:rPr>
          <w:rFonts w:ascii="新細明體" w:hAnsi="新細明體" w:hint="eastAsia"/>
        </w:rPr>
        <w:t>本年度</w:t>
      </w:r>
      <w:r>
        <w:rPr>
          <w:rFonts w:ascii="新細明體" w:hAnsi="新細明體" w:hint="eastAsia"/>
        </w:rPr>
        <w:t>參加</w:t>
      </w:r>
      <w:r w:rsidR="00501812">
        <w:rPr>
          <w:rFonts w:ascii="新細明體" w:hAnsi="新細明體" w:hint="eastAsia"/>
        </w:rPr>
        <w:t>學校辦理</w:t>
      </w:r>
      <w:r w:rsidR="00501812" w:rsidRPr="006328A7">
        <w:rPr>
          <w:rFonts w:ascii="新細明體" w:hAnsi="新細明體" w:hint="eastAsia"/>
        </w:rPr>
        <w:t>課程教學相關研習</w:t>
      </w:r>
      <w:r w:rsidR="00EE449C">
        <w:rPr>
          <w:rFonts w:ascii="新細明體" w:hAnsi="新細明體" w:hint="eastAsia"/>
        </w:rPr>
        <w:t>情形</w:t>
      </w:r>
      <w:r w:rsidR="00776367">
        <w:rPr>
          <w:rFonts w:ascii="新細明體" w:hAnsi="新細明體" w:hint="eastAsia"/>
        </w:rPr>
        <w:t>(</w:t>
      </w:r>
      <w:r w:rsidR="00776367" w:rsidRPr="00AE368D">
        <w:rPr>
          <w:rFonts w:ascii="新細明體" w:hAnsi="新細明體" w:hint="eastAsia"/>
          <w:szCs w:val="24"/>
        </w:rPr>
        <w:t>a</w:t>
      </w:r>
      <w:r w:rsidR="00776367">
        <w:rPr>
          <w:rFonts w:ascii="新細明體" w:hAnsi="新細明體" w:hint="eastAsia"/>
          <w:szCs w:val="24"/>
        </w:rPr>
        <w:t>.</w:t>
      </w:r>
      <w:r w:rsidR="00776367" w:rsidRPr="00AE368D">
        <w:rPr>
          <w:rFonts w:ascii="新細明體" w:hAnsi="新細明體" w:hint="eastAsia"/>
          <w:szCs w:val="24"/>
        </w:rPr>
        <w:t>課程設計</w:t>
      </w:r>
      <w:r w:rsidR="00776367">
        <w:rPr>
          <w:rFonts w:ascii="新細明體" w:hAnsi="新細明體" w:hint="eastAsia"/>
          <w:szCs w:val="24"/>
        </w:rPr>
        <w:t>、</w:t>
      </w:r>
      <w:r w:rsidR="00776367" w:rsidRPr="00AE368D">
        <w:rPr>
          <w:rFonts w:ascii="新細明體" w:hAnsi="新細明體" w:hint="eastAsia"/>
          <w:szCs w:val="24"/>
        </w:rPr>
        <w:t>b</w:t>
      </w:r>
      <w:r w:rsidR="00776367">
        <w:rPr>
          <w:rFonts w:ascii="新細明體" w:hAnsi="新細明體" w:hint="eastAsia"/>
          <w:szCs w:val="24"/>
        </w:rPr>
        <w:t>.</w:t>
      </w:r>
      <w:r w:rsidR="00776367" w:rsidRPr="00AE368D">
        <w:rPr>
          <w:rFonts w:ascii="新細明體" w:hAnsi="新細明體" w:hint="eastAsia"/>
          <w:szCs w:val="24"/>
        </w:rPr>
        <w:t>教材教法</w:t>
      </w:r>
      <w:r w:rsidR="00776367">
        <w:rPr>
          <w:rFonts w:ascii="新細明體" w:hAnsi="新細明體" w:hint="eastAsia"/>
          <w:szCs w:val="24"/>
        </w:rPr>
        <w:t>、</w:t>
      </w:r>
      <w:r w:rsidR="00776367" w:rsidRPr="00AE368D">
        <w:rPr>
          <w:rFonts w:ascii="新細明體" w:hAnsi="新細明體" w:hint="eastAsia"/>
          <w:szCs w:val="24"/>
        </w:rPr>
        <w:t>c</w:t>
      </w:r>
      <w:r w:rsidR="00776367">
        <w:rPr>
          <w:rFonts w:ascii="新細明體" w:hAnsi="新細明體" w:hint="eastAsia"/>
          <w:szCs w:val="24"/>
        </w:rPr>
        <w:t>.</w:t>
      </w:r>
      <w:r w:rsidR="00776367" w:rsidRPr="00AE368D">
        <w:rPr>
          <w:rFonts w:ascii="新細明體" w:hAnsi="新細明體" w:hint="eastAsia"/>
          <w:szCs w:val="24"/>
        </w:rPr>
        <w:t>學習評量</w:t>
      </w:r>
      <w:r w:rsidR="00776367">
        <w:rPr>
          <w:rFonts w:ascii="新細明體" w:hAnsi="新細明體"/>
          <w:szCs w:val="24"/>
        </w:rPr>
        <w:t>…</w:t>
      </w:r>
      <w:proofErr w:type="gramStart"/>
      <w:r w:rsidR="00776367">
        <w:rPr>
          <w:rFonts w:ascii="新細明體" w:hAnsi="新細明體"/>
          <w:szCs w:val="24"/>
        </w:rPr>
        <w:t>…</w:t>
      </w:r>
      <w:proofErr w:type="gramEnd"/>
      <w:r w:rsidR="00776367">
        <w:rPr>
          <w:rFonts w:ascii="新細明體" w:hAnsi="新細明體" w:hint="eastAsia"/>
          <w:szCs w:val="24"/>
        </w:rPr>
        <w:t>等)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64"/>
        <w:gridCol w:w="1562"/>
        <w:gridCol w:w="1559"/>
        <w:gridCol w:w="1562"/>
        <w:gridCol w:w="1560"/>
      </w:tblGrid>
      <w:tr w:rsidR="008221A5" w:rsidRPr="00472ECE" w:rsidTr="001A5C63">
        <w:trPr>
          <w:trHeight w:val="20"/>
          <w:jc w:val="center"/>
        </w:trPr>
        <w:tc>
          <w:tcPr>
            <w:tcW w:w="332" w:type="pct"/>
          </w:tcPr>
          <w:p w:rsidR="008221A5" w:rsidRPr="00472ECE" w:rsidRDefault="008221A5" w:rsidP="00AE368D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序</w:t>
            </w:r>
          </w:p>
        </w:tc>
        <w:tc>
          <w:tcPr>
            <w:tcW w:w="935" w:type="pct"/>
          </w:tcPr>
          <w:p w:rsidR="008221A5" w:rsidRPr="00472ECE" w:rsidRDefault="008221A5" w:rsidP="001A5C63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  <w:sz w:val="20"/>
              </w:rPr>
              <w:t>研習類別</w:t>
            </w:r>
          </w:p>
        </w:tc>
        <w:tc>
          <w:tcPr>
            <w:tcW w:w="934" w:type="pct"/>
          </w:tcPr>
          <w:p w:rsidR="008221A5" w:rsidRPr="00472ECE" w:rsidRDefault="008221A5" w:rsidP="001A5C63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辦理日期</w:t>
            </w:r>
          </w:p>
        </w:tc>
        <w:tc>
          <w:tcPr>
            <w:tcW w:w="932" w:type="pct"/>
            <w:vAlign w:val="center"/>
          </w:tcPr>
          <w:p w:rsidR="008221A5" w:rsidRPr="00472ECE" w:rsidRDefault="008221A5" w:rsidP="001A5C63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研習名稱</w:t>
            </w: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  <w:sz w:val="20"/>
              </w:rPr>
              <w:t>參加研習人數</w:t>
            </w:r>
          </w:p>
        </w:tc>
        <w:tc>
          <w:tcPr>
            <w:tcW w:w="933" w:type="pct"/>
            <w:vAlign w:val="center"/>
          </w:tcPr>
          <w:p w:rsidR="008221A5" w:rsidRPr="00472ECE" w:rsidRDefault="008221A5" w:rsidP="00776367">
            <w:pPr>
              <w:autoSpaceDE w:val="0"/>
              <w:autoSpaceDN w:val="0"/>
              <w:adjustRightInd w:val="0"/>
              <w:snapToGrid w:val="0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  <w:sz w:val="20"/>
              </w:rPr>
              <w:t>參加研習</w:t>
            </w:r>
            <w:r w:rsidR="00776367">
              <w:rPr>
                <w:rFonts w:asciiTheme="minorEastAsia" w:eastAsiaTheme="minorEastAsia" w:hAnsiTheme="minorEastAsia" w:hint="eastAsia"/>
                <w:sz w:val="20"/>
              </w:rPr>
              <w:t>比率</w:t>
            </w:r>
          </w:p>
        </w:tc>
      </w:tr>
      <w:tr w:rsidR="008221A5" w:rsidRPr="00472ECE" w:rsidTr="001A5C63">
        <w:trPr>
          <w:trHeight w:val="20"/>
          <w:jc w:val="center"/>
        </w:trPr>
        <w:tc>
          <w:tcPr>
            <w:tcW w:w="332" w:type="pct"/>
            <w:vAlign w:val="center"/>
          </w:tcPr>
          <w:p w:rsidR="008221A5" w:rsidRPr="00472ECE" w:rsidRDefault="008221A5" w:rsidP="00AE368D">
            <w:pPr>
              <w:snapToGrid w:val="0"/>
              <w:ind w:left="-10"/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35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1A5C63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  <w:vAlign w:val="center"/>
          </w:tcPr>
          <w:p w:rsidR="008221A5" w:rsidRPr="00472ECE" w:rsidRDefault="008221A5" w:rsidP="001A5C63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8221A5" w:rsidRPr="00472ECE" w:rsidTr="00501812">
        <w:trPr>
          <w:trHeight w:val="20"/>
          <w:jc w:val="center"/>
        </w:trPr>
        <w:tc>
          <w:tcPr>
            <w:tcW w:w="332" w:type="pct"/>
            <w:vAlign w:val="center"/>
          </w:tcPr>
          <w:p w:rsidR="008221A5" w:rsidRPr="00472ECE" w:rsidRDefault="008221A5" w:rsidP="00AE368D">
            <w:pPr>
              <w:snapToGrid w:val="0"/>
              <w:ind w:left="-10"/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35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8221A5" w:rsidRPr="00472ECE" w:rsidTr="00501812">
        <w:trPr>
          <w:trHeight w:val="20"/>
          <w:jc w:val="center"/>
        </w:trPr>
        <w:tc>
          <w:tcPr>
            <w:tcW w:w="332" w:type="pct"/>
            <w:vAlign w:val="center"/>
          </w:tcPr>
          <w:p w:rsidR="008221A5" w:rsidRPr="00472ECE" w:rsidRDefault="008221A5" w:rsidP="00AE368D">
            <w:pPr>
              <w:snapToGrid w:val="0"/>
              <w:ind w:left="-10"/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35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8221A5" w:rsidRPr="00472ECE" w:rsidTr="00501812">
        <w:trPr>
          <w:trHeight w:val="20"/>
          <w:jc w:val="center"/>
        </w:trPr>
        <w:tc>
          <w:tcPr>
            <w:tcW w:w="332" w:type="pct"/>
            <w:vAlign w:val="center"/>
          </w:tcPr>
          <w:p w:rsidR="008221A5" w:rsidRPr="00472ECE" w:rsidRDefault="008221A5" w:rsidP="008221A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35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8221A5" w:rsidRPr="00472ECE" w:rsidTr="00501812">
        <w:trPr>
          <w:trHeight w:val="20"/>
          <w:jc w:val="center"/>
        </w:trPr>
        <w:tc>
          <w:tcPr>
            <w:tcW w:w="332" w:type="pct"/>
            <w:vAlign w:val="center"/>
          </w:tcPr>
          <w:p w:rsidR="008221A5" w:rsidRPr="00472ECE" w:rsidRDefault="008221A5" w:rsidP="00AE368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35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8221A5" w:rsidRPr="00472ECE" w:rsidTr="00501812">
        <w:trPr>
          <w:trHeight w:val="20"/>
          <w:jc w:val="center"/>
        </w:trPr>
        <w:tc>
          <w:tcPr>
            <w:tcW w:w="332" w:type="pct"/>
            <w:vAlign w:val="center"/>
          </w:tcPr>
          <w:p w:rsidR="008221A5" w:rsidRPr="00472ECE" w:rsidRDefault="008221A5" w:rsidP="00AE368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35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8221A5" w:rsidRPr="00472ECE" w:rsidRDefault="008221A5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520B47" w:rsidRPr="00472ECE" w:rsidTr="00501812">
        <w:trPr>
          <w:trHeight w:val="20"/>
          <w:jc w:val="center"/>
        </w:trPr>
        <w:tc>
          <w:tcPr>
            <w:tcW w:w="332" w:type="pct"/>
            <w:vAlign w:val="center"/>
          </w:tcPr>
          <w:p w:rsidR="00520B47" w:rsidRDefault="00520B47" w:rsidP="00AE368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5" w:type="pct"/>
          </w:tcPr>
          <w:p w:rsidR="00520B47" w:rsidRPr="00472ECE" w:rsidRDefault="00520B4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  <w:vAlign w:val="center"/>
          </w:tcPr>
          <w:p w:rsidR="00520B47" w:rsidRPr="00472ECE" w:rsidRDefault="00520B4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pct"/>
          </w:tcPr>
          <w:p w:rsidR="00520B47" w:rsidRPr="00472ECE" w:rsidRDefault="00520B4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pct"/>
          </w:tcPr>
          <w:p w:rsidR="00520B47" w:rsidRPr="00472ECE" w:rsidRDefault="00520B4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520B47" w:rsidRPr="00472ECE" w:rsidRDefault="00520B4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  <w:tr w:rsidR="00776367" w:rsidRPr="00472ECE" w:rsidTr="00776367">
        <w:trPr>
          <w:trHeight w:val="20"/>
          <w:jc w:val="center"/>
        </w:trPr>
        <w:tc>
          <w:tcPr>
            <w:tcW w:w="3133" w:type="pct"/>
            <w:gridSpan w:val="4"/>
            <w:vAlign w:val="center"/>
          </w:tcPr>
          <w:p w:rsidR="00776367" w:rsidRPr="00472ECE" w:rsidRDefault="0077636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總計參加研習人數與比率</w:t>
            </w:r>
          </w:p>
        </w:tc>
        <w:tc>
          <w:tcPr>
            <w:tcW w:w="934" w:type="pct"/>
          </w:tcPr>
          <w:p w:rsidR="00776367" w:rsidRPr="00472ECE" w:rsidRDefault="0077636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pct"/>
            <w:vAlign w:val="center"/>
          </w:tcPr>
          <w:p w:rsidR="00776367" w:rsidRPr="00472ECE" w:rsidRDefault="00776367" w:rsidP="00AE368D">
            <w:pPr>
              <w:autoSpaceDE w:val="0"/>
              <w:autoSpaceDN w:val="0"/>
              <w:adjustRightInd w:val="0"/>
              <w:snapToGrid w:val="0"/>
              <w:ind w:left="480" w:hanging="480"/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</w:tr>
    </w:tbl>
    <w:p w:rsidR="001510E4" w:rsidRDefault="00744CEF" w:rsidP="00543051">
      <w:pPr>
        <w:numPr>
          <w:ilvl w:val="0"/>
          <w:numId w:val="6"/>
        </w:numPr>
        <w:snapToGrid w:val="0"/>
        <w:spacing w:beforeLines="50" w:before="180" w:line="360" w:lineRule="auto"/>
        <w:ind w:left="482" w:hangingChars="201" w:hanging="482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hint="eastAsia"/>
        </w:rPr>
        <w:t>校本</w:t>
      </w:r>
      <w:r w:rsidR="009D6C72">
        <w:rPr>
          <w:rFonts w:hint="eastAsia"/>
        </w:rPr>
        <w:t>特色</w:t>
      </w:r>
      <w:r w:rsidR="004550A8" w:rsidRPr="008F16AA">
        <w:rPr>
          <w:rFonts w:ascii="新細明體" w:hAnsi="新細明體" w:cs="新細明體" w:hint="eastAsia"/>
          <w:color w:val="000000"/>
          <w:kern w:val="0"/>
          <w:szCs w:val="24"/>
        </w:rPr>
        <w:t>課程開設情形</w:t>
      </w:r>
    </w:p>
    <w:p w:rsidR="0040095A" w:rsidRDefault="0040095A" w:rsidP="00543051">
      <w:pPr>
        <w:numPr>
          <w:ilvl w:val="0"/>
          <w:numId w:val="7"/>
        </w:numPr>
        <w:spacing w:line="360" w:lineRule="auto"/>
        <w:ind w:leftChars="300" w:left="1202" w:hanging="482"/>
        <w:rPr>
          <w:rFonts w:ascii="新細明體" w:hAnsi="新細明體"/>
          <w:szCs w:val="24"/>
        </w:rPr>
      </w:pPr>
      <w:r w:rsidRPr="0040095A">
        <w:rPr>
          <w:rFonts w:ascii="新細明體" w:hAnsi="新細明體" w:hint="eastAsia"/>
          <w:szCs w:val="24"/>
        </w:rPr>
        <w:t>說明開課時段與方式、學生選課機制及輔導選讀機制</w:t>
      </w:r>
    </w:p>
    <w:p w:rsidR="0040095A" w:rsidRPr="0040095A" w:rsidRDefault="007C46E9" w:rsidP="00543051">
      <w:pPr>
        <w:numPr>
          <w:ilvl w:val="0"/>
          <w:numId w:val="7"/>
        </w:numPr>
        <w:spacing w:line="360" w:lineRule="auto"/>
        <w:ind w:leftChars="300" w:left="1202" w:hanging="482"/>
        <w:rPr>
          <w:rFonts w:ascii="新細明體" w:hAnsi="新細明體"/>
          <w:szCs w:val="24"/>
        </w:rPr>
      </w:pPr>
      <w:r>
        <w:rPr>
          <w:rFonts w:hint="eastAsia"/>
        </w:rPr>
        <w:t>校本特色</w:t>
      </w:r>
      <w:r w:rsidR="0040095A" w:rsidRPr="008F16AA">
        <w:rPr>
          <w:rFonts w:ascii="新細明體" w:hAnsi="新細明體" w:cs="新細明體" w:hint="eastAsia"/>
          <w:color w:val="000000"/>
          <w:kern w:val="0"/>
          <w:szCs w:val="24"/>
        </w:rPr>
        <w:t>課程開設</w:t>
      </w:r>
      <w:r w:rsidR="0040095A">
        <w:rPr>
          <w:rFonts w:ascii="新細明體" w:hAnsi="新細明體" w:cs="新細明體" w:hint="eastAsia"/>
          <w:color w:val="000000"/>
          <w:kern w:val="0"/>
          <w:szCs w:val="24"/>
        </w:rPr>
        <w:t>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654"/>
        <w:gridCol w:w="1104"/>
        <w:gridCol w:w="1162"/>
        <w:gridCol w:w="1283"/>
        <w:gridCol w:w="908"/>
        <w:gridCol w:w="907"/>
        <w:gridCol w:w="905"/>
      </w:tblGrid>
      <w:tr w:rsidR="0040095A" w:rsidRPr="006328A7" w:rsidTr="0040095A">
        <w:tc>
          <w:tcPr>
            <w:tcW w:w="351" w:type="pct"/>
            <w:vAlign w:val="center"/>
          </w:tcPr>
          <w:p w:rsidR="0040095A" w:rsidRPr="00472ECE" w:rsidRDefault="0040095A" w:rsidP="0076319E">
            <w:pPr>
              <w:widowControl/>
              <w:ind w:left="400" w:hanging="40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40095A" w:rsidRPr="00472ECE" w:rsidRDefault="0040095A" w:rsidP="0076319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  <w:szCs w:val="20"/>
              </w:rPr>
              <w:t>課程</w:t>
            </w:r>
          </w:p>
        </w:tc>
        <w:tc>
          <w:tcPr>
            <w:tcW w:w="1435" w:type="pct"/>
            <w:gridSpan w:val="2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學生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師資</w:t>
            </w:r>
          </w:p>
        </w:tc>
        <w:tc>
          <w:tcPr>
            <w:tcW w:w="532" w:type="pct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0095A" w:rsidRPr="006328A7" w:rsidTr="0040095A">
        <w:tc>
          <w:tcPr>
            <w:tcW w:w="351" w:type="pct"/>
            <w:vAlign w:val="center"/>
          </w:tcPr>
          <w:p w:rsidR="0040095A" w:rsidRPr="00472ECE" w:rsidRDefault="0040095A" w:rsidP="0076319E">
            <w:pPr>
              <w:widowControl/>
              <w:ind w:left="400" w:hanging="40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72ECE">
              <w:rPr>
                <w:rFonts w:asciiTheme="minorEastAsia" w:eastAsiaTheme="minorEastAsia" w:hAnsiTheme="minorEastAsia" w:hint="eastAsia"/>
                <w:szCs w:val="20"/>
              </w:rPr>
              <w:t>課程名稱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0095A" w:rsidRPr="00472ECE" w:rsidRDefault="0040095A" w:rsidP="0076319E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學分數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0095A" w:rsidRPr="00472ECE" w:rsidRDefault="0040095A" w:rsidP="0076319E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72ECE">
              <w:rPr>
                <w:rFonts w:asciiTheme="minorEastAsia" w:eastAsiaTheme="minorEastAsia" w:hAnsiTheme="minorEastAsia" w:hint="eastAsia"/>
                <w:szCs w:val="20"/>
              </w:rPr>
              <w:t>對象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選修人數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72ECE">
              <w:rPr>
                <w:rFonts w:asciiTheme="minorEastAsia" w:eastAsiaTheme="minorEastAsia" w:hAnsiTheme="minorEastAsia" w:hint="eastAsia"/>
                <w:szCs w:val="20"/>
              </w:rPr>
              <w:t>本校</w:t>
            </w:r>
          </w:p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  <w:szCs w:val="20"/>
              </w:rPr>
              <w:t>教師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外聘</w:t>
            </w:r>
          </w:p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教師</w:t>
            </w:r>
          </w:p>
        </w:tc>
        <w:tc>
          <w:tcPr>
            <w:tcW w:w="532" w:type="pct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40095A" w:rsidRPr="001B1D8B" w:rsidTr="0040095A">
        <w:tc>
          <w:tcPr>
            <w:tcW w:w="351" w:type="pct"/>
            <w:vAlign w:val="center"/>
          </w:tcPr>
          <w:p w:rsidR="0040095A" w:rsidRPr="00472ECE" w:rsidRDefault="0040095A" w:rsidP="0076319E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0095A" w:rsidRPr="001B1D8B" w:rsidTr="0040095A">
        <w:tc>
          <w:tcPr>
            <w:tcW w:w="351" w:type="pct"/>
            <w:vAlign w:val="center"/>
          </w:tcPr>
          <w:p w:rsidR="0040095A" w:rsidRPr="00472ECE" w:rsidRDefault="0040095A" w:rsidP="0076319E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0095A" w:rsidRPr="001B1D8B" w:rsidTr="0040095A">
        <w:tc>
          <w:tcPr>
            <w:tcW w:w="351" w:type="pct"/>
            <w:vAlign w:val="center"/>
          </w:tcPr>
          <w:p w:rsidR="0040095A" w:rsidRPr="00472ECE" w:rsidRDefault="0040095A" w:rsidP="0076319E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0095A" w:rsidRPr="001B1D8B" w:rsidTr="0040095A">
        <w:tc>
          <w:tcPr>
            <w:tcW w:w="351" w:type="pct"/>
            <w:vAlign w:val="center"/>
          </w:tcPr>
          <w:p w:rsidR="0040095A" w:rsidRPr="00472ECE" w:rsidRDefault="0040095A" w:rsidP="0076319E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</w:tcPr>
          <w:p w:rsidR="0040095A" w:rsidRPr="00472ECE" w:rsidRDefault="0040095A" w:rsidP="007631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821D3" w:rsidRDefault="0076319E" w:rsidP="00813A99">
      <w:pPr>
        <w:ind w:left="482"/>
        <w:rPr>
          <w:rFonts w:ascii="新細明體" w:hAnsi="新細明體"/>
          <w:szCs w:val="20"/>
        </w:rPr>
      </w:pPr>
      <w:r>
        <w:rPr>
          <w:rFonts w:ascii="新細明體" w:hAnsi="新細明體" w:hint="eastAsia"/>
        </w:rPr>
        <w:t>*</w:t>
      </w:r>
      <w:r>
        <w:rPr>
          <w:rFonts w:ascii="新細明體" w:hAnsi="新細明體" w:hint="eastAsia"/>
          <w:szCs w:val="20"/>
        </w:rPr>
        <w:t>延續課程：是否開設有初級或進階課程？請</w:t>
      </w:r>
      <w:r w:rsidR="0040095A">
        <w:rPr>
          <w:rFonts w:ascii="新細明體" w:hAnsi="新細明體" w:hint="eastAsia"/>
          <w:szCs w:val="20"/>
        </w:rPr>
        <w:t>於備註載明</w:t>
      </w:r>
      <w:r>
        <w:rPr>
          <w:rFonts w:ascii="新細明體" w:hAnsi="新細明體" w:hint="eastAsia"/>
          <w:szCs w:val="20"/>
        </w:rPr>
        <w:t>註明課程名稱。</w:t>
      </w:r>
    </w:p>
    <w:p w:rsidR="008821D3" w:rsidRPr="008C2767" w:rsidRDefault="008821D3" w:rsidP="00543051">
      <w:pPr>
        <w:numPr>
          <w:ilvl w:val="0"/>
          <w:numId w:val="6"/>
        </w:numPr>
        <w:snapToGrid w:val="0"/>
        <w:spacing w:beforeLines="50" w:before="180" w:line="360" w:lineRule="auto"/>
        <w:ind w:left="482" w:hangingChars="201" w:hanging="482"/>
      </w:pPr>
      <w:r w:rsidRPr="008C2767">
        <w:rPr>
          <w:rFonts w:hint="eastAsia"/>
        </w:rPr>
        <w:t>教師專業</w:t>
      </w:r>
      <w:r w:rsidR="00975719" w:rsidRPr="008C2767">
        <w:rPr>
          <w:rFonts w:hint="eastAsia"/>
        </w:rPr>
        <w:t>學習</w:t>
      </w:r>
      <w:r w:rsidRPr="008C2767">
        <w:rPr>
          <w:rFonts w:hint="eastAsia"/>
        </w:rPr>
        <w:t>社群與</w:t>
      </w:r>
      <w:r w:rsidR="007C46E9">
        <w:rPr>
          <w:rFonts w:hint="eastAsia"/>
        </w:rPr>
        <w:t>校本特色</w:t>
      </w:r>
      <w:r w:rsidRPr="008C2767">
        <w:rPr>
          <w:rFonts w:hint="eastAsia"/>
        </w:rPr>
        <w:t>課程之關連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6"/>
        <w:gridCol w:w="1637"/>
        <w:gridCol w:w="709"/>
        <w:gridCol w:w="850"/>
        <w:gridCol w:w="992"/>
        <w:gridCol w:w="2552"/>
        <w:gridCol w:w="1326"/>
      </w:tblGrid>
      <w:tr w:rsidR="00925704" w:rsidRPr="00472ECE" w:rsidTr="00EE449C">
        <w:trPr>
          <w:trHeight w:val="20"/>
        </w:trPr>
        <w:tc>
          <w:tcPr>
            <w:tcW w:w="0" w:type="auto"/>
            <w:vAlign w:val="center"/>
          </w:tcPr>
          <w:p w:rsidR="00925704" w:rsidRPr="00472ECE" w:rsidRDefault="00925704" w:rsidP="001A5C63">
            <w:pPr>
              <w:widowControl/>
              <w:ind w:left="400" w:hanging="40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序</w:t>
            </w:r>
          </w:p>
        </w:tc>
        <w:tc>
          <w:tcPr>
            <w:tcW w:w="1637" w:type="dxa"/>
            <w:vAlign w:val="center"/>
          </w:tcPr>
          <w:p w:rsidR="00925704" w:rsidRPr="00472ECE" w:rsidRDefault="00925704" w:rsidP="001A5C6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社群名稱</w:t>
            </w:r>
          </w:p>
        </w:tc>
        <w:tc>
          <w:tcPr>
            <w:tcW w:w="709" w:type="dxa"/>
            <w:vAlign w:val="center"/>
          </w:tcPr>
          <w:p w:rsidR="00925704" w:rsidRPr="00472ECE" w:rsidRDefault="00925704" w:rsidP="001A5C6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性質</w:t>
            </w:r>
          </w:p>
        </w:tc>
        <w:tc>
          <w:tcPr>
            <w:tcW w:w="850" w:type="dxa"/>
            <w:vAlign w:val="center"/>
          </w:tcPr>
          <w:p w:rsidR="00925704" w:rsidRPr="00472ECE" w:rsidRDefault="00925704" w:rsidP="001A5C6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開始年度</w:t>
            </w:r>
          </w:p>
        </w:tc>
        <w:tc>
          <w:tcPr>
            <w:tcW w:w="992" w:type="dxa"/>
            <w:vAlign w:val="center"/>
          </w:tcPr>
          <w:p w:rsidR="00925704" w:rsidRPr="00472ECE" w:rsidRDefault="00925704" w:rsidP="001A5C6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校內</w:t>
            </w:r>
            <w:r w:rsidR="0076319E"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成員</w:t>
            </w:r>
            <w:r w:rsidR="00EE449C">
              <w:rPr>
                <w:rFonts w:asciiTheme="minorEastAsia" w:eastAsiaTheme="minorEastAsia" w:hAnsiTheme="minorEastAsia" w:hint="eastAsia"/>
                <w:color w:val="000000" w:themeColor="text1"/>
              </w:rPr>
              <w:t>數</w:t>
            </w:r>
          </w:p>
        </w:tc>
        <w:tc>
          <w:tcPr>
            <w:tcW w:w="2552" w:type="dxa"/>
            <w:vAlign w:val="center"/>
          </w:tcPr>
          <w:p w:rsidR="00925704" w:rsidRPr="00472ECE" w:rsidRDefault="00925704" w:rsidP="001A5C6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</w:rPr>
              <w:t>開設</w:t>
            </w:r>
            <w:r w:rsidR="0076319E" w:rsidRPr="00472ECE">
              <w:rPr>
                <w:rFonts w:asciiTheme="minorEastAsia" w:eastAsiaTheme="minorEastAsia" w:hAnsiTheme="minorEastAsia" w:hint="eastAsia"/>
              </w:rPr>
              <w:t>之</w:t>
            </w:r>
            <w:r w:rsidR="007C46E9">
              <w:rPr>
                <w:rFonts w:asciiTheme="minorEastAsia" w:eastAsiaTheme="minorEastAsia" w:hAnsiTheme="minorEastAsia" w:hint="eastAsia"/>
              </w:rPr>
              <w:t>校本特色</w:t>
            </w:r>
            <w:r w:rsidRPr="00472ECE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1326" w:type="dxa"/>
            <w:vAlign w:val="center"/>
          </w:tcPr>
          <w:p w:rsidR="00925704" w:rsidRPr="00472ECE" w:rsidRDefault="00925704" w:rsidP="001A5C6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產出教材教案</w:t>
            </w:r>
            <w:r w:rsidR="0076319E"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件</w:t>
            </w:r>
            <w:r w:rsidRPr="00472ECE">
              <w:rPr>
                <w:rFonts w:asciiTheme="minorEastAsia" w:eastAsiaTheme="minorEastAsia" w:hAnsiTheme="minorEastAsia" w:hint="eastAsia"/>
                <w:color w:val="000000" w:themeColor="text1"/>
              </w:rPr>
              <w:t>數</w:t>
            </w:r>
          </w:p>
        </w:tc>
      </w:tr>
      <w:tr w:rsidR="00925704" w:rsidRPr="00472ECE" w:rsidTr="00EE449C">
        <w:trPr>
          <w:trHeight w:val="20"/>
        </w:trPr>
        <w:tc>
          <w:tcPr>
            <w:tcW w:w="0" w:type="auto"/>
          </w:tcPr>
          <w:p w:rsidR="00925704" w:rsidRPr="00472ECE" w:rsidRDefault="00925704" w:rsidP="00925704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637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4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5704" w:rsidRPr="00472ECE" w:rsidTr="00EE449C">
        <w:trPr>
          <w:trHeight w:val="20"/>
        </w:trPr>
        <w:tc>
          <w:tcPr>
            <w:tcW w:w="0" w:type="auto"/>
          </w:tcPr>
          <w:p w:rsidR="00925704" w:rsidRPr="00472ECE" w:rsidRDefault="00925704" w:rsidP="00925704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637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4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5704" w:rsidRPr="00472ECE" w:rsidTr="00EE449C">
        <w:trPr>
          <w:trHeight w:val="20"/>
        </w:trPr>
        <w:tc>
          <w:tcPr>
            <w:tcW w:w="0" w:type="auto"/>
          </w:tcPr>
          <w:p w:rsidR="00925704" w:rsidRPr="00472ECE" w:rsidRDefault="00925704" w:rsidP="00925704">
            <w:pPr>
              <w:snapToGrid w:val="0"/>
              <w:ind w:leftChars="-4" w:left="2" w:hangingChars="5" w:hanging="1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ECE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1637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4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5704" w:rsidRPr="00472ECE" w:rsidTr="00EE449C">
        <w:trPr>
          <w:trHeight w:val="20"/>
        </w:trPr>
        <w:tc>
          <w:tcPr>
            <w:tcW w:w="0" w:type="auto"/>
          </w:tcPr>
          <w:p w:rsidR="00925704" w:rsidRPr="00472ECE" w:rsidRDefault="00925704" w:rsidP="00925704">
            <w:pPr>
              <w:autoSpaceDE w:val="0"/>
              <w:autoSpaceDN w:val="0"/>
              <w:adjustRightInd w:val="0"/>
              <w:snapToGrid w:val="0"/>
              <w:ind w:leftChars="-4" w:left="2" w:hangingChars="5" w:hanging="12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37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4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</w:tcPr>
          <w:p w:rsidR="00925704" w:rsidRPr="00472ECE" w:rsidRDefault="00925704" w:rsidP="001A5C6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00" w:hanging="400"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72ECE" w:rsidRPr="00472ECE" w:rsidRDefault="00472ECE" w:rsidP="00472ECE">
      <w:pPr>
        <w:ind w:left="482"/>
        <w:rPr>
          <w:rFonts w:ascii="新細明體" w:hAnsi="新細明體"/>
        </w:rPr>
      </w:pPr>
      <w:r w:rsidRPr="00472ECE">
        <w:rPr>
          <w:rFonts w:ascii="新細明體" w:hAnsi="新細明體" w:hint="eastAsia"/>
        </w:rPr>
        <w:t>*性質：a同科</w:t>
      </w:r>
      <w:r>
        <w:rPr>
          <w:rFonts w:ascii="新細明體" w:hAnsi="新細明體" w:hint="eastAsia"/>
        </w:rPr>
        <w:t>、</w:t>
      </w:r>
      <w:r w:rsidRPr="00472ECE">
        <w:rPr>
          <w:rFonts w:ascii="新細明體" w:hAnsi="新細明體" w:hint="eastAsia"/>
        </w:rPr>
        <w:t>b跨科、c校際、d</w:t>
      </w:r>
      <w:r w:rsidR="00912523">
        <w:rPr>
          <w:rFonts w:ascii="新細明體" w:hAnsi="新細明體" w:hint="eastAsia"/>
        </w:rPr>
        <w:t>請說明</w:t>
      </w:r>
    </w:p>
    <w:p w:rsidR="009529EE" w:rsidRPr="002E7DFF" w:rsidRDefault="009D6C72" w:rsidP="00543051">
      <w:pPr>
        <w:numPr>
          <w:ilvl w:val="0"/>
          <w:numId w:val="13"/>
        </w:numPr>
        <w:spacing w:line="360" w:lineRule="auto"/>
        <w:ind w:left="563" w:hangingChars="201" w:hanging="563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/>
          <w:bCs/>
          <w:sz w:val="28"/>
          <w:szCs w:val="28"/>
        </w:rPr>
        <w:t>計畫</w:t>
      </w:r>
      <w:r w:rsidR="009529EE" w:rsidRPr="00FD3305">
        <w:rPr>
          <w:rFonts w:ascii="新細明體" w:hAnsi="新細明體"/>
          <w:b/>
          <w:bCs/>
          <w:sz w:val="28"/>
          <w:szCs w:val="28"/>
        </w:rPr>
        <w:t>執行</w:t>
      </w:r>
      <w:r w:rsidR="009529EE" w:rsidRPr="00FD3305">
        <w:rPr>
          <w:rFonts w:ascii="新細明體" w:hAnsi="新細明體" w:hint="eastAsia"/>
          <w:b/>
          <w:sz w:val="28"/>
          <w:szCs w:val="28"/>
        </w:rPr>
        <w:t>情形</w:t>
      </w:r>
    </w:p>
    <w:p w:rsidR="009529EE" w:rsidRPr="008567D5" w:rsidRDefault="008567D5" w:rsidP="00543051">
      <w:pPr>
        <w:numPr>
          <w:ilvl w:val="0"/>
          <w:numId w:val="4"/>
        </w:numPr>
        <w:spacing w:line="360" w:lineRule="auto"/>
        <w:ind w:left="448" w:hanging="462"/>
        <w:rPr>
          <w:rFonts w:asciiTheme="minorEastAsia" w:eastAsiaTheme="minorEastAsia" w:hAnsiTheme="minorEastAsia"/>
          <w:bCs/>
          <w:szCs w:val="24"/>
        </w:rPr>
      </w:pPr>
      <w:r w:rsidRPr="008567D5">
        <w:rPr>
          <w:rFonts w:asciiTheme="minorEastAsia" w:eastAsiaTheme="minorEastAsia" w:hAnsiTheme="minorEastAsia"/>
          <w:color w:val="000000"/>
          <w:szCs w:val="24"/>
        </w:rPr>
        <w:t>學校課程地圖。</w:t>
      </w:r>
    </w:p>
    <w:p w:rsidR="008567D5" w:rsidRPr="008567D5" w:rsidRDefault="008567D5" w:rsidP="00543051">
      <w:pPr>
        <w:pStyle w:val="a3"/>
        <w:numPr>
          <w:ilvl w:val="0"/>
          <w:numId w:val="4"/>
        </w:numPr>
        <w:snapToGrid w:val="0"/>
        <w:spacing w:line="360" w:lineRule="auto"/>
        <w:ind w:leftChars="0" w:left="448" w:hanging="462"/>
        <w:rPr>
          <w:rFonts w:asciiTheme="minorEastAsia" w:eastAsiaTheme="minorEastAsia" w:hAnsiTheme="minorEastAsia"/>
          <w:color w:val="000000"/>
          <w:szCs w:val="24"/>
        </w:rPr>
      </w:pPr>
      <w:r w:rsidRPr="008567D5">
        <w:rPr>
          <w:rFonts w:asciiTheme="minorEastAsia" w:eastAsiaTheme="minorEastAsia" w:hAnsiTheme="minorEastAsia"/>
          <w:color w:val="000000"/>
          <w:szCs w:val="24"/>
        </w:rPr>
        <w:t>課程發展與教師社群運作情形</w:t>
      </w:r>
      <w:r w:rsidRPr="008567D5">
        <w:rPr>
          <w:rFonts w:asciiTheme="minorEastAsia" w:eastAsiaTheme="minorEastAsia" w:hAnsiTheme="minorEastAsia"/>
          <w:szCs w:val="24"/>
        </w:rPr>
        <w:t>。</w:t>
      </w:r>
    </w:p>
    <w:p w:rsidR="008567D5" w:rsidRPr="008567D5" w:rsidRDefault="008567D5" w:rsidP="00543051">
      <w:pPr>
        <w:pStyle w:val="a3"/>
        <w:numPr>
          <w:ilvl w:val="0"/>
          <w:numId w:val="4"/>
        </w:numPr>
        <w:snapToGrid w:val="0"/>
        <w:spacing w:line="360" w:lineRule="auto"/>
        <w:ind w:leftChars="0" w:left="448" w:hanging="462"/>
        <w:rPr>
          <w:rFonts w:asciiTheme="minorEastAsia" w:eastAsiaTheme="minorEastAsia" w:hAnsiTheme="minorEastAsia"/>
          <w:color w:val="000000"/>
          <w:szCs w:val="24"/>
        </w:rPr>
      </w:pPr>
      <w:r w:rsidRPr="008567D5">
        <w:rPr>
          <w:rFonts w:asciiTheme="minorEastAsia" w:eastAsiaTheme="minorEastAsia" w:hAnsiTheme="minorEastAsia"/>
          <w:szCs w:val="24"/>
        </w:rPr>
        <w:t>選課輔導計畫與課程手冊。</w:t>
      </w:r>
    </w:p>
    <w:p w:rsidR="008567D5" w:rsidRPr="008567D5" w:rsidRDefault="008567D5" w:rsidP="00543051">
      <w:pPr>
        <w:pStyle w:val="a3"/>
        <w:numPr>
          <w:ilvl w:val="0"/>
          <w:numId w:val="4"/>
        </w:numPr>
        <w:snapToGrid w:val="0"/>
        <w:spacing w:line="360" w:lineRule="auto"/>
        <w:ind w:leftChars="0" w:left="448" w:hanging="462"/>
        <w:rPr>
          <w:rFonts w:asciiTheme="minorEastAsia" w:eastAsiaTheme="minorEastAsia" w:hAnsiTheme="minorEastAsia"/>
          <w:color w:val="000000"/>
          <w:szCs w:val="24"/>
        </w:rPr>
      </w:pPr>
      <w:r w:rsidRPr="008567D5">
        <w:rPr>
          <w:rFonts w:asciiTheme="minorEastAsia" w:eastAsiaTheme="minorEastAsia" w:hAnsiTheme="minorEastAsia"/>
          <w:color w:val="000000"/>
          <w:szCs w:val="24"/>
        </w:rPr>
        <w:lastRenderedPageBreak/>
        <w:t>課程評鑑指標、流程(包含開課前、中、後)、開課程序等。</w:t>
      </w:r>
    </w:p>
    <w:p w:rsidR="008567D5" w:rsidRPr="008567D5" w:rsidRDefault="008567D5" w:rsidP="00543051">
      <w:pPr>
        <w:pStyle w:val="a3"/>
        <w:numPr>
          <w:ilvl w:val="0"/>
          <w:numId w:val="4"/>
        </w:numPr>
        <w:snapToGrid w:val="0"/>
        <w:spacing w:line="360" w:lineRule="auto"/>
        <w:ind w:leftChars="0" w:left="448" w:hanging="462"/>
        <w:rPr>
          <w:rFonts w:asciiTheme="minorEastAsia" w:eastAsiaTheme="minorEastAsia" w:hAnsiTheme="minorEastAsia"/>
          <w:color w:val="000000"/>
          <w:szCs w:val="24"/>
        </w:rPr>
      </w:pPr>
      <w:r w:rsidRPr="008567D5">
        <w:rPr>
          <w:rFonts w:asciiTheme="minorEastAsia" w:eastAsiaTheme="minorEastAsia" w:hAnsiTheme="minorEastAsia"/>
          <w:color w:val="000000"/>
          <w:szCs w:val="24"/>
        </w:rPr>
        <w:t>教學資源管理與運用。</w:t>
      </w:r>
    </w:p>
    <w:p w:rsidR="009529EE" w:rsidRPr="00D56456" w:rsidRDefault="009529EE" w:rsidP="00543051">
      <w:pPr>
        <w:numPr>
          <w:ilvl w:val="0"/>
          <w:numId w:val="13"/>
        </w:numPr>
        <w:snapToGrid w:val="0"/>
        <w:spacing w:beforeLines="50" w:before="180" w:line="360" w:lineRule="auto"/>
        <w:ind w:left="563" w:hangingChars="201" w:hanging="563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FD3305">
        <w:rPr>
          <w:rFonts w:ascii="新細明體" w:hAnsi="新細明體" w:hint="eastAsia"/>
          <w:b/>
          <w:sz w:val="28"/>
          <w:szCs w:val="28"/>
        </w:rPr>
        <w:t>整體績效檢核</w:t>
      </w:r>
    </w:p>
    <w:p w:rsidR="009529EE" w:rsidRPr="00AC781B" w:rsidRDefault="009529EE" w:rsidP="00543051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D56456">
        <w:rPr>
          <w:rFonts w:ascii="新細明體" w:hAnsi="新細明體" w:hint="eastAsia"/>
          <w:bCs/>
          <w:color w:val="000000"/>
          <w:szCs w:val="24"/>
        </w:rPr>
        <w:t>說明</w:t>
      </w:r>
      <w:r w:rsidR="00CB5A60">
        <w:rPr>
          <w:rFonts w:ascii="新細明體" w:hAnsi="新細明體" w:hint="eastAsia"/>
          <w:bCs/>
          <w:color w:val="000000"/>
          <w:szCs w:val="24"/>
        </w:rPr>
        <w:t>學校</w:t>
      </w:r>
      <w:r w:rsidR="00DA0A91">
        <w:rPr>
          <w:rFonts w:ascii="新細明體" w:hAnsi="新細明體" w:hint="eastAsia"/>
          <w:bCs/>
          <w:color w:val="000000"/>
          <w:szCs w:val="24"/>
        </w:rPr>
        <w:t>執行</w:t>
      </w:r>
      <w:r w:rsidR="00776367">
        <w:rPr>
          <w:rFonts w:ascii="新細明體" w:hAnsi="新細明體" w:hint="eastAsia"/>
          <w:bCs/>
          <w:color w:val="000000"/>
          <w:szCs w:val="24"/>
        </w:rPr>
        <w:t>前瞻</w:t>
      </w:r>
      <w:r w:rsidR="00DA0A91">
        <w:rPr>
          <w:rFonts w:ascii="新細明體" w:hAnsi="新細明體" w:hint="eastAsia"/>
          <w:bCs/>
          <w:color w:val="000000"/>
          <w:szCs w:val="24"/>
        </w:rPr>
        <w:t>計畫後的</w:t>
      </w:r>
      <w:r w:rsidRPr="00D56456">
        <w:rPr>
          <w:rFonts w:ascii="新細明體" w:hAnsi="新細明體" w:hint="eastAsia"/>
          <w:bCs/>
          <w:color w:val="000000"/>
          <w:szCs w:val="24"/>
        </w:rPr>
        <w:t>進步情形，包含學生學習成效、教師動能、學校整體等</w:t>
      </w:r>
      <w:r w:rsidR="00D83EBA">
        <w:rPr>
          <w:rFonts w:ascii="新細明體" w:hAnsi="新細明體" w:hint="eastAsia"/>
          <w:bCs/>
          <w:color w:val="000000"/>
          <w:szCs w:val="24"/>
        </w:rPr>
        <w:t>。</w:t>
      </w:r>
    </w:p>
    <w:p w:rsidR="009529EE" w:rsidRPr="001A5C63" w:rsidRDefault="009529EE" w:rsidP="00543051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D56456">
        <w:rPr>
          <w:rFonts w:ascii="新細明體" w:hAnsi="新細明體" w:hint="eastAsia"/>
          <w:bCs/>
          <w:color w:val="000000"/>
          <w:szCs w:val="24"/>
        </w:rPr>
        <w:t>學校</w:t>
      </w:r>
      <w:r>
        <w:rPr>
          <w:rFonts w:ascii="新細明體" w:hAnsi="新細明體" w:hint="eastAsia"/>
          <w:bCs/>
          <w:color w:val="000000"/>
          <w:szCs w:val="24"/>
        </w:rPr>
        <w:t>依</w:t>
      </w:r>
      <w:r w:rsidRPr="00D56456">
        <w:rPr>
          <w:rFonts w:ascii="新細明體" w:hAnsi="新細明體" w:hint="eastAsia"/>
          <w:bCs/>
          <w:color w:val="000000"/>
          <w:szCs w:val="24"/>
        </w:rPr>
        <w:t>下述指標進行</w:t>
      </w:r>
      <w:r w:rsidRPr="00985A80">
        <w:rPr>
          <w:rFonts w:ascii="新細明體" w:hAnsi="新細明體" w:hint="eastAsia"/>
          <w:color w:val="000000"/>
          <w:szCs w:val="24"/>
        </w:rPr>
        <w:t>績效檢核</w:t>
      </w:r>
      <w:r w:rsidR="00975BA7">
        <w:rPr>
          <w:rFonts w:ascii="新細明體" w:hAnsi="新細明體" w:hint="eastAsia"/>
          <w:color w:val="000000"/>
          <w:szCs w:val="24"/>
        </w:rPr>
        <w:t>並說明之</w:t>
      </w:r>
      <w:r>
        <w:rPr>
          <w:rFonts w:ascii="新細明體" w:hAnsi="新細明體" w:hint="eastAsia"/>
          <w:color w:val="000000"/>
          <w:szCs w:val="24"/>
        </w:rPr>
        <w:t>：</w:t>
      </w:r>
    </w:p>
    <w:tbl>
      <w:tblPr>
        <w:tblStyle w:val="2"/>
        <w:tblW w:w="8132" w:type="dxa"/>
        <w:jc w:val="center"/>
        <w:tblInd w:w="392" w:type="dxa"/>
        <w:tblLook w:val="04A0" w:firstRow="1" w:lastRow="0" w:firstColumn="1" w:lastColumn="0" w:noHBand="0" w:noVBand="1"/>
      </w:tblPr>
      <w:tblGrid>
        <w:gridCol w:w="905"/>
        <w:gridCol w:w="5041"/>
        <w:gridCol w:w="316"/>
        <w:gridCol w:w="316"/>
        <w:gridCol w:w="316"/>
        <w:gridCol w:w="316"/>
        <w:gridCol w:w="316"/>
        <w:gridCol w:w="606"/>
      </w:tblGrid>
      <w:tr w:rsidR="00506E0D" w:rsidRPr="001A5C63" w:rsidTr="0040793D">
        <w:trPr>
          <w:trHeight w:val="263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1A5C63" w:rsidRPr="001A5C63" w:rsidRDefault="001A5C63" w:rsidP="001A5C6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A5C63">
              <w:rPr>
                <w:rFonts w:ascii="標楷體" w:eastAsia="標楷體" w:hAnsi="標楷體" w:hint="eastAsia"/>
                <w:b/>
                <w:sz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1A5C63" w:rsidRPr="001A5C63" w:rsidRDefault="001A5C63" w:rsidP="001A5C6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A5C63">
              <w:rPr>
                <w:rFonts w:ascii="標楷體" w:eastAsia="標楷體" w:hAnsi="標楷體" w:hint="eastAsia"/>
                <w:b/>
                <w:sz w:val="22"/>
              </w:rPr>
              <w:t>檢核指標</w:t>
            </w:r>
          </w:p>
        </w:tc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1A5C63" w:rsidRPr="001A5C63" w:rsidRDefault="001A5C63" w:rsidP="001A5C6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A5C63">
              <w:rPr>
                <w:rFonts w:ascii="標楷體" w:eastAsia="標楷體" w:hAnsi="標楷體" w:hint="eastAsia"/>
                <w:b/>
                <w:sz w:val="22"/>
              </w:rPr>
              <w:t>檢核結果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1A5C63" w:rsidRPr="001A5C63" w:rsidRDefault="001A5C63" w:rsidP="001A5C6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平均</w:t>
            </w:r>
          </w:p>
        </w:tc>
      </w:tr>
      <w:tr w:rsidR="00767671" w:rsidRPr="001A5C63" w:rsidTr="0040793D">
        <w:trPr>
          <w:trHeight w:val="14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1A5C63" w:rsidRPr="001A5C63" w:rsidRDefault="001A5C63" w:rsidP="001A5C6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1A5C63" w:rsidRPr="001A5C63" w:rsidRDefault="001A5C63" w:rsidP="001A5C6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5C63" w:rsidRPr="0040793D" w:rsidRDefault="001A5C63" w:rsidP="001A5C63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793D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5C63" w:rsidRPr="0040793D" w:rsidRDefault="001A5C63" w:rsidP="001A5C63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793D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5C63" w:rsidRPr="0040793D" w:rsidRDefault="001A5C63" w:rsidP="001A5C63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793D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5C63" w:rsidRPr="0040793D" w:rsidRDefault="001A5C63" w:rsidP="001A5C63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793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5C63" w:rsidRPr="0040793D" w:rsidRDefault="001A5C63" w:rsidP="001A5C63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793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1A5C63" w:rsidRPr="001A5C63" w:rsidRDefault="001A5C63" w:rsidP="001A5C6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6E0D" w:rsidRPr="0098211F" w:rsidTr="0040793D">
        <w:trPr>
          <w:trHeight w:val="261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課程</w:t>
            </w:r>
          </w:p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發展</w:t>
            </w:r>
          </w:p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與實施</w:t>
            </w: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091490" w:rsidP="005D6220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校本課程與學校願景緊密關連</w:t>
            </w: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6E0D" w:rsidRPr="0098211F" w:rsidTr="00A104AA">
        <w:trPr>
          <w:trHeight w:val="25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5C63" w:rsidRPr="0098211F" w:rsidRDefault="00EB3D6A" w:rsidP="00EB3D6A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學科學習領域科目與科目之間的連結</w:t>
            </w: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3154" w:rsidRPr="0098211F" w:rsidTr="00A104AA">
        <w:trPr>
          <w:trHeight w:val="25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EB3D6A" w:rsidRPr="0098211F" w:rsidRDefault="00EB3D6A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B3D6A" w:rsidRPr="0098211F" w:rsidRDefault="00EB3D6A" w:rsidP="00EB3D6A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各年級課程的銜接，課程為一連貫設計</w:t>
            </w:r>
          </w:p>
        </w:tc>
        <w:tc>
          <w:tcPr>
            <w:tcW w:w="0" w:type="auto"/>
            <w:shd w:val="clear" w:color="auto" w:fill="FFFFFF" w:themeFill="background1"/>
          </w:tcPr>
          <w:p w:rsidR="00EB3D6A" w:rsidRPr="0098211F" w:rsidRDefault="00EB3D6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3D6A" w:rsidRPr="0098211F" w:rsidRDefault="00EB3D6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3D6A" w:rsidRPr="0098211F" w:rsidRDefault="00EB3D6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3D6A" w:rsidRPr="0098211F" w:rsidRDefault="00EB3D6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3D6A" w:rsidRPr="0098211F" w:rsidRDefault="00EB3D6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B3D6A" w:rsidRPr="0098211F" w:rsidRDefault="00EB3D6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8211F" w:rsidRPr="0098211F" w:rsidTr="00A104AA">
        <w:trPr>
          <w:trHeight w:val="25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8E3254" w:rsidRPr="0098211F" w:rsidRDefault="008E325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E3254" w:rsidRPr="0098211F" w:rsidRDefault="00EB3D6A" w:rsidP="00EB3D6A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考慮校內師資結構，如專兼任教師比是否合理</w:t>
            </w: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8211F" w:rsidRPr="0098211F" w:rsidTr="00A104AA">
        <w:trPr>
          <w:trHeight w:val="25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8E3254" w:rsidRPr="0098211F" w:rsidRDefault="008E325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E3254" w:rsidRPr="0098211F" w:rsidRDefault="00EB3D6A" w:rsidP="005D6220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考慮外聘師資的課程之專業性及長期性</w:t>
            </w: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8E3254" w:rsidRPr="0098211F" w:rsidRDefault="008E325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6E0D" w:rsidRPr="0098211F" w:rsidTr="00A104AA">
        <w:trPr>
          <w:trHeight w:val="24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5C63" w:rsidRPr="0098211F" w:rsidRDefault="008E3254" w:rsidP="005D6220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多元的學習評量方式</w:t>
            </w: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6E0D" w:rsidRPr="0098211F" w:rsidTr="00A104AA">
        <w:trPr>
          <w:trHeight w:val="24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5D6220" w:rsidRPr="0098211F" w:rsidRDefault="005D6220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6220" w:rsidRPr="0098211F" w:rsidRDefault="005D6220" w:rsidP="005D6220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教學活動設計考慮學生差異及起點行為</w:t>
            </w: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6E0D" w:rsidRPr="0098211F" w:rsidTr="00A104AA">
        <w:trPr>
          <w:trHeight w:val="24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5D6220" w:rsidRPr="0098211F" w:rsidRDefault="005D6220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6220" w:rsidRPr="0098211F" w:rsidRDefault="008E3254" w:rsidP="008E3254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教學活動設計採用能達成課程目標的教學方法</w:t>
            </w: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6220" w:rsidRPr="0098211F" w:rsidRDefault="005D6220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6E0D" w:rsidRPr="0098211F" w:rsidTr="00A104AA">
        <w:trPr>
          <w:trHeight w:val="24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5C63" w:rsidRPr="0098211F" w:rsidRDefault="00091490" w:rsidP="00091490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校本課程實施對象是否具普及性，選課及學習輔導機制完善</w:t>
            </w: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06E0D" w:rsidRPr="0098211F" w:rsidTr="00A104AA">
        <w:trPr>
          <w:trHeight w:val="237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5C63" w:rsidRPr="0098211F" w:rsidRDefault="005D6220" w:rsidP="001A5C63">
            <w:pPr>
              <w:spacing w:line="28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提供學生自主決定學習方式及學習內容的機會</w:t>
            </w: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A5C63" w:rsidRPr="0098211F" w:rsidRDefault="001A5C63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3D6A" w:rsidRPr="0098211F" w:rsidTr="00A104AA">
        <w:trPr>
          <w:trHeight w:val="22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:rsidR="001A5C63" w:rsidRPr="0098211F" w:rsidRDefault="001A5C63" w:rsidP="001A5C63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質性描述</w:t>
            </w:r>
            <w:r w:rsidR="00096A3C"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="00091490"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內容可以包含如下</w:t>
            </w:r>
            <w:r w:rsidR="00096A3C"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：</w:t>
            </w:r>
          </w:p>
          <w:p w:rsidR="001A5C63" w:rsidRPr="0098211F" w:rsidRDefault="00066463" w:rsidP="00543051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230" w:hanging="258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說明</w:t>
            </w:r>
            <w:r w:rsidR="00091490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課程發展計畫</w:t>
            </w: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成效</w:t>
            </w:r>
          </w:p>
          <w:p w:rsidR="00091490" w:rsidRPr="0098211F" w:rsidRDefault="00091490" w:rsidP="00543051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230" w:hanging="258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說明與宣導學生學習地圖</w:t>
            </w:r>
          </w:p>
          <w:p w:rsidR="00091490" w:rsidRPr="0098211F" w:rsidRDefault="00066463" w:rsidP="00543051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230" w:hanging="258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說明</w:t>
            </w:r>
            <w:r w:rsidR="00091490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教材</w:t>
            </w:r>
            <w:proofErr w:type="gramStart"/>
            <w:r w:rsidR="00091490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教法選編設計</w:t>
            </w:r>
            <w:proofErr w:type="gramEnd"/>
            <w:r w:rsidR="00091490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與修正</w:t>
            </w: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成果</w:t>
            </w:r>
          </w:p>
          <w:p w:rsidR="001A5C63" w:rsidRPr="0098211F" w:rsidRDefault="00066463" w:rsidP="00543051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230" w:hanging="258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說明</w:t>
            </w:r>
            <w:r w:rsidR="00091490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學習評量方法訂定與運用</w:t>
            </w:r>
          </w:p>
          <w:p w:rsidR="00096A3C" w:rsidRPr="0098211F" w:rsidRDefault="00096A3C" w:rsidP="00125F4E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188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檢核指標</w:t>
            </w:r>
          </w:p>
        </w:tc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檢核結果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平均</w:t>
            </w:r>
          </w:p>
        </w:tc>
      </w:tr>
      <w:tr w:rsidR="00A104AA" w:rsidRPr="0098211F" w:rsidTr="00952F96">
        <w:trPr>
          <w:trHeight w:val="188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</w:tr>
      <w:tr w:rsidR="00A104AA" w:rsidRPr="0098211F" w:rsidTr="00A104AA">
        <w:trPr>
          <w:trHeight w:val="225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教師專業精進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依據課程發展推動教師專業社群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2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教師透過專業學習社群運作進行課堂教學研究、研發教材以支持校本課程之實施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2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學校採取積極作為鼓勵教師參與研習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F5A7B" w:rsidRPr="0098211F" w:rsidTr="00A104AA">
        <w:trPr>
          <w:trHeight w:val="219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AF5A7B" w:rsidRPr="0098211F" w:rsidRDefault="00AF5A7B" w:rsidP="00096A3C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質性描述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內容可以包含如下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：</w:t>
            </w:r>
          </w:p>
          <w:p w:rsidR="00AF5A7B" w:rsidRPr="0098211F" w:rsidRDefault="00066463" w:rsidP="00543051">
            <w:pPr>
              <w:pStyle w:val="a3"/>
              <w:numPr>
                <w:ilvl w:val="0"/>
                <w:numId w:val="21"/>
              </w:numPr>
              <w:spacing w:line="280" w:lineRule="exact"/>
              <w:ind w:leftChars="0" w:left="244" w:hanging="21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說明</w:t>
            </w:r>
            <w:r w:rsidR="00AF5A7B"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學校如何培育教學輔導教師及建立教學輔導機制</w:t>
            </w:r>
          </w:p>
          <w:p w:rsidR="00AF5A7B" w:rsidRPr="0098211F" w:rsidRDefault="00066463" w:rsidP="00543051">
            <w:pPr>
              <w:pStyle w:val="a3"/>
              <w:numPr>
                <w:ilvl w:val="0"/>
                <w:numId w:val="21"/>
              </w:numPr>
              <w:spacing w:line="280" w:lineRule="exact"/>
              <w:ind w:leftChars="0" w:left="244" w:hanging="2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說明</w:t>
            </w:r>
            <w:r w:rsidR="00AF5A7B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定期辦理專業精進成果交流</w:t>
            </w:r>
          </w:p>
          <w:p w:rsidR="00AF5A7B" w:rsidRPr="0098211F" w:rsidRDefault="00AF5A7B" w:rsidP="00AF5A7B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188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檢核指標</w:t>
            </w:r>
          </w:p>
        </w:tc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檢核結果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平均</w:t>
            </w:r>
          </w:p>
        </w:tc>
      </w:tr>
      <w:tr w:rsidR="00A104AA" w:rsidRPr="0098211F" w:rsidTr="00053372">
        <w:trPr>
          <w:trHeight w:val="188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04AA" w:rsidRPr="0098211F" w:rsidRDefault="00A104AA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</w:tr>
      <w:tr w:rsidR="00F341CD" w:rsidRPr="0098211F" w:rsidTr="00A104AA">
        <w:trPr>
          <w:trHeight w:val="225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F341CD" w:rsidRPr="0098211F" w:rsidRDefault="00F341C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學生學習成效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341CD" w:rsidRPr="0098211F" w:rsidRDefault="00F341CD" w:rsidP="00A104AA">
            <w:pPr>
              <w:widowControl/>
              <w:tabs>
                <w:tab w:val="left" w:pos="285"/>
              </w:tabs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學校訂有學生成果檢核指標及機制</w:t>
            </w: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341CD" w:rsidRPr="0098211F" w:rsidTr="00A104AA">
        <w:trPr>
          <w:trHeight w:val="22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341CD" w:rsidRPr="0098211F" w:rsidRDefault="00F341C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341CD" w:rsidRPr="0098211F" w:rsidRDefault="00F341CD" w:rsidP="00A104AA">
            <w:pPr>
              <w:tabs>
                <w:tab w:val="left" w:pos="285"/>
              </w:tabs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學校訂有學生自主學習能力之檢核機制</w:t>
            </w: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341CD" w:rsidRPr="0098211F" w:rsidTr="00A104AA">
        <w:trPr>
          <w:trHeight w:val="22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341CD" w:rsidRPr="0098211F" w:rsidRDefault="00F341C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341CD" w:rsidRPr="0098211F" w:rsidRDefault="00F341CD" w:rsidP="00A104AA">
            <w:pPr>
              <w:tabs>
                <w:tab w:val="left" w:pos="285"/>
              </w:tabs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學校訂有學生</w:t>
            </w: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核心素養學習檢核</w:t>
            </w: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341CD" w:rsidRPr="0098211F" w:rsidTr="00A104AA">
        <w:trPr>
          <w:trHeight w:val="22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341CD" w:rsidRPr="0098211F" w:rsidRDefault="00F341C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341CD" w:rsidRPr="0098211F" w:rsidRDefault="00F341CD" w:rsidP="00A104AA">
            <w:pPr>
              <w:tabs>
                <w:tab w:val="left" w:pos="285"/>
              </w:tabs>
              <w:spacing w:line="280" w:lineRule="exact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學生學習意願高，表現達到教學目標</w:t>
            </w: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41CD" w:rsidRPr="0098211F" w:rsidRDefault="00F341CD" w:rsidP="009638A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66463" w:rsidRPr="0098211F" w:rsidTr="00A104AA">
        <w:trPr>
          <w:trHeight w:val="219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066463" w:rsidRPr="0098211F" w:rsidRDefault="00066463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66463" w:rsidRPr="0098211F" w:rsidRDefault="00066463" w:rsidP="009638A3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質性描述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內容可以包含如下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：</w:t>
            </w:r>
          </w:p>
          <w:p w:rsidR="00066463" w:rsidRPr="0098211F" w:rsidRDefault="00066463" w:rsidP="00543051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258" w:hanging="25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說明學校依指標執行檢核情形及學生達標情形</w:t>
            </w:r>
          </w:p>
          <w:p w:rsidR="00066463" w:rsidRPr="0098211F" w:rsidRDefault="00066463" w:rsidP="00543051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258" w:hanging="25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說明學校對未達標學生的輔導機制及策略</w:t>
            </w:r>
          </w:p>
          <w:p w:rsidR="00506E0D" w:rsidRPr="0098211F" w:rsidRDefault="00506E0D" w:rsidP="00543051">
            <w:pPr>
              <w:pStyle w:val="a3"/>
              <w:numPr>
                <w:ilvl w:val="0"/>
                <w:numId w:val="22"/>
              </w:numPr>
              <w:spacing w:line="280" w:lineRule="exact"/>
              <w:ind w:leftChars="0" w:left="258" w:hanging="25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說明學生自我導向的學習能力之發展歷程及成果之展現</w:t>
            </w:r>
          </w:p>
          <w:p w:rsidR="00066463" w:rsidRPr="0098211F" w:rsidRDefault="00066463" w:rsidP="00B83154">
            <w:pPr>
              <w:pStyle w:val="a3"/>
              <w:spacing w:line="280" w:lineRule="exact"/>
              <w:ind w:leftChars="0" w:left="319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0793D" w:rsidRPr="0098211F" w:rsidRDefault="0040793D" w:rsidP="00B83154">
            <w:pPr>
              <w:pStyle w:val="a3"/>
              <w:spacing w:line="280" w:lineRule="exact"/>
              <w:ind w:leftChars="0" w:left="319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0793D" w:rsidRPr="0098211F" w:rsidTr="0040793D">
        <w:trPr>
          <w:trHeight w:val="188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lastRenderedPageBreak/>
              <w:t>項目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檢核指標</w:t>
            </w:r>
          </w:p>
        </w:tc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檢核結果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平均</w:t>
            </w:r>
          </w:p>
        </w:tc>
      </w:tr>
      <w:tr w:rsidR="0040793D" w:rsidRPr="0098211F" w:rsidTr="00B7231C">
        <w:trPr>
          <w:trHeight w:val="188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</w:tr>
      <w:tr w:rsidR="004F02C4" w:rsidRPr="0098211F" w:rsidTr="00A104AA">
        <w:trPr>
          <w:trHeight w:val="209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4F02C4" w:rsidRPr="0098211F" w:rsidRDefault="004F02C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資源統整</w:t>
            </w: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運用策略聯盟發展課程</w:t>
            </w: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F02C4" w:rsidRPr="0098211F" w:rsidTr="00A104AA">
        <w:trPr>
          <w:trHeight w:val="199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F02C4" w:rsidRPr="0098211F" w:rsidRDefault="004F02C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發揮策略聯盟效益達成資源共享</w:t>
            </w: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F02C4" w:rsidRPr="0098211F" w:rsidTr="00A104AA">
        <w:trPr>
          <w:trHeight w:val="27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F02C4" w:rsidRPr="0098211F" w:rsidRDefault="004F02C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透過策略聯盟</w:t>
            </w:r>
            <w:proofErr w:type="gramStart"/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推展預修</w:t>
            </w:r>
            <w:proofErr w:type="gramEnd"/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課程</w:t>
            </w: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F02C4" w:rsidRPr="0098211F" w:rsidTr="00A104AA">
        <w:trPr>
          <w:trHeight w:val="27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F02C4" w:rsidRPr="0098211F" w:rsidRDefault="004F02C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教學系統引進資源，豐富資源內涵</w:t>
            </w: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F02C4" w:rsidRPr="0098211F" w:rsidTr="00A104AA">
        <w:trPr>
          <w:trHeight w:val="27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F02C4" w:rsidRPr="0098211F" w:rsidRDefault="004F02C4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建立資源整合規劃運用機制</w:t>
            </w: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F02C4" w:rsidRPr="0098211F" w:rsidRDefault="004F02C4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F5A7B" w:rsidRPr="0098211F" w:rsidTr="00A104AA">
        <w:trPr>
          <w:trHeight w:val="275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AF5A7B" w:rsidRPr="0098211F" w:rsidRDefault="00AF5A7B" w:rsidP="00AF5A7B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質性描述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內容可以包含如下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：</w:t>
            </w:r>
          </w:p>
          <w:p w:rsidR="00767671" w:rsidRPr="00767671" w:rsidRDefault="00767671" w:rsidP="00543051">
            <w:pPr>
              <w:pStyle w:val="a3"/>
              <w:numPr>
                <w:ilvl w:val="0"/>
                <w:numId w:val="26"/>
              </w:numPr>
              <w:ind w:leftChars="0" w:left="328" w:hanging="318"/>
              <w:jc w:val="both"/>
              <w:rPr>
                <w:sz w:val="20"/>
                <w:szCs w:val="20"/>
                <w:lang w:eastAsia="zh-HK"/>
              </w:rPr>
            </w:pPr>
            <w:r w:rsidRPr="00767671">
              <w:rPr>
                <w:rFonts w:asciiTheme="minorEastAsia" w:eastAsiaTheme="minorEastAsia" w:hAnsiTheme="minorEastAsia" w:hint="eastAsia"/>
                <w:sz w:val="20"/>
                <w:szCs w:val="20"/>
              </w:rPr>
              <w:t>說明如何</w:t>
            </w:r>
            <w:proofErr w:type="spellStart"/>
            <w:r w:rsidRPr="00767671">
              <w:rPr>
                <w:rFonts w:hint="eastAsia"/>
                <w:sz w:val="20"/>
                <w:szCs w:val="20"/>
                <w:lang w:eastAsia="zh-HK"/>
              </w:rPr>
              <w:t>有效運用社會資源裨益學校課程發展</w:t>
            </w:r>
            <w:proofErr w:type="spellEnd"/>
          </w:p>
          <w:p w:rsidR="00767671" w:rsidRPr="00767671" w:rsidRDefault="00767671" w:rsidP="00543051">
            <w:pPr>
              <w:pStyle w:val="a3"/>
              <w:numPr>
                <w:ilvl w:val="0"/>
                <w:numId w:val="26"/>
              </w:numPr>
              <w:ind w:leftChars="0" w:left="328" w:hanging="318"/>
              <w:jc w:val="both"/>
              <w:rPr>
                <w:sz w:val="20"/>
                <w:szCs w:val="20"/>
                <w:lang w:eastAsia="zh-HK"/>
              </w:rPr>
            </w:pPr>
            <w:r w:rsidRPr="00767671">
              <w:rPr>
                <w:rFonts w:asciiTheme="minorEastAsia" w:eastAsiaTheme="minorEastAsia" w:hAnsiTheme="minorEastAsia" w:hint="eastAsia"/>
                <w:sz w:val="20"/>
                <w:szCs w:val="20"/>
              </w:rPr>
              <w:t>說明如何</w:t>
            </w:r>
            <w:proofErr w:type="spellStart"/>
            <w:r w:rsidRPr="00767671">
              <w:rPr>
                <w:rFonts w:hint="eastAsia"/>
                <w:sz w:val="20"/>
                <w:szCs w:val="20"/>
                <w:lang w:eastAsia="zh-HK"/>
              </w:rPr>
              <w:t>善盡學校之社會責任，促進區域資源均衡</w:t>
            </w:r>
            <w:proofErr w:type="spellEnd"/>
            <w:r w:rsidRPr="00767671">
              <w:rPr>
                <w:rFonts w:hint="eastAsia"/>
                <w:sz w:val="20"/>
                <w:szCs w:val="20"/>
                <w:lang w:eastAsia="zh-HK"/>
              </w:rPr>
              <w:t>。</w:t>
            </w:r>
          </w:p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0793D" w:rsidRPr="0098211F" w:rsidTr="009638A3">
        <w:trPr>
          <w:trHeight w:val="188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檢核指標</w:t>
            </w:r>
          </w:p>
        </w:tc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檢核結果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平均</w:t>
            </w:r>
          </w:p>
        </w:tc>
      </w:tr>
      <w:tr w:rsidR="0040793D" w:rsidRPr="0098211F" w:rsidTr="009638A3">
        <w:trPr>
          <w:trHeight w:val="188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</w:tr>
      <w:tr w:rsidR="00A104AA" w:rsidRPr="0098211F" w:rsidTr="00A104AA">
        <w:trPr>
          <w:trHeight w:val="179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A104AA" w:rsidRPr="0098211F" w:rsidRDefault="00A104AA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國際</w:t>
            </w:r>
          </w:p>
          <w:p w:rsidR="00A104AA" w:rsidRPr="0098211F" w:rsidRDefault="00A104AA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教育</w:t>
            </w: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締結姊妹校，提高交流學習深度與廣度</w:t>
            </w: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341CD" w:rsidRPr="0098211F" w:rsidTr="00A104AA">
        <w:trPr>
          <w:trHeight w:val="179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341CD" w:rsidRPr="0098211F" w:rsidRDefault="00F341CD" w:rsidP="001A5C63">
            <w:pPr>
              <w:spacing w:line="28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C0340" w:rsidP="001A5C63">
            <w:pPr>
              <w:spacing w:line="28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跨學科發展國際教育教案設計</w:t>
            </w: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1A5C63">
            <w:pPr>
              <w:spacing w:line="280" w:lineRule="exact"/>
              <w:jc w:val="distribute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1A5C63">
            <w:pPr>
              <w:spacing w:line="280" w:lineRule="exact"/>
              <w:jc w:val="distribute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1A5C63">
            <w:pPr>
              <w:spacing w:line="280" w:lineRule="exact"/>
              <w:jc w:val="distribute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1A5C63">
            <w:pPr>
              <w:spacing w:line="280" w:lineRule="exact"/>
              <w:jc w:val="distribute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41CD" w:rsidRPr="0098211F" w:rsidRDefault="00F341CD" w:rsidP="001A5C63">
            <w:pPr>
              <w:spacing w:line="280" w:lineRule="exact"/>
              <w:jc w:val="distribute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41CD" w:rsidRPr="0098211F" w:rsidRDefault="00F341CD" w:rsidP="001A5C63">
            <w:pPr>
              <w:spacing w:line="28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159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104AA" w:rsidRPr="0098211F" w:rsidRDefault="00A104AA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針對學生專長及特殊興趣設計國際交流</w:t>
            </w: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81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104AA" w:rsidRPr="0098211F" w:rsidRDefault="00A104AA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98211F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建立推展國際教育成效評鑑機制</w:t>
            </w: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7250CE">
        <w:trPr>
          <w:trHeight w:val="413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A104AA" w:rsidRPr="0098211F" w:rsidRDefault="00A104AA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A104AA" w:rsidRPr="0098211F" w:rsidRDefault="00A104AA" w:rsidP="00A104AA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質性描述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內容可以包含如下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：</w:t>
            </w:r>
          </w:p>
          <w:p w:rsidR="00FC0340" w:rsidRPr="00FC0340" w:rsidRDefault="00FC0340" w:rsidP="00543051">
            <w:pPr>
              <w:pStyle w:val="a3"/>
              <w:numPr>
                <w:ilvl w:val="0"/>
                <w:numId w:val="24"/>
              </w:numPr>
              <w:spacing w:line="280" w:lineRule="exact"/>
              <w:ind w:leftChars="0" w:left="318" w:hanging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說明國際教育的推動策略、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特色、具體成果</w:t>
            </w:r>
          </w:p>
          <w:p w:rsidR="00A104AA" w:rsidRDefault="00FC0340" w:rsidP="00543051">
            <w:pPr>
              <w:pStyle w:val="a3"/>
              <w:numPr>
                <w:ilvl w:val="0"/>
                <w:numId w:val="24"/>
              </w:numPr>
              <w:spacing w:line="280" w:lineRule="exact"/>
              <w:ind w:leftChars="0" w:left="318" w:hanging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說明國際教育的推動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遭逢困難及待改進事項</w:t>
            </w:r>
          </w:p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104AA" w:rsidRPr="0098211F" w:rsidRDefault="00A104AA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0793D" w:rsidRPr="0098211F" w:rsidTr="009638A3">
        <w:trPr>
          <w:trHeight w:val="188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檢核指標</w:t>
            </w:r>
          </w:p>
        </w:tc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檢核結果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2"/>
              </w:rPr>
              <w:t>平均</w:t>
            </w:r>
          </w:p>
        </w:tc>
      </w:tr>
      <w:tr w:rsidR="0040793D" w:rsidRPr="0098211F" w:rsidTr="009638A3">
        <w:trPr>
          <w:trHeight w:val="188"/>
          <w:jc w:val="center"/>
        </w:trPr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0793D" w:rsidRPr="0098211F" w:rsidRDefault="0040793D" w:rsidP="009638A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 w:val="22"/>
              </w:rPr>
            </w:pPr>
          </w:p>
        </w:tc>
      </w:tr>
      <w:tr w:rsidR="00A104AA" w:rsidRPr="0098211F" w:rsidTr="00A104AA">
        <w:trPr>
          <w:trHeight w:val="265"/>
          <w:jc w:val="center"/>
        </w:trPr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AF5A7B" w:rsidRPr="0098211F" w:rsidRDefault="00AF5A7B" w:rsidP="001A5C63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</w:rPr>
              <w:br w:type="page"/>
            </w: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自主管理機制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建立開課相關機制</w:t>
            </w:r>
            <w:r w:rsidR="00506E0D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且運作良好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55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成立課程評鑑組織</w:t>
            </w:r>
            <w:r w:rsidR="00506E0D"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且確實檢核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33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506E0D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建立多元評量規</w:t>
            </w:r>
            <w:proofErr w:type="gramStart"/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準</w:t>
            </w:r>
            <w:proofErr w:type="gramEnd"/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重視多元智能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87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修正數位學生學習歷程檔案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29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發展課程手冊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19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教學設備妥善管理運用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104AA" w:rsidRPr="0098211F" w:rsidTr="00A104AA">
        <w:trPr>
          <w:trHeight w:val="223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建構課程諮詢與適性選課輔導機制</w:t>
            </w: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jc w:val="distribut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F5A7B" w:rsidRPr="0098211F" w:rsidTr="00A104AA">
        <w:trPr>
          <w:trHeight w:val="223"/>
          <w:jc w:val="center"/>
        </w:trPr>
        <w:tc>
          <w:tcPr>
            <w:tcW w:w="905" w:type="dxa"/>
            <w:vMerge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AF5A7B" w:rsidRPr="0098211F" w:rsidRDefault="00AF5A7B" w:rsidP="001A5C63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質性描述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內容可以包含如下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  <w:r w:rsidRPr="0098211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：</w:t>
            </w:r>
          </w:p>
          <w:p w:rsidR="00AF5A7B" w:rsidRPr="0098211F" w:rsidRDefault="00506E0D" w:rsidP="00543051">
            <w:pPr>
              <w:pStyle w:val="a3"/>
              <w:numPr>
                <w:ilvl w:val="0"/>
                <w:numId w:val="23"/>
              </w:numPr>
              <w:spacing w:line="280" w:lineRule="exact"/>
              <w:ind w:leftChars="0" w:left="319" w:hanging="319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</w:t>
            </w:r>
            <w:r w:rsidR="004F02C4"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如何</w:t>
            </w: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透過不同管道蒐集及檢視資料、診斷問題並進行改善</w:t>
            </w:r>
          </w:p>
          <w:p w:rsidR="00506E0D" w:rsidRPr="0098211F" w:rsidRDefault="00506E0D" w:rsidP="00543051">
            <w:pPr>
              <w:pStyle w:val="a3"/>
              <w:numPr>
                <w:ilvl w:val="0"/>
                <w:numId w:val="23"/>
              </w:numPr>
              <w:spacing w:line="280" w:lineRule="exact"/>
              <w:ind w:leftChars="0" w:left="319" w:hanging="319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學校</w:t>
            </w:r>
            <w:r w:rsidR="004F02C4"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如何</w:t>
            </w:r>
            <w:r w:rsidRPr="0098211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</w:rPr>
              <w:t>透過評鑑所得的訊息進行改善</w:t>
            </w:r>
          </w:p>
          <w:p w:rsidR="004F02C4" w:rsidRPr="0098211F" w:rsidRDefault="004F02C4" w:rsidP="004F02C4">
            <w:pPr>
              <w:spacing w:line="28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A5C63" w:rsidRPr="0098211F" w:rsidTr="00A104AA">
        <w:trPr>
          <w:trHeight w:val="835"/>
          <w:jc w:val="center"/>
        </w:trPr>
        <w:tc>
          <w:tcPr>
            <w:tcW w:w="8132" w:type="dxa"/>
            <w:gridSpan w:val="8"/>
            <w:shd w:val="clear" w:color="auto" w:fill="FFFFFF" w:themeFill="background1"/>
          </w:tcPr>
          <w:p w:rsidR="001A5C63" w:rsidRPr="0098211F" w:rsidRDefault="001A5C63" w:rsidP="001A5C63">
            <w:pPr>
              <w:widowControl/>
              <w:spacing w:line="3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量化評估依據指標達成或符合程度</w:t>
            </w:r>
            <w:proofErr w:type="gramStart"/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採</w:t>
            </w:r>
            <w:proofErr w:type="gramEnd"/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五點量尺評定。檢核量尺說明</w:t>
            </w:r>
            <w:r w:rsidRPr="0098211F">
              <w:rPr>
                <w:rFonts w:ascii="Times New Roman" w:eastAsiaTheme="minorEastAsia" w:hAnsi="Times New Roman" w:cs="Times New Roman"/>
                <w:sz w:val="20"/>
                <w:szCs w:val="20"/>
              </w:rPr>
              <w:t>:</w:t>
            </w:r>
          </w:p>
          <w:p w:rsidR="00F341CD" w:rsidRPr="00F341CD" w:rsidRDefault="001A5C63" w:rsidP="00543051">
            <w:pPr>
              <w:pStyle w:val="a3"/>
              <w:numPr>
                <w:ilvl w:val="0"/>
                <w:numId w:val="25"/>
              </w:numPr>
              <w:spacing w:line="300" w:lineRule="exact"/>
              <w:ind w:leftChars="0" w:left="295" w:hanging="308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達成指標程度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20%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以</w:t>
            </w:r>
            <w:proofErr w:type="gramStart"/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下</w:t>
            </w:r>
            <w:proofErr w:type="gramEnd"/>
            <w:r w:rsidR="00F341CD">
              <w:rPr>
                <w:rFonts w:ascii="Times New Roman" w:eastAsiaTheme="minorEastAsia" w:hAnsi="Times New Roman"/>
                <w:sz w:val="20"/>
                <w:szCs w:val="20"/>
              </w:rPr>
              <w:sym w:font="Wingdings 3" w:char="F067"/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1,</w:t>
            </w:r>
            <w:r w:rsidR="00F341CD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 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20%-39%</w:t>
            </w:r>
            <w:r w:rsidR="00F341CD">
              <w:rPr>
                <w:rFonts w:ascii="Times New Roman" w:eastAsiaTheme="minorEastAsia" w:hAnsi="Times New Roman"/>
                <w:sz w:val="20"/>
                <w:szCs w:val="20"/>
              </w:rPr>
              <w:sym w:font="Wingdings 3" w:char="F067"/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2,</w:t>
            </w:r>
            <w:r w:rsidR="00F341CD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 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40%-59%</w:t>
            </w:r>
            <w:r w:rsidR="00F341CD">
              <w:rPr>
                <w:rFonts w:ascii="Times New Roman" w:eastAsiaTheme="minorEastAsia" w:hAnsi="Times New Roman"/>
                <w:sz w:val="20"/>
                <w:szCs w:val="20"/>
              </w:rPr>
              <w:sym w:font="Wingdings 3" w:char="F067"/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3,</w:t>
            </w:r>
            <w:r w:rsidR="00F341CD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 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60%-79%</w:t>
            </w:r>
            <w:r w:rsidR="00F341CD">
              <w:rPr>
                <w:rFonts w:ascii="Times New Roman" w:eastAsiaTheme="minorEastAsia" w:hAnsi="Times New Roman"/>
                <w:sz w:val="20"/>
                <w:szCs w:val="20"/>
              </w:rPr>
              <w:sym w:font="Wingdings 3" w:char="F067"/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4,</w:t>
            </w:r>
            <w:r w:rsidR="00F341CD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 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80%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以</w:t>
            </w:r>
            <w:proofErr w:type="gramStart"/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上</w:t>
            </w:r>
            <w:proofErr w:type="gramEnd"/>
            <w:r w:rsidR="00F341CD">
              <w:rPr>
                <w:rFonts w:ascii="Times New Roman" w:eastAsiaTheme="minorEastAsia" w:hAnsi="Times New Roman"/>
                <w:sz w:val="20"/>
                <w:szCs w:val="20"/>
              </w:rPr>
              <w:sym w:font="Wingdings 3" w:char="F067"/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  <w:p w:rsidR="001A5C63" w:rsidRPr="00F341CD" w:rsidRDefault="001A5C63" w:rsidP="00543051">
            <w:pPr>
              <w:pStyle w:val="a3"/>
              <w:numPr>
                <w:ilvl w:val="0"/>
                <w:numId w:val="25"/>
              </w:numPr>
              <w:spacing w:line="300" w:lineRule="exact"/>
              <w:ind w:leftChars="0" w:left="295" w:hanging="29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質性描述包括創新特色、具體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F341CD">
              <w:rPr>
                <w:rFonts w:ascii="Times New Roman" w:eastAsiaTheme="minorEastAsia" w:hAnsi="Times New Roman"/>
                <w:sz w:val="20"/>
                <w:szCs w:val="20"/>
              </w:rPr>
              <w:t>成果、遭逢困難及待改進事項</w:t>
            </w:r>
          </w:p>
        </w:tc>
      </w:tr>
    </w:tbl>
    <w:p w:rsidR="00DF4EA4" w:rsidRPr="00DF4EA4" w:rsidRDefault="009529EE" w:rsidP="00543051">
      <w:pPr>
        <w:numPr>
          <w:ilvl w:val="0"/>
          <w:numId w:val="13"/>
        </w:numPr>
        <w:spacing w:beforeLines="50" w:before="180" w:line="360" w:lineRule="auto"/>
        <w:ind w:left="563" w:hangingChars="201" w:hanging="563"/>
        <w:rPr>
          <w:rFonts w:ascii="新細明體" w:hAnsi="新細明體"/>
        </w:rPr>
      </w:pPr>
      <w:r w:rsidRPr="00D56456">
        <w:rPr>
          <w:rFonts w:ascii="新細明體" w:hAnsi="新細明體"/>
          <w:b/>
          <w:bCs/>
          <w:sz w:val="28"/>
          <w:szCs w:val="28"/>
        </w:rPr>
        <w:t>建議</w:t>
      </w:r>
      <w:r w:rsidR="00451311">
        <w:rPr>
          <w:rFonts w:ascii="新細明體" w:hAnsi="新細明體" w:hint="eastAsia"/>
          <w:b/>
          <w:bCs/>
          <w:sz w:val="28"/>
          <w:szCs w:val="28"/>
        </w:rPr>
        <w:t>事項</w:t>
      </w:r>
    </w:p>
    <w:p w:rsidR="00233614" w:rsidRPr="00451311" w:rsidRDefault="00451311" w:rsidP="00306B47">
      <w:pPr>
        <w:spacing w:line="360" w:lineRule="auto"/>
        <w:ind w:left="482"/>
        <w:rPr>
          <w:rFonts w:asciiTheme="minorEastAsia" w:eastAsiaTheme="minorEastAsia" w:hAnsiTheme="minorEastAsia"/>
          <w:szCs w:val="24"/>
        </w:rPr>
      </w:pPr>
      <w:r w:rsidRPr="00451311">
        <w:rPr>
          <w:rFonts w:asciiTheme="minorEastAsia" w:eastAsiaTheme="minorEastAsia" w:hAnsiTheme="minorEastAsia"/>
          <w:b/>
          <w:szCs w:val="24"/>
        </w:rPr>
        <w:t>(</w:t>
      </w:r>
      <w:r w:rsidRPr="00451311">
        <w:rPr>
          <w:rFonts w:asciiTheme="minorEastAsia" w:eastAsiaTheme="minorEastAsia" w:hAnsiTheme="minorEastAsia"/>
          <w:szCs w:val="24"/>
        </w:rPr>
        <w:t>簡述，條列即可</w:t>
      </w:r>
      <w:r w:rsidRPr="00451311">
        <w:rPr>
          <w:rFonts w:asciiTheme="minorEastAsia" w:eastAsiaTheme="minorEastAsia" w:hAnsiTheme="minorEastAsia"/>
          <w:b/>
          <w:szCs w:val="24"/>
        </w:rPr>
        <w:t>)</w:t>
      </w:r>
      <w:r w:rsidRPr="00451311">
        <w:rPr>
          <w:rFonts w:asciiTheme="minorEastAsia" w:eastAsiaTheme="minorEastAsia" w:hAnsiTheme="minorEastAsia"/>
          <w:szCs w:val="24"/>
        </w:rPr>
        <w:t xml:space="preserve"> ，計畫後續如需修正，請說明調整規劃。</w:t>
      </w:r>
    </w:p>
    <w:p w:rsidR="00233614" w:rsidRPr="003B4852" w:rsidRDefault="00233614" w:rsidP="00716FAA">
      <w:pPr>
        <w:widowControl/>
        <w:rPr>
          <w:rFonts w:ascii="新細明體" w:hAnsi="新細明體"/>
          <w:b/>
          <w:sz w:val="28"/>
          <w:szCs w:val="32"/>
        </w:rPr>
      </w:pPr>
      <w:r w:rsidRPr="003B4852">
        <w:rPr>
          <w:rFonts w:ascii="新細明體" w:hAnsi="新細明體" w:hint="eastAsia"/>
          <w:b/>
          <w:color w:val="000000"/>
          <w:sz w:val="28"/>
          <w:szCs w:val="32"/>
        </w:rPr>
        <w:lastRenderedPageBreak/>
        <w:t>臺北市公私立高中職課程與教學</w:t>
      </w:r>
      <w:r w:rsidR="0040793D">
        <w:rPr>
          <w:rFonts w:ascii="新細明體" w:hAnsi="新細明體" w:hint="eastAsia"/>
          <w:b/>
          <w:color w:val="000000"/>
          <w:sz w:val="28"/>
          <w:szCs w:val="32"/>
        </w:rPr>
        <w:t>前瞻</w:t>
      </w:r>
      <w:r w:rsidRPr="003B4852">
        <w:rPr>
          <w:rFonts w:ascii="新細明體" w:hAnsi="新細明體" w:hint="eastAsia"/>
          <w:b/>
          <w:color w:val="000000"/>
          <w:sz w:val="28"/>
          <w:szCs w:val="32"/>
        </w:rPr>
        <w:t>計畫</w:t>
      </w:r>
      <w:proofErr w:type="gramStart"/>
      <w:r w:rsidR="003B4852" w:rsidRPr="003B4852">
        <w:rPr>
          <w:rFonts w:ascii="新細明體" w:hAnsi="新細明體" w:hint="eastAsia"/>
          <w:b/>
          <w:color w:val="000000"/>
          <w:sz w:val="28"/>
          <w:szCs w:val="32"/>
        </w:rPr>
        <w:t>10</w:t>
      </w:r>
      <w:r w:rsidR="0040793D">
        <w:rPr>
          <w:rFonts w:ascii="新細明體" w:hAnsi="新細明體" w:hint="eastAsia"/>
          <w:b/>
          <w:color w:val="000000"/>
          <w:sz w:val="28"/>
          <w:szCs w:val="32"/>
        </w:rPr>
        <w:t>5</w:t>
      </w:r>
      <w:proofErr w:type="gramEnd"/>
      <w:r w:rsidRPr="003B4852">
        <w:rPr>
          <w:rFonts w:ascii="新細明體" w:hAnsi="新細明體" w:hint="eastAsia"/>
          <w:b/>
          <w:color w:val="000000"/>
          <w:sz w:val="28"/>
          <w:szCs w:val="32"/>
        </w:rPr>
        <w:t>年度</w:t>
      </w:r>
      <w:r w:rsidR="003B4852" w:rsidRPr="003B4852">
        <w:rPr>
          <w:rFonts w:ascii="新細明體" w:hAnsi="新細明體" w:hint="eastAsia"/>
          <w:b/>
          <w:color w:val="000000"/>
          <w:sz w:val="28"/>
          <w:szCs w:val="32"/>
        </w:rPr>
        <w:t>執行成果</w:t>
      </w:r>
      <w:r w:rsidRPr="003B4852">
        <w:rPr>
          <w:rFonts w:ascii="新細明體" w:hAnsi="新細明體" w:hint="eastAsia"/>
          <w:b/>
          <w:sz w:val="28"/>
          <w:szCs w:val="32"/>
        </w:rPr>
        <w:t>報告</w:t>
      </w:r>
    </w:p>
    <w:p w:rsidR="00E56116" w:rsidRPr="00812AAD" w:rsidRDefault="00E56116" w:rsidP="00543051">
      <w:pPr>
        <w:numPr>
          <w:ilvl w:val="0"/>
          <w:numId w:val="13"/>
        </w:numPr>
        <w:snapToGrid w:val="0"/>
        <w:spacing w:beforeLines="50" w:before="180" w:line="360" w:lineRule="auto"/>
        <w:ind w:left="563" w:hangingChars="201" w:hanging="563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FD3305">
        <w:rPr>
          <w:rFonts w:ascii="新細明體" w:hAnsi="新細明體"/>
          <w:b/>
          <w:bCs/>
          <w:sz w:val="28"/>
          <w:szCs w:val="28"/>
        </w:rPr>
        <w:t>經費執行</w:t>
      </w:r>
      <w:r w:rsidRPr="00FD3305">
        <w:rPr>
          <w:rFonts w:ascii="新細明體" w:hAnsi="新細明體" w:hint="eastAsia"/>
          <w:b/>
          <w:bCs/>
          <w:sz w:val="28"/>
          <w:szCs w:val="28"/>
        </w:rPr>
        <w:t>情形</w:t>
      </w:r>
      <w:r w:rsidR="00543B26">
        <w:rPr>
          <w:rFonts w:ascii="新細明體" w:hAnsi="新細明體" w:hint="eastAsia"/>
          <w:b/>
          <w:bCs/>
          <w:sz w:val="28"/>
          <w:szCs w:val="28"/>
        </w:rPr>
        <w:t>(單獨成冊，另加封面</w:t>
      </w:r>
      <w:r w:rsidR="00BA3672">
        <w:rPr>
          <w:rFonts w:ascii="新細明體" w:hAnsi="新細明體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7291"/>
      </w:tblGrid>
      <w:tr w:rsidR="00812AAD" w:rsidRPr="006328A7" w:rsidTr="001A5C63">
        <w:trPr>
          <w:trHeight w:val="495"/>
        </w:trPr>
        <w:tc>
          <w:tcPr>
            <w:tcW w:w="722" w:type="pct"/>
            <w:shd w:val="clear" w:color="auto" w:fill="auto"/>
            <w:vAlign w:val="center"/>
          </w:tcPr>
          <w:p w:rsidR="00812AAD" w:rsidRPr="006328A7" w:rsidRDefault="00812AAD" w:rsidP="001A5C63">
            <w:pPr>
              <w:widowControl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812AAD">
              <w:rPr>
                <w:rFonts w:ascii="新細明體" w:hAnsi="新細明體" w:hint="eastAsia"/>
                <w:szCs w:val="28"/>
              </w:rPr>
              <w:t>經費年度</w:t>
            </w:r>
          </w:p>
        </w:tc>
        <w:tc>
          <w:tcPr>
            <w:tcW w:w="4278" w:type="pct"/>
            <w:shd w:val="clear" w:color="auto" w:fill="auto"/>
            <w:vAlign w:val="center"/>
          </w:tcPr>
          <w:p w:rsidR="00812AAD" w:rsidRPr="00812AAD" w:rsidRDefault="00812AAD" w:rsidP="0040793D">
            <w:pPr>
              <w:widowControl/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proofErr w:type="gramStart"/>
            <w:r w:rsidRPr="00812AAD">
              <w:rPr>
                <w:rFonts w:ascii="新細明體" w:hAnsi="新細明體" w:hint="eastAsia"/>
                <w:b/>
                <w:sz w:val="28"/>
              </w:rPr>
              <w:t>10</w:t>
            </w:r>
            <w:r w:rsidR="0040793D">
              <w:rPr>
                <w:rFonts w:ascii="新細明體" w:hAnsi="新細明體" w:hint="eastAsia"/>
                <w:b/>
                <w:sz w:val="28"/>
              </w:rPr>
              <w:t>5</w:t>
            </w:r>
            <w:proofErr w:type="gramEnd"/>
            <w:r w:rsidRPr="00812AAD">
              <w:rPr>
                <w:rFonts w:ascii="新細明體" w:hAnsi="新細明體" w:hint="eastAsia"/>
                <w:b/>
                <w:sz w:val="28"/>
              </w:rPr>
              <w:t>年度</w:t>
            </w:r>
          </w:p>
        </w:tc>
      </w:tr>
      <w:tr w:rsidR="00812AAD" w:rsidRPr="006328A7" w:rsidTr="001A5C63">
        <w:trPr>
          <w:trHeight w:val="495"/>
        </w:trPr>
        <w:tc>
          <w:tcPr>
            <w:tcW w:w="722" w:type="pct"/>
            <w:shd w:val="clear" w:color="auto" w:fill="auto"/>
            <w:vAlign w:val="center"/>
          </w:tcPr>
          <w:p w:rsidR="00812AAD" w:rsidRPr="006328A7" w:rsidRDefault="00D67579" w:rsidP="001A5C63">
            <w:pPr>
              <w:widowControl/>
              <w:snapToGrid w:val="0"/>
              <w:jc w:val="center"/>
              <w:rPr>
                <w:rFonts w:ascii="新細明體" w:hAnsi="新細明體"/>
                <w:szCs w:val="28"/>
                <w:shd w:val="pct15" w:color="auto" w:fill="FFFFFF"/>
              </w:rPr>
            </w:pPr>
            <w:proofErr w:type="gramStart"/>
            <w:r>
              <w:rPr>
                <w:rFonts w:ascii="新細明體" w:hAnsi="新細明體" w:hint="eastAsia"/>
                <w:szCs w:val="28"/>
              </w:rPr>
              <w:t>前瞻</w:t>
            </w:r>
            <w:r w:rsidR="00812AAD" w:rsidRPr="006328A7">
              <w:rPr>
                <w:rFonts w:ascii="新細明體" w:hAnsi="新細明體" w:hint="eastAsia"/>
                <w:szCs w:val="28"/>
              </w:rPr>
              <w:t>期別</w:t>
            </w:r>
            <w:proofErr w:type="gramEnd"/>
          </w:p>
        </w:tc>
        <w:tc>
          <w:tcPr>
            <w:tcW w:w="4278" w:type="pct"/>
            <w:shd w:val="clear" w:color="auto" w:fill="auto"/>
            <w:vAlign w:val="center"/>
          </w:tcPr>
          <w:p w:rsidR="00812AAD" w:rsidRPr="00F1079D" w:rsidRDefault="00812AAD" w:rsidP="0040793D">
            <w:pPr>
              <w:widowControl/>
              <w:snapToGrid w:val="0"/>
              <w:jc w:val="both"/>
              <w:rPr>
                <w:rFonts w:ascii="新細明體" w:hAnsi="新細明體"/>
                <w:sz w:val="22"/>
              </w:rPr>
            </w:pPr>
            <w:r w:rsidRPr="00F1079D">
              <w:rPr>
                <w:rFonts w:ascii="新細明體" w:hAnsi="新細明體" w:hint="eastAsia"/>
                <w:sz w:val="22"/>
              </w:rPr>
              <w:t>□第1期(10</w:t>
            </w:r>
            <w:r w:rsidR="0040793D">
              <w:rPr>
                <w:rFonts w:ascii="新細明體" w:hAnsi="新細明體" w:hint="eastAsia"/>
                <w:sz w:val="22"/>
              </w:rPr>
              <w:t>5</w:t>
            </w:r>
            <w:r w:rsidRPr="00F1079D">
              <w:rPr>
                <w:rFonts w:ascii="新細明體" w:hAnsi="新細明體" w:hint="eastAsia"/>
                <w:sz w:val="22"/>
              </w:rPr>
              <w:t>年-10</w:t>
            </w:r>
            <w:r w:rsidR="0040793D">
              <w:rPr>
                <w:rFonts w:ascii="新細明體" w:hAnsi="新細明體" w:hint="eastAsia"/>
                <w:sz w:val="22"/>
              </w:rPr>
              <w:t>7</w:t>
            </w:r>
            <w:r w:rsidRPr="00F1079D">
              <w:rPr>
                <w:rFonts w:ascii="新細明體" w:hAnsi="新細明體" w:hint="eastAsia"/>
                <w:sz w:val="22"/>
              </w:rPr>
              <w:t>年)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F1079D">
              <w:rPr>
                <w:rFonts w:ascii="新細明體" w:hAnsi="新細明體" w:hint="eastAsia"/>
                <w:sz w:val="22"/>
              </w:rPr>
              <w:t>□第2期(10</w:t>
            </w:r>
            <w:r w:rsidR="0040793D">
              <w:rPr>
                <w:rFonts w:ascii="新細明體" w:hAnsi="新細明體" w:hint="eastAsia"/>
                <w:sz w:val="22"/>
              </w:rPr>
              <w:t>6</w:t>
            </w:r>
            <w:r w:rsidRPr="00F1079D">
              <w:rPr>
                <w:rFonts w:ascii="新細明體" w:hAnsi="新細明體" w:hint="eastAsia"/>
                <w:sz w:val="22"/>
              </w:rPr>
              <w:t>年-10</w:t>
            </w:r>
            <w:r w:rsidR="0040793D">
              <w:rPr>
                <w:rFonts w:ascii="新細明體" w:hAnsi="新細明體" w:hint="eastAsia"/>
                <w:sz w:val="22"/>
              </w:rPr>
              <w:t>8</w:t>
            </w:r>
            <w:r w:rsidRPr="00F1079D">
              <w:rPr>
                <w:rFonts w:ascii="新細明體" w:hAnsi="新細明體" w:hint="eastAsia"/>
                <w:sz w:val="22"/>
              </w:rPr>
              <w:t>年)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F1079D">
              <w:rPr>
                <w:rFonts w:ascii="新細明體" w:hAnsi="新細明體" w:hint="eastAsia"/>
                <w:sz w:val="22"/>
              </w:rPr>
              <w:t>□第3期(10</w:t>
            </w:r>
            <w:r w:rsidR="0040793D">
              <w:rPr>
                <w:rFonts w:ascii="新細明體" w:hAnsi="新細明體" w:hint="eastAsia"/>
                <w:sz w:val="22"/>
              </w:rPr>
              <w:t>7</w:t>
            </w:r>
            <w:r w:rsidRPr="00F1079D">
              <w:rPr>
                <w:rFonts w:ascii="新細明體" w:hAnsi="新細明體" w:hint="eastAsia"/>
                <w:sz w:val="22"/>
              </w:rPr>
              <w:t>年-10</w:t>
            </w:r>
            <w:r w:rsidR="0040793D">
              <w:rPr>
                <w:rFonts w:ascii="新細明體" w:hAnsi="新細明體" w:hint="eastAsia"/>
                <w:sz w:val="22"/>
              </w:rPr>
              <w:t>9</w:t>
            </w:r>
            <w:r w:rsidRPr="00F1079D">
              <w:rPr>
                <w:rFonts w:ascii="新細明體" w:hAnsi="新細明體" w:hint="eastAsia"/>
                <w:sz w:val="22"/>
              </w:rPr>
              <w:t>年)</w:t>
            </w:r>
          </w:p>
        </w:tc>
      </w:tr>
      <w:tr w:rsidR="00812AAD" w:rsidRPr="006328A7" w:rsidTr="001A5C63">
        <w:trPr>
          <w:trHeight w:val="495"/>
        </w:trPr>
        <w:tc>
          <w:tcPr>
            <w:tcW w:w="722" w:type="pct"/>
            <w:shd w:val="clear" w:color="auto" w:fill="auto"/>
            <w:vAlign w:val="center"/>
          </w:tcPr>
          <w:p w:rsidR="00812AAD" w:rsidRPr="006328A7" w:rsidRDefault="00812AAD" w:rsidP="001A5C63">
            <w:pPr>
              <w:widowControl/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校名</w:t>
            </w:r>
          </w:p>
        </w:tc>
        <w:tc>
          <w:tcPr>
            <w:tcW w:w="4278" w:type="pct"/>
            <w:shd w:val="clear" w:color="auto" w:fill="auto"/>
            <w:vAlign w:val="center"/>
          </w:tcPr>
          <w:p w:rsidR="00812AAD" w:rsidRPr="00F1079D" w:rsidRDefault="00812AAD" w:rsidP="001A5C63">
            <w:pPr>
              <w:widowControl/>
              <w:snapToGrid w:val="0"/>
              <w:jc w:val="both"/>
              <w:rPr>
                <w:rFonts w:ascii="新細明體" w:hAnsi="新細明體"/>
                <w:sz w:val="22"/>
              </w:rPr>
            </w:pPr>
          </w:p>
        </w:tc>
      </w:tr>
    </w:tbl>
    <w:p w:rsidR="00E56116" w:rsidRPr="00675D90" w:rsidRDefault="00675D90" w:rsidP="00543051">
      <w:pPr>
        <w:numPr>
          <w:ilvl w:val="0"/>
          <w:numId w:val="3"/>
        </w:numPr>
        <w:snapToGrid w:val="0"/>
        <w:spacing w:line="360" w:lineRule="auto"/>
        <w:ind w:left="482" w:hanging="482"/>
        <w:rPr>
          <w:rFonts w:ascii="新細明體" w:hAnsi="新細明體" w:cs="新細明體"/>
          <w:color w:val="000000"/>
          <w:kern w:val="0"/>
          <w:sz w:val="22"/>
          <w:szCs w:val="24"/>
        </w:rPr>
      </w:pPr>
      <w:r w:rsidRPr="00675D90">
        <w:rPr>
          <w:rFonts w:ascii="新細明體" w:hAnsi="新細明體"/>
          <w:bCs/>
          <w:szCs w:val="28"/>
        </w:rPr>
        <w:t>執行</w:t>
      </w:r>
      <w:r>
        <w:rPr>
          <w:rFonts w:ascii="新細明體" w:hAnsi="新細明體" w:hint="eastAsia"/>
          <w:bCs/>
          <w:szCs w:val="28"/>
        </w:rPr>
        <w:t>情形</w:t>
      </w:r>
      <w:r w:rsidRPr="00675D90">
        <w:rPr>
          <w:rFonts w:ascii="新細明體" w:hAnsi="新細明體" w:hint="eastAsia"/>
          <w:bCs/>
          <w:szCs w:val="28"/>
        </w:rPr>
        <w:t>統計</w:t>
      </w:r>
      <w:r w:rsidRPr="00675D90">
        <w:rPr>
          <w:rFonts w:ascii="新細明體" w:hAnsi="新細明體" w:hint="eastAsia"/>
          <w:szCs w:val="24"/>
        </w:rPr>
        <w:t>(</w:t>
      </w:r>
      <w:r w:rsidRPr="00675D90">
        <w:rPr>
          <w:rFonts w:ascii="新細明體" w:hAnsi="新細明體" w:hint="eastAsia"/>
          <w:bCs/>
          <w:szCs w:val="24"/>
        </w:rPr>
        <w:t>單位：仟元)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90"/>
        <w:gridCol w:w="1717"/>
        <w:gridCol w:w="1717"/>
        <w:gridCol w:w="1284"/>
      </w:tblGrid>
      <w:tr w:rsidR="00675D90" w:rsidRPr="00985A80" w:rsidTr="00233614">
        <w:trPr>
          <w:trHeight w:val="20"/>
        </w:trPr>
        <w:tc>
          <w:tcPr>
            <w:tcW w:w="0" w:type="auto"/>
          </w:tcPr>
          <w:p w:rsidR="00675D90" w:rsidRPr="00985A80" w:rsidRDefault="00675D90" w:rsidP="001A5C6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5D90" w:rsidRPr="00985A80" w:rsidRDefault="00675D90" w:rsidP="001A5C6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 w:rsidRPr="00985A80">
              <w:rPr>
                <w:rFonts w:ascii="新細明體" w:hAnsi="新細明體" w:hint="eastAsia"/>
                <w:szCs w:val="24"/>
              </w:rPr>
              <w:t>核定金額(A)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5D90" w:rsidRPr="00985A80" w:rsidRDefault="00675D90" w:rsidP="001A5C63">
            <w:pPr>
              <w:jc w:val="center"/>
              <w:rPr>
                <w:rFonts w:ascii="新細明體" w:hAnsi="新細明體"/>
                <w:szCs w:val="24"/>
              </w:rPr>
            </w:pPr>
            <w:r w:rsidRPr="00985A80">
              <w:rPr>
                <w:rFonts w:ascii="新細明體" w:hAnsi="新細明體" w:hint="eastAsia"/>
                <w:szCs w:val="24"/>
              </w:rPr>
              <w:t>已執行金額(B)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5D90" w:rsidRPr="00985A80" w:rsidRDefault="00675D90" w:rsidP="001A5C63">
            <w:pPr>
              <w:jc w:val="center"/>
              <w:rPr>
                <w:rFonts w:ascii="新細明體" w:hAnsi="新細明體"/>
                <w:szCs w:val="24"/>
              </w:rPr>
            </w:pPr>
            <w:r w:rsidRPr="00985A80">
              <w:rPr>
                <w:rFonts w:ascii="新細明體" w:hAnsi="新細明體" w:hint="eastAsia"/>
                <w:szCs w:val="24"/>
              </w:rPr>
              <w:t>未執行金額(C)</w:t>
            </w:r>
          </w:p>
        </w:tc>
        <w:tc>
          <w:tcPr>
            <w:tcW w:w="0" w:type="auto"/>
            <w:shd w:val="clear" w:color="auto" w:fill="auto"/>
          </w:tcPr>
          <w:p w:rsidR="00CE0DE2" w:rsidRDefault="00675D90" w:rsidP="001A5C6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 w:rsidRPr="00985A80">
              <w:rPr>
                <w:rFonts w:ascii="新細明體" w:hAnsi="新細明體" w:hint="eastAsia"/>
                <w:szCs w:val="24"/>
              </w:rPr>
              <w:t>執行率(%)</w:t>
            </w:r>
          </w:p>
          <w:p w:rsidR="00675D90" w:rsidRPr="00985A80" w:rsidRDefault="00675D90" w:rsidP="001A5C63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 w:rsidRPr="00985A80">
              <w:rPr>
                <w:rFonts w:ascii="新細明體" w:hAnsi="新細明體" w:hint="eastAsia"/>
                <w:szCs w:val="24"/>
              </w:rPr>
              <w:t>(D)=</w:t>
            </w:r>
            <w:r w:rsidRPr="00985A80">
              <w:rPr>
                <w:rFonts w:ascii="新細明體" w:hAnsi="新細明體"/>
                <w:b/>
                <w:szCs w:val="24"/>
              </w:rPr>
              <w:t xml:space="preserve"> B/A%</w:t>
            </w:r>
          </w:p>
        </w:tc>
      </w:tr>
      <w:tr w:rsidR="00675D90" w:rsidRPr="00985A80" w:rsidTr="00E169B9">
        <w:trPr>
          <w:trHeight w:val="20"/>
        </w:trPr>
        <w:tc>
          <w:tcPr>
            <w:tcW w:w="0" w:type="auto"/>
            <w:vAlign w:val="bottom"/>
          </w:tcPr>
          <w:p w:rsidR="00675D90" w:rsidRPr="00985A80" w:rsidRDefault="00675D90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資本門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675D90" w:rsidRPr="00985A80" w:rsidTr="00E169B9">
        <w:trPr>
          <w:trHeight w:val="20"/>
        </w:trPr>
        <w:tc>
          <w:tcPr>
            <w:tcW w:w="0" w:type="auto"/>
            <w:vAlign w:val="bottom"/>
          </w:tcPr>
          <w:p w:rsidR="00675D90" w:rsidRPr="00985A80" w:rsidRDefault="00675D90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經常門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5D90" w:rsidRPr="00985A80" w:rsidRDefault="00675D90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800BD5" w:rsidRPr="00985A80" w:rsidTr="00E169B9">
        <w:trPr>
          <w:trHeight w:val="20"/>
        </w:trPr>
        <w:tc>
          <w:tcPr>
            <w:tcW w:w="0" w:type="auto"/>
            <w:vAlign w:val="bottom"/>
          </w:tcPr>
          <w:p w:rsidR="00BA3672" w:rsidRDefault="00D67579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前瞻</w:t>
            </w:r>
            <w:r w:rsidR="00BA3672">
              <w:rPr>
                <w:rFonts w:ascii="新細明體" w:hAnsi="新細明體" w:hint="eastAsia"/>
                <w:szCs w:val="24"/>
              </w:rPr>
              <w:t>總</w:t>
            </w:r>
            <w:r w:rsidR="00800BD5">
              <w:rPr>
                <w:rFonts w:ascii="新細明體" w:hAnsi="新細明體" w:hint="eastAsia"/>
                <w:szCs w:val="24"/>
              </w:rPr>
              <w:t>經費</w:t>
            </w:r>
            <w:proofErr w:type="gramEnd"/>
          </w:p>
          <w:p w:rsidR="00800BD5" w:rsidRDefault="00BA3672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含參訪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00BD5" w:rsidRPr="00985A80" w:rsidRDefault="00800BD5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00BD5" w:rsidRPr="00985A80" w:rsidRDefault="00800BD5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00BD5" w:rsidRPr="00985A80" w:rsidRDefault="00800BD5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00BD5" w:rsidRPr="00985A80" w:rsidRDefault="00800BD5" w:rsidP="00E169B9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233614" w:rsidRPr="00985A80" w:rsidTr="00E169B9">
        <w:trPr>
          <w:trHeight w:val="20"/>
        </w:trPr>
        <w:tc>
          <w:tcPr>
            <w:tcW w:w="0" w:type="auto"/>
            <w:vAlign w:val="center"/>
          </w:tcPr>
          <w:p w:rsidR="00BA3672" w:rsidRPr="00233614" w:rsidRDefault="00233614" w:rsidP="00E169B9">
            <w:pPr>
              <w:snapToGrid w:val="0"/>
              <w:spacing w:line="360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33614">
              <w:rPr>
                <w:rFonts w:ascii="新細明體" w:hAnsi="新細明體" w:hint="eastAsia"/>
                <w:sz w:val="20"/>
                <w:szCs w:val="20"/>
              </w:rPr>
              <w:t>出國參訪經費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614" w:rsidRPr="00985A80" w:rsidRDefault="00233614" w:rsidP="001A5C63">
            <w:pPr>
              <w:snapToGrid w:val="0"/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3614" w:rsidRPr="00985A80" w:rsidRDefault="00233614" w:rsidP="001A5C63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3614" w:rsidRPr="00985A80" w:rsidRDefault="00233614" w:rsidP="001A5C63">
            <w:pPr>
              <w:spacing w:line="360" w:lineRule="auto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3614" w:rsidRPr="00985A80" w:rsidRDefault="00233614" w:rsidP="001A5C63">
            <w:pPr>
              <w:spacing w:line="360" w:lineRule="auto"/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:rsidR="00FB1249" w:rsidRPr="00233614" w:rsidRDefault="00FB1249" w:rsidP="00543051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新細明體" w:hAnsi="新細明體"/>
          <w:szCs w:val="24"/>
        </w:rPr>
      </w:pPr>
      <w:r w:rsidRPr="00675D90">
        <w:rPr>
          <w:rFonts w:ascii="新細明體" w:hAnsi="新細明體" w:hint="eastAsia"/>
          <w:szCs w:val="24"/>
        </w:rPr>
        <w:t>說明年度中經費變更情形 (含變更時間及</w:t>
      </w:r>
      <w:r w:rsidRPr="00985A80">
        <w:rPr>
          <w:rFonts w:ascii="新細明體" w:hAnsi="新細明體" w:hint="eastAsia"/>
          <w:szCs w:val="24"/>
        </w:rPr>
        <w:t>金額</w:t>
      </w:r>
      <w:r>
        <w:rPr>
          <w:rFonts w:ascii="新細明體" w:hAnsi="新細明體" w:hint="eastAsia"/>
          <w:szCs w:val="24"/>
        </w:rPr>
        <w:t>比率及</w:t>
      </w:r>
      <w:r w:rsidRPr="00675D90">
        <w:rPr>
          <w:rFonts w:ascii="新細明體" w:hAnsi="新細明體" w:hint="eastAsia"/>
          <w:szCs w:val="24"/>
        </w:rPr>
        <w:t>原因)</w:t>
      </w:r>
      <w:r>
        <w:rPr>
          <w:rFonts w:ascii="新細明體" w:hAnsi="新細明體" w:hint="eastAsia"/>
          <w:szCs w:val="24"/>
        </w:rPr>
        <w:t>。</w:t>
      </w:r>
    </w:p>
    <w:p w:rsidR="00FB1249" w:rsidRDefault="00FB1249" w:rsidP="00543051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資本門、經常門或總經費任</w:t>
      </w:r>
      <w:proofErr w:type="gramStart"/>
      <w:r>
        <w:rPr>
          <w:rFonts w:ascii="新細明體" w:hAnsi="新細明體" w:hint="eastAsia"/>
          <w:szCs w:val="24"/>
        </w:rPr>
        <w:t>一</w:t>
      </w:r>
      <w:proofErr w:type="gramEnd"/>
      <w:r w:rsidRPr="00675D90">
        <w:rPr>
          <w:rFonts w:ascii="新細明體" w:hAnsi="新細明體" w:hint="eastAsia"/>
          <w:szCs w:val="24"/>
        </w:rPr>
        <w:t>執行率低於85%</w:t>
      </w:r>
      <w:r>
        <w:rPr>
          <w:rFonts w:ascii="新細明體" w:hAnsi="新細明體" w:hint="eastAsia"/>
          <w:szCs w:val="24"/>
        </w:rPr>
        <w:t>，敘明原因。</w:t>
      </w:r>
    </w:p>
    <w:p w:rsidR="000464D0" w:rsidRPr="00985A80" w:rsidRDefault="000464D0" w:rsidP="00543051">
      <w:pPr>
        <w:pStyle w:val="a3"/>
        <w:numPr>
          <w:ilvl w:val="0"/>
          <w:numId w:val="3"/>
        </w:numPr>
        <w:snapToGrid w:val="0"/>
        <w:spacing w:line="360" w:lineRule="auto"/>
        <w:ind w:leftChars="0"/>
        <w:jc w:val="both"/>
        <w:rPr>
          <w:rFonts w:ascii="新細明體" w:hAnsi="新細明體"/>
          <w:color w:val="000000"/>
          <w:szCs w:val="24"/>
        </w:rPr>
      </w:pPr>
      <w:r w:rsidRPr="00985A80">
        <w:rPr>
          <w:rFonts w:ascii="新細明體" w:hAnsi="新細明體" w:hint="eastAsia"/>
          <w:szCs w:val="24"/>
        </w:rPr>
        <w:t>未如期執行經費數及</w:t>
      </w:r>
      <w:r>
        <w:rPr>
          <w:rFonts w:ascii="新細明體" w:hAnsi="新細明體" w:hint="eastAsia"/>
          <w:szCs w:val="24"/>
        </w:rPr>
        <w:t>預備</w:t>
      </w:r>
      <w:r w:rsidRPr="00985A80">
        <w:rPr>
          <w:rFonts w:ascii="新細明體" w:hAnsi="新細明體" w:hint="eastAsia"/>
          <w:szCs w:val="24"/>
        </w:rPr>
        <w:t>使用規劃</w:t>
      </w:r>
      <w:r>
        <w:rPr>
          <w:rFonts w:ascii="新細明體" w:hAnsi="新細明體" w:hint="eastAsia"/>
          <w:szCs w:val="24"/>
        </w:rPr>
        <w:t>。</w:t>
      </w:r>
    </w:p>
    <w:p w:rsidR="00E56116" w:rsidRPr="00675D90" w:rsidRDefault="00675D90" w:rsidP="00543051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經費使用</w:t>
      </w:r>
      <w:r w:rsidRPr="00FD3305">
        <w:rPr>
          <w:rFonts w:ascii="新細明體" w:hAnsi="新細明體"/>
          <w:bCs/>
          <w:szCs w:val="24"/>
        </w:rPr>
        <w:t>(</w:t>
      </w:r>
      <w:r w:rsidRPr="00FD3305">
        <w:rPr>
          <w:rFonts w:ascii="新細明體" w:hAnsi="新細明體" w:hint="eastAsia"/>
          <w:bCs/>
          <w:szCs w:val="24"/>
        </w:rPr>
        <w:t>單位：仟元</w:t>
      </w:r>
      <w:r>
        <w:rPr>
          <w:rFonts w:ascii="新細明體" w:hAnsi="新細明體" w:hint="eastAsia"/>
          <w:bCs/>
          <w:szCs w:val="24"/>
        </w:rPr>
        <w:t>，</w:t>
      </w:r>
      <w:r w:rsidRPr="00FD3305">
        <w:rPr>
          <w:rFonts w:ascii="新細明體" w:hAnsi="新細明體"/>
          <w:bCs/>
          <w:szCs w:val="24"/>
        </w:rPr>
        <w:t>彙整所有子計畫後填</w:t>
      </w:r>
      <w:r w:rsidRPr="00FD3305">
        <w:rPr>
          <w:rFonts w:ascii="新細明體" w:hAnsi="新細明體" w:hint="eastAsia"/>
          <w:bCs/>
          <w:szCs w:val="24"/>
        </w:rPr>
        <w:t>寫</w:t>
      </w:r>
      <w:proofErr w:type="gramStart"/>
      <w:r w:rsidRPr="00FD3305">
        <w:rPr>
          <w:rFonts w:ascii="新細明體" w:hAnsi="新細明體"/>
          <w:bCs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3354"/>
        <w:gridCol w:w="891"/>
        <w:gridCol w:w="891"/>
        <w:gridCol w:w="891"/>
        <w:gridCol w:w="701"/>
        <w:gridCol w:w="902"/>
      </w:tblGrid>
      <w:tr w:rsidR="00155A7D" w:rsidRPr="00D61F30" w:rsidTr="00155A7D">
        <w:trPr>
          <w:trHeight w:val="238"/>
        </w:trPr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jc w:val="center"/>
              <w:rPr>
                <w:rFonts w:ascii="新細明體" w:hAnsi="新細明體"/>
                <w:bCs/>
                <w:color w:val="000000"/>
                <w:kern w:val="0"/>
                <w:szCs w:val="24"/>
              </w:rPr>
            </w:pPr>
            <w:r w:rsidRPr="00D61F30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155A7D" w:rsidRPr="00D61F30" w:rsidRDefault="00155A7D" w:rsidP="00155A7D">
            <w:pPr>
              <w:snapToGrid w:val="0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/>
                <w:color w:val="000000"/>
                <w:szCs w:val="24"/>
              </w:rPr>
              <w:t>名稱</w:t>
            </w:r>
            <w:r w:rsidRPr="00D61F30">
              <w:rPr>
                <w:rFonts w:ascii="新細明體" w:hAnsi="新細明體" w:hint="eastAsia"/>
                <w:color w:val="000000"/>
                <w:szCs w:val="24"/>
              </w:rPr>
              <w:t>（</w:t>
            </w:r>
            <w:r w:rsidRPr="00D61F30">
              <w:rPr>
                <w:rFonts w:ascii="新細明體" w:hAnsi="新細明體" w:hint="eastAsia"/>
              </w:rPr>
              <w:t>會計科目編號</w:t>
            </w:r>
            <w:r w:rsidRPr="00D61F30">
              <w:rPr>
                <w:rFonts w:ascii="新細明體" w:hAnsi="新細明體" w:hint="eastAsia"/>
                <w:color w:val="000000"/>
                <w:szCs w:val="24"/>
              </w:rPr>
              <w:t>）</w:t>
            </w: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/>
                <w:color w:val="000000"/>
                <w:szCs w:val="24"/>
              </w:rPr>
              <w:t>單位</w:t>
            </w: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/>
                <w:color w:val="000000"/>
                <w:szCs w:val="24"/>
              </w:rPr>
              <w:t>數量</w:t>
            </w: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/>
                <w:color w:val="000000"/>
                <w:szCs w:val="24"/>
              </w:rPr>
              <w:t>單價</w:t>
            </w:r>
          </w:p>
        </w:tc>
        <w:tc>
          <w:tcPr>
            <w:tcW w:w="411" w:type="pct"/>
            <w:shd w:val="clear" w:color="auto" w:fill="auto"/>
          </w:tcPr>
          <w:p w:rsidR="00155A7D" w:rsidRPr="00D61F30" w:rsidRDefault="00155A7D" w:rsidP="00155A7D">
            <w:pPr>
              <w:snapToGrid w:val="0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/>
                <w:color w:val="000000"/>
                <w:szCs w:val="24"/>
              </w:rPr>
              <w:t>總價</w:t>
            </w:r>
          </w:p>
        </w:tc>
        <w:tc>
          <w:tcPr>
            <w:tcW w:w="529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both"/>
              <w:rPr>
                <w:rFonts w:ascii="新細明體" w:hAnsi="新細明體"/>
                <w:szCs w:val="24"/>
              </w:rPr>
            </w:pPr>
            <w:r w:rsidRPr="00D61F30">
              <w:rPr>
                <w:rFonts w:ascii="新細明體" w:hAnsi="新細明體"/>
                <w:szCs w:val="24"/>
              </w:rPr>
              <w:t>備註</w:t>
            </w:r>
          </w:p>
        </w:tc>
      </w:tr>
      <w:tr w:rsidR="00155A7D" w:rsidRPr="00D61F30" w:rsidTr="00155A7D">
        <w:trPr>
          <w:trHeight w:val="319"/>
        </w:trPr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968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155A7D" w:rsidRPr="00D61F30" w:rsidTr="00155A7D">
        <w:trPr>
          <w:trHeight w:val="319"/>
        </w:trPr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 w:hint="eastAsia"/>
                <w:color w:val="000000"/>
                <w:szCs w:val="24"/>
              </w:rPr>
              <w:t>2</w:t>
            </w:r>
          </w:p>
        </w:tc>
        <w:tc>
          <w:tcPr>
            <w:tcW w:w="1968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155A7D" w:rsidRPr="00D61F30" w:rsidTr="00155A7D">
        <w:trPr>
          <w:trHeight w:val="319"/>
        </w:trPr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61F30">
              <w:rPr>
                <w:rFonts w:ascii="新細明體" w:hAnsi="新細明體" w:hint="eastAsia"/>
                <w:color w:val="000000"/>
                <w:szCs w:val="24"/>
              </w:rPr>
              <w:t>3</w:t>
            </w:r>
          </w:p>
        </w:tc>
        <w:tc>
          <w:tcPr>
            <w:tcW w:w="1968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155A7D" w:rsidRPr="00D61F30" w:rsidTr="00155A7D">
        <w:trPr>
          <w:trHeight w:val="319"/>
        </w:trPr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968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155A7D" w:rsidRPr="00D61F30" w:rsidRDefault="00155A7D" w:rsidP="00155A7D">
            <w:pPr>
              <w:snapToGrid w:val="0"/>
              <w:ind w:rightChars="40" w:right="96"/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:rsidR="00155A7D" w:rsidRPr="009D6C72" w:rsidRDefault="00600B7E" w:rsidP="00155A7D">
      <w:pPr>
        <w:pStyle w:val="a3"/>
        <w:snapToGrid w:val="0"/>
        <w:spacing w:line="360" w:lineRule="auto"/>
        <w:ind w:leftChars="0"/>
        <w:rPr>
          <w:rFonts w:ascii="新細明體" w:hAnsi="新細明體"/>
          <w:b/>
          <w:szCs w:val="24"/>
        </w:rPr>
      </w:pPr>
      <w:r w:rsidRPr="009D6C72">
        <w:rPr>
          <w:rFonts w:ascii="新細明體" w:hAnsi="新細明體" w:hint="eastAsia"/>
          <w:b/>
          <w:szCs w:val="24"/>
        </w:rPr>
        <w:t>經費使用如</w:t>
      </w:r>
      <w:r w:rsidR="000B7CCF" w:rsidRPr="009D6C72">
        <w:rPr>
          <w:rFonts w:ascii="新細明體" w:hAnsi="新細明體" w:hint="eastAsia"/>
          <w:b/>
          <w:szCs w:val="24"/>
        </w:rPr>
        <w:t>業</w:t>
      </w:r>
      <w:r w:rsidRPr="009D6C72">
        <w:rPr>
          <w:rFonts w:ascii="新細明體" w:hAnsi="新細明體" w:hint="eastAsia"/>
          <w:b/>
          <w:szCs w:val="24"/>
        </w:rPr>
        <w:t>經修改、調整</w:t>
      </w:r>
      <w:proofErr w:type="gramStart"/>
      <w:r w:rsidRPr="009D6C72">
        <w:rPr>
          <w:rFonts w:ascii="新細明體" w:hAnsi="新細明體" w:hint="eastAsia"/>
          <w:b/>
          <w:szCs w:val="24"/>
        </w:rPr>
        <w:t>未符原核定</w:t>
      </w:r>
      <w:proofErr w:type="gramEnd"/>
      <w:r w:rsidRPr="009D6C72">
        <w:rPr>
          <w:rFonts w:ascii="新細明體" w:hAnsi="新細明體" w:hint="eastAsia"/>
          <w:b/>
          <w:szCs w:val="24"/>
        </w:rPr>
        <w:t>之經費者，請於備註欄載明。</w:t>
      </w:r>
    </w:p>
    <w:p w:rsidR="009D6C72" w:rsidRPr="009D6C72" w:rsidRDefault="00AE513E" w:rsidP="00543051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新細明體" w:hAnsi="新細明體" w:hint="eastAsia"/>
          <w:szCs w:val="24"/>
        </w:rPr>
      </w:pPr>
      <w:r w:rsidRPr="00155A7D">
        <w:rPr>
          <w:rFonts w:ascii="新細明體" w:hAnsi="新細明體" w:hint="eastAsia"/>
          <w:szCs w:val="24"/>
        </w:rPr>
        <w:t>檢附</w:t>
      </w:r>
      <w:proofErr w:type="gramStart"/>
      <w:r w:rsidR="007B5D0A" w:rsidRPr="00155A7D">
        <w:rPr>
          <w:rFonts w:ascii="新細明體" w:hAnsi="新細明體" w:hint="eastAsia"/>
          <w:szCs w:val="24"/>
        </w:rPr>
        <w:t>10</w:t>
      </w:r>
      <w:r w:rsidR="0040793D">
        <w:rPr>
          <w:rFonts w:ascii="新細明體" w:hAnsi="新細明體" w:hint="eastAsia"/>
          <w:szCs w:val="24"/>
        </w:rPr>
        <w:t>5</w:t>
      </w:r>
      <w:proofErr w:type="gramEnd"/>
      <w:r w:rsidR="007B5D0A" w:rsidRPr="00155A7D">
        <w:rPr>
          <w:rFonts w:ascii="新細明體" w:hAnsi="新細明體" w:hint="eastAsia"/>
          <w:szCs w:val="24"/>
        </w:rPr>
        <w:t>年度教師研習中心</w:t>
      </w:r>
      <w:r w:rsidRPr="00155A7D">
        <w:rPr>
          <w:rFonts w:ascii="新細明體" w:hAnsi="新細明體" w:hint="eastAsia"/>
          <w:szCs w:val="24"/>
        </w:rPr>
        <w:t>核定</w:t>
      </w:r>
      <w:r w:rsidR="007B5D0A" w:rsidRPr="00155A7D">
        <w:rPr>
          <w:rFonts w:ascii="新細明體" w:hAnsi="新細明體" w:hint="eastAsia"/>
          <w:szCs w:val="24"/>
        </w:rPr>
        <w:t>通過</w:t>
      </w:r>
      <w:r w:rsidRPr="00155A7D">
        <w:rPr>
          <w:rFonts w:ascii="新細明體" w:hAnsi="新細明體" w:hint="eastAsia"/>
          <w:szCs w:val="24"/>
        </w:rPr>
        <w:t>之經費概算</w:t>
      </w:r>
      <w:r w:rsidR="007B5D0A" w:rsidRPr="00155A7D">
        <w:rPr>
          <w:rFonts w:ascii="新細明體" w:hAnsi="新細明體" w:hint="eastAsia"/>
          <w:szCs w:val="24"/>
        </w:rPr>
        <w:t>書。</w:t>
      </w:r>
      <w:r w:rsidR="007B5D0A" w:rsidRPr="009D6C72">
        <w:rPr>
          <w:rFonts w:ascii="新細明體" w:hAnsi="新細明體" w:hint="eastAsia"/>
          <w:b/>
          <w:szCs w:val="24"/>
        </w:rPr>
        <w:t>期中如有修正，</w:t>
      </w:r>
      <w:proofErr w:type="gramStart"/>
      <w:r w:rsidR="007B5D0A" w:rsidRPr="009D6C72">
        <w:rPr>
          <w:rFonts w:ascii="新細明體" w:hAnsi="新細明體" w:hint="eastAsia"/>
          <w:b/>
          <w:szCs w:val="24"/>
        </w:rPr>
        <w:t>則改附</w:t>
      </w:r>
      <w:r w:rsidR="00155A7D" w:rsidRPr="009D6C72">
        <w:rPr>
          <w:rFonts w:ascii="新細明體" w:hAnsi="新細明體" w:hint="eastAsia"/>
          <w:b/>
          <w:szCs w:val="24"/>
        </w:rPr>
        <w:t>臺北市</w:t>
      </w:r>
      <w:proofErr w:type="gramEnd"/>
      <w:r w:rsidR="00155A7D" w:rsidRPr="009D6C72">
        <w:rPr>
          <w:rFonts w:ascii="新細明體" w:hAnsi="新細明體" w:hint="eastAsia"/>
          <w:b/>
          <w:szCs w:val="24"/>
        </w:rPr>
        <w:t>政府教育局函覆同意修正預算之公文</w:t>
      </w:r>
      <w:r w:rsidR="000B7CCF" w:rsidRPr="009D6C72">
        <w:rPr>
          <w:rFonts w:ascii="新細明體" w:hAnsi="新細明體" w:hint="eastAsia"/>
          <w:b/>
          <w:szCs w:val="24"/>
        </w:rPr>
        <w:t>日期文號</w:t>
      </w:r>
      <w:r w:rsidR="00155A7D" w:rsidRPr="009D6C72">
        <w:rPr>
          <w:rFonts w:ascii="新細明體" w:hAnsi="新細明體" w:hint="eastAsia"/>
          <w:b/>
          <w:szCs w:val="24"/>
        </w:rPr>
        <w:t>及該預算書</w:t>
      </w:r>
      <w:r w:rsidR="009D6C72" w:rsidRPr="009D6C72">
        <w:rPr>
          <w:rFonts w:ascii="新細明體" w:hAnsi="新細明體" w:hint="eastAsia"/>
          <w:b/>
          <w:szCs w:val="24"/>
        </w:rPr>
        <w:t>。</w:t>
      </w:r>
    </w:p>
    <w:p w:rsidR="00E56116" w:rsidRPr="00AE513E" w:rsidRDefault="009D6C72" w:rsidP="00543051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新細明體" w:hAnsi="新細明體"/>
          <w:szCs w:val="24"/>
        </w:rPr>
      </w:pPr>
      <w:proofErr w:type="gramStart"/>
      <w:r>
        <w:rPr>
          <w:rFonts w:ascii="新細明體" w:hAnsi="新細明體" w:hint="eastAsia"/>
          <w:b/>
          <w:szCs w:val="24"/>
        </w:rPr>
        <w:t>106</w:t>
      </w:r>
      <w:proofErr w:type="gramEnd"/>
      <w:r>
        <w:rPr>
          <w:rFonts w:ascii="新細明體" w:hAnsi="新細明體" w:hint="eastAsia"/>
          <w:b/>
          <w:szCs w:val="24"/>
        </w:rPr>
        <w:t>年度經費如需修正，待年度審查結果確認後，本中心</w:t>
      </w:r>
      <w:proofErr w:type="gramStart"/>
      <w:r>
        <w:rPr>
          <w:rFonts w:ascii="新細明體" w:hAnsi="新細明體" w:hint="eastAsia"/>
          <w:b/>
          <w:szCs w:val="24"/>
        </w:rPr>
        <w:t>將函發各</w:t>
      </w:r>
      <w:proofErr w:type="gramEnd"/>
      <w:r>
        <w:rPr>
          <w:rFonts w:ascii="新細明體" w:hAnsi="新細明體" w:hint="eastAsia"/>
          <w:b/>
          <w:szCs w:val="24"/>
        </w:rPr>
        <w:t>校，請各校依經費變更作業流程，辦理經費變更事宜。</w:t>
      </w:r>
    </w:p>
    <w:sectPr w:rsidR="00E56116" w:rsidRPr="00AE513E" w:rsidSect="0040793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E7" w:rsidRDefault="005B73E7" w:rsidP="009E6762">
      <w:r>
        <w:separator/>
      </w:r>
    </w:p>
  </w:endnote>
  <w:endnote w:type="continuationSeparator" w:id="0">
    <w:p w:rsidR="005B73E7" w:rsidRDefault="005B73E7" w:rsidP="009E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46170"/>
      <w:docPartObj>
        <w:docPartGallery w:val="Page Numbers (Bottom of Page)"/>
        <w:docPartUnique/>
      </w:docPartObj>
    </w:sdtPr>
    <w:sdtEndPr/>
    <w:sdtContent>
      <w:p w:rsidR="001A5C63" w:rsidRDefault="001A5C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96" w:rsidRPr="00194896">
          <w:rPr>
            <w:noProof/>
            <w:lang w:val="zh-TW"/>
          </w:rPr>
          <w:t>2</w:t>
        </w:r>
        <w:r>
          <w:fldChar w:fldCharType="end"/>
        </w:r>
      </w:p>
    </w:sdtContent>
  </w:sdt>
  <w:p w:rsidR="001A5C63" w:rsidRDefault="001A5C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63" w:rsidRDefault="001A5C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4896" w:rsidRPr="00194896">
      <w:rPr>
        <w:noProof/>
        <w:lang w:val="zh-TW"/>
      </w:rPr>
      <w:t>3</w:t>
    </w:r>
    <w:r>
      <w:fldChar w:fldCharType="end"/>
    </w:r>
  </w:p>
  <w:p w:rsidR="001A5C63" w:rsidRDefault="001A5C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E7" w:rsidRDefault="005B73E7" w:rsidP="009E6762">
      <w:r>
        <w:separator/>
      </w:r>
    </w:p>
  </w:footnote>
  <w:footnote w:type="continuationSeparator" w:id="0">
    <w:p w:rsidR="005B73E7" w:rsidRDefault="005B73E7" w:rsidP="009E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63" w:rsidRPr="00061363" w:rsidRDefault="001A5C63">
    <w:pPr>
      <w:pStyle w:val="a4"/>
    </w:pPr>
    <w:r w:rsidRPr="000F3F9D">
      <w:rPr>
        <w:rFonts w:ascii="新細明體" w:hAnsi="新細明體" w:hint="eastAsia"/>
        <w:color w:val="000000"/>
        <w:szCs w:val="24"/>
        <w:u w:val="single"/>
      </w:rPr>
      <w:t>課程與教學</w:t>
    </w:r>
    <w:r>
      <w:rPr>
        <w:rFonts w:ascii="新細明體" w:hAnsi="新細明體" w:hint="eastAsia"/>
        <w:color w:val="000000"/>
        <w:szCs w:val="24"/>
        <w:u w:val="single"/>
      </w:rPr>
      <w:t>前瞻</w:t>
    </w:r>
    <w:r w:rsidRPr="000F3F9D">
      <w:rPr>
        <w:rFonts w:ascii="新細明體" w:hAnsi="新細明體" w:hint="eastAsia"/>
        <w:color w:val="000000"/>
        <w:szCs w:val="24"/>
        <w:u w:val="single"/>
      </w:rPr>
      <w:t>計畫</w:t>
    </w:r>
    <w:proofErr w:type="gramStart"/>
    <w:r>
      <w:rPr>
        <w:rFonts w:ascii="新細明體" w:hAnsi="新細明體" w:hint="eastAsia"/>
        <w:color w:val="000000"/>
        <w:szCs w:val="24"/>
        <w:u w:val="single"/>
      </w:rPr>
      <w:t>105</w:t>
    </w:r>
    <w:proofErr w:type="gramEnd"/>
    <w:r>
      <w:rPr>
        <w:rFonts w:ascii="新細明體" w:hAnsi="新細明體" w:hint="eastAsia"/>
        <w:color w:val="000000"/>
        <w:szCs w:val="24"/>
        <w:u w:val="single"/>
      </w:rPr>
      <w:t>年度</w:t>
    </w:r>
    <w:r w:rsidRPr="000F3F9D">
      <w:rPr>
        <w:rFonts w:ascii="新細明體" w:hAnsi="新細明體" w:hint="eastAsia"/>
        <w:color w:val="000000"/>
        <w:szCs w:val="24"/>
        <w:u w:val="single"/>
      </w:rPr>
      <w:t>成果報告撰寫說明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63" w:rsidRPr="0038054E" w:rsidRDefault="001A5C63" w:rsidP="00061363">
    <w:pPr>
      <w:pStyle w:val="a4"/>
      <w:jc w:val="right"/>
      <w:rPr>
        <w:rFonts w:ascii="Times New Roman" w:eastAsia="標楷體" w:hAnsi="Times New Roman"/>
        <w:sz w:val="16"/>
      </w:rPr>
    </w:pPr>
    <w:r w:rsidRPr="0038054E">
      <w:rPr>
        <w:rFonts w:ascii="Times New Roman" w:eastAsia="標楷體" w:hAnsi="Times New Roman"/>
        <w:b/>
        <w:color w:val="000000"/>
        <w:sz w:val="16"/>
        <w:szCs w:val="24"/>
      </w:rPr>
      <w:t>臺北市公私立高中職課程與教學前瞻計畫</w:t>
    </w:r>
    <w:proofErr w:type="gramStart"/>
    <w:r w:rsidRPr="0038054E">
      <w:rPr>
        <w:rFonts w:ascii="Times New Roman" w:eastAsia="標楷體" w:hAnsi="Times New Roman"/>
        <w:b/>
        <w:color w:val="000000"/>
        <w:sz w:val="16"/>
        <w:szCs w:val="24"/>
      </w:rPr>
      <w:t>105</w:t>
    </w:r>
    <w:proofErr w:type="gramEnd"/>
    <w:r w:rsidRPr="0038054E">
      <w:rPr>
        <w:rFonts w:ascii="Times New Roman" w:eastAsia="標楷體" w:hAnsi="Times New Roman"/>
        <w:b/>
        <w:color w:val="000000"/>
        <w:sz w:val="16"/>
        <w:szCs w:val="24"/>
      </w:rPr>
      <w:t>年度執行成果報告書撰寫說明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71A"/>
    <w:multiLevelType w:val="hybridMultilevel"/>
    <w:tmpl w:val="E6AE523A"/>
    <w:lvl w:ilvl="0" w:tplc="7E0615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229CC"/>
    <w:multiLevelType w:val="hybridMultilevel"/>
    <w:tmpl w:val="3B2EB86A"/>
    <w:lvl w:ilvl="0" w:tplc="46BE38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330B0"/>
    <w:multiLevelType w:val="hybridMultilevel"/>
    <w:tmpl w:val="314A5B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CC644E"/>
    <w:multiLevelType w:val="hybridMultilevel"/>
    <w:tmpl w:val="9E826748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23842EC7"/>
    <w:multiLevelType w:val="hybridMultilevel"/>
    <w:tmpl w:val="DA06C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6F6E35"/>
    <w:multiLevelType w:val="hybridMultilevel"/>
    <w:tmpl w:val="54A01376"/>
    <w:lvl w:ilvl="0" w:tplc="064E50D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E3F5D"/>
    <w:multiLevelType w:val="hybridMultilevel"/>
    <w:tmpl w:val="77DCD24A"/>
    <w:lvl w:ilvl="0" w:tplc="9E9E8B5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53569"/>
    <w:multiLevelType w:val="hybridMultilevel"/>
    <w:tmpl w:val="F59E35B2"/>
    <w:lvl w:ilvl="0" w:tplc="4DA641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9768E"/>
    <w:multiLevelType w:val="hybridMultilevel"/>
    <w:tmpl w:val="3B2EB86A"/>
    <w:lvl w:ilvl="0" w:tplc="46BE38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832F7D"/>
    <w:multiLevelType w:val="hybridMultilevel"/>
    <w:tmpl w:val="875434C6"/>
    <w:lvl w:ilvl="0" w:tplc="08DC569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6892F4A"/>
    <w:multiLevelType w:val="hybridMultilevel"/>
    <w:tmpl w:val="352E9CE8"/>
    <w:lvl w:ilvl="0" w:tplc="ECC4B4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AD56B5"/>
    <w:multiLevelType w:val="hybridMultilevel"/>
    <w:tmpl w:val="D4F8A818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4758B1"/>
    <w:multiLevelType w:val="hybridMultilevel"/>
    <w:tmpl w:val="8108A288"/>
    <w:lvl w:ilvl="0" w:tplc="064E50D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4E1F4E6F"/>
    <w:multiLevelType w:val="hybridMultilevel"/>
    <w:tmpl w:val="5EF697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3507577"/>
    <w:multiLevelType w:val="hybridMultilevel"/>
    <w:tmpl w:val="E6AE523A"/>
    <w:lvl w:ilvl="0" w:tplc="7E0615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6A4F98"/>
    <w:multiLevelType w:val="hybridMultilevel"/>
    <w:tmpl w:val="82BCE64E"/>
    <w:lvl w:ilvl="0" w:tplc="492A38F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30B47"/>
    <w:multiLevelType w:val="hybridMultilevel"/>
    <w:tmpl w:val="9F7A8D14"/>
    <w:lvl w:ilvl="0" w:tplc="F856C7A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314D3"/>
    <w:multiLevelType w:val="hybridMultilevel"/>
    <w:tmpl w:val="AD8EBCCA"/>
    <w:lvl w:ilvl="0" w:tplc="B400F8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C40A8C"/>
    <w:multiLevelType w:val="hybridMultilevel"/>
    <w:tmpl w:val="54A01376"/>
    <w:lvl w:ilvl="0" w:tplc="064E50D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6B1BA0"/>
    <w:multiLevelType w:val="hybridMultilevel"/>
    <w:tmpl w:val="2A7E9932"/>
    <w:lvl w:ilvl="0" w:tplc="AC38854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146205"/>
    <w:multiLevelType w:val="hybridMultilevel"/>
    <w:tmpl w:val="54A01376"/>
    <w:lvl w:ilvl="0" w:tplc="064E50D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0E6BB0"/>
    <w:multiLevelType w:val="hybridMultilevel"/>
    <w:tmpl w:val="54A01376"/>
    <w:lvl w:ilvl="0" w:tplc="064E50D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F975EC"/>
    <w:multiLevelType w:val="hybridMultilevel"/>
    <w:tmpl w:val="474A793E"/>
    <w:lvl w:ilvl="0" w:tplc="064E50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7B1983"/>
    <w:multiLevelType w:val="hybridMultilevel"/>
    <w:tmpl w:val="E63C2924"/>
    <w:lvl w:ilvl="0" w:tplc="4DA641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3F373C"/>
    <w:multiLevelType w:val="hybridMultilevel"/>
    <w:tmpl w:val="74323612"/>
    <w:lvl w:ilvl="0" w:tplc="064E50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E0B474A"/>
    <w:multiLevelType w:val="hybridMultilevel"/>
    <w:tmpl w:val="9E9C7290"/>
    <w:lvl w:ilvl="0" w:tplc="A1549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4"/>
  </w:num>
  <w:num w:numId="5">
    <w:abstractNumId w:val="8"/>
  </w:num>
  <w:num w:numId="6">
    <w:abstractNumId w:val="17"/>
  </w:num>
  <w:num w:numId="7">
    <w:abstractNumId w:val="1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15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20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25"/>
  </w:num>
  <w:num w:numId="23">
    <w:abstractNumId w:val="10"/>
  </w:num>
  <w:num w:numId="24">
    <w:abstractNumId w:val="7"/>
  </w:num>
  <w:num w:numId="25">
    <w:abstractNumId w:val="4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6"/>
    <w:rsid w:val="00011F85"/>
    <w:rsid w:val="000464D0"/>
    <w:rsid w:val="00061363"/>
    <w:rsid w:val="00066463"/>
    <w:rsid w:val="000726AC"/>
    <w:rsid w:val="00080868"/>
    <w:rsid w:val="00091490"/>
    <w:rsid w:val="00096A3C"/>
    <w:rsid w:val="000A02E3"/>
    <w:rsid w:val="000A7AE6"/>
    <w:rsid w:val="000B11CD"/>
    <w:rsid w:val="000B7CCF"/>
    <w:rsid w:val="000E5CEE"/>
    <w:rsid w:val="000E744B"/>
    <w:rsid w:val="000E7AC7"/>
    <w:rsid w:val="000F3F9D"/>
    <w:rsid w:val="000F7DA4"/>
    <w:rsid w:val="00107F22"/>
    <w:rsid w:val="00125F4E"/>
    <w:rsid w:val="001262AA"/>
    <w:rsid w:val="001376CB"/>
    <w:rsid w:val="00141B00"/>
    <w:rsid w:val="00145900"/>
    <w:rsid w:val="001479E5"/>
    <w:rsid w:val="001510E4"/>
    <w:rsid w:val="00155A7D"/>
    <w:rsid w:val="00166885"/>
    <w:rsid w:val="001924D7"/>
    <w:rsid w:val="00194896"/>
    <w:rsid w:val="001A5C63"/>
    <w:rsid w:val="001A675A"/>
    <w:rsid w:val="001B21F5"/>
    <w:rsid w:val="001B3AB5"/>
    <w:rsid w:val="001B5D79"/>
    <w:rsid w:val="001C5EB8"/>
    <w:rsid w:val="001E4843"/>
    <w:rsid w:val="00233614"/>
    <w:rsid w:val="00236F81"/>
    <w:rsid w:val="00241A07"/>
    <w:rsid w:val="002434F8"/>
    <w:rsid w:val="002526EA"/>
    <w:rsid w:val="002540FD"/>
    <w:rsid w:val="002748A1"/>
    <w:rsid w:val="00281D38"/>
    <w:rsid w:val="002C2C97"/>
    <w:rsid w:val="002D7E10"/>
    <w:rsid w:val="002E3543"/>
    <w:rsid w:val="002E7DFF"/>
    <w:rsid w:val="00306B47"/>
    <w:rsid w:val="00311EB7"/>
    <w:rsid w:val="0031210E"/>
    <w:rsid w:val="003226E0"/>
    <w:rsid w:val="00341409"/>
    <w:rsid w:val="0034452E"/>
    <w:rsid w:val="003471CD"/>
    <w:rsid w:val="00352B60"/>
    <w:rsid w:val="003556C7"/>
    <w:rsid w:val="00356072"/>
    <w:rsid w:val="00372525"/>
    <w:rsid w:val="00375F92"/>
    <w:rsid w:val="0038054E"/>
    <w:rsid w:val="003832CD"/>
    <w:rsid w:val="003A23BE"/>
    <w:rsid w:val="003B4852"/>
    <w:rsid w:val="003B7555"/>
    <w:rsid w:val="003C6D64"/>
    <w:rsid w:val="003F535F"/>
    <w:rsid w:val="0040095A"/>
    <w:rsid w:val="0040793D"/>
    <w:rsid w:val="00451311"/>
    <w:rsid w:val="004550A8"/>
    <w:rsid w:val="00455450"/>
    <w:rsid w:val="00461655"/>
    <w:rsid w:val="004714D4"/>
    <w:rsid w:val="004718AC"/>
    <w:rsid w:val="00472ECE"/>
    <w:rsid w:val="004926AA"/>
    <w:rsid w:val="00492CDC"/>
    <w:rsid w:val="0049335F"/>
    <w:rsid w:val="004A3CD2"/>
    <w:rsid w:val="004A5239"/>
    <w:rsid w:val="004C2E3E"/>
    <w:rsid w:val="004D2802"/>
    <w:rsid w:val="004D71FD"/>
    <w:rsid w:val="004E525C"/>
    <w:rsid w:val="004F02C4"/>
    <w:rsid w:val="004F3F27"/>
    <w:rsid w:val="00501812"/>
    <w:rsid w:val="00506E0D"/>
    <w:rsid w:val="00517176"/>
    <w:rsid w:val="00520B47"/>
    <w:rsid w:val="00521AB6"/>
    <w:rsid w:val="00524420"/>
    <w:rsid w:val="00531084"/>
    <w:rsid w:val="00543051"/>
    <w:rsid w:val="00543140"/>
    <w:rsid w:val="00543B26"/>
    <w:rsid w:val="00547E23"/>
    <w:rsid w:val="005507CA"/>
    <w:rsid w:val="00554571"/>
    <w:rsid w:val="005611E4"/>
    <w:rsid w:val="005658E3"/>
    <w:rsid w:val="00566CD9"/>
    <w:rsid w:val="0057657E"/>
    <w:rsid w:val="005862BF"/>
    <w:rsid w:val="00592506"/>
    <w:rsid w:val="00595A07"/>
    <w:rsid w:val="00596621"/>
    <w:rsid w:val="00596BD2"/>
    <w:rsid w:val="005A08AB"/>
    <w:rsid w:val="005B73E7"/>
    <w:rsid w:val="005D6220"/>
    <w:rsid w:val="005E0E81"/>
    <w:rsid w:val="005E3BEE"/>
    <w:rsid w:val="00600B7E"/>
    <w:rsid w:val="006023F0"/>
    <w:rsid w:val="00604061"/>
    <w:rsid w:val="00607AD5"/>
    <w:rsid w:val="00612202"/>
    <w:rsid w:val="00612423"/>
    <w:rsid w:val="0061782E"/>
    <w:rsid w:val="006206C4"/>
    <w:rsid w:val="00620DD3"/>
    <w:rsid w:val="00625800"/>
    <w:rsid w:val="0063216B"/>
    <w:rsid w:val="006328A7"/>
    <w:rsid w:val="00632D02"/>
    <w:rsid w:val="0065011A"/>
    <w:rsid w:val="00654221"/>
    <w:rsid w:val="00672490"/>
    <w:rsid w:val="00675D90"/>
    <w:rsid w:val="00684E63"/>
    <w:rsid w:val="00696496"/>
    <w:rsid w:val="006B58AF"/>
    <w:rsid w:val="006B5ED3"/>
    <w:rsid w:val="006C4D1B"/>
    <w:rsid w:val="006C5D7A"/>
    <w:rsid w:val="006D36B7"/>
    <w:rsid w:val="00703EF4"/>
    <w:rsid w:val="00716FAA"/>
    <w:rsid w:val="00744CEF"/>
    <w:rsid w:val="00744D45"/>
    <w:rsid w:val="0076319E"/>
    <w:rsid w:val="00763F83"/>
    <w:rsid w:val="00767671"/>
    <w:rsid w:val="0077118D"/>
    <w:rsid w:val="00776367"/>
    <w:rsid w:val="007A0F9A"/>
    <w:rsid w:val="007A2601"/>
    <w:rsid w:val="007B0004"/>
    <w:rsid w:val="007B40E4"/>
    <w:rsid w:val="007B5D0A"/>
    <w:rsid w:val="007B736C"/>
    <w:rsid w:val="007C33E2"/>
    <w:rsid w:val="007C46E9"/>
    <w:rsid w:val="007C6FCF"/>
    <w:rsid w:val="007E1C0B"/>
    <w:rsid w:val="007F495D"/>
    <w:rsid w:val="00800BD5"/>
    <w:rsid w:val="00812AAD"/>
    <w:rsid w:val="00813A3D"/>
    <w:rsid w:val="00813A99"/>
    <w:rsid w:val="00817F2E"/>
    <w:rsid w:val="00821FE7"/>
    <w:rsid w:val="008221A5"/>
    <w:rsid w:val="00824F2F"/>
    <w:rsid w:val="00825E25"/>
    <w:rsid w:val="0084124E"/>
    <w:rsid w:val="00841EA1"/>
    <w:rsid w:val="0084267D"/>
    <w:rsid w:val="00845041"/>
    <w:rsid w:val="00851992"/>
    <w:rsid w:val="008564F1"/>
    <w:rsid w:val="008567D5"/>
    <w:rsid w:val="0087531D"/>
    <w:rsid w:val="00881651"/>
    <w:rsid w:val="008821D3"/>
    <w:rsid w:val="0088281A"/>
    <w:rsid w:val="00893F7D"/>
    <w:rsid w:val="008959D2"/>
    <w:rsid w:val="008977BD"/>
    <w:rsid w:val="008A7617"/>
    <w:rsid w:val="008B5B5C"/>
    <w:rsid w:val="008B6625"/>
    <w:rsid w:val="008C25FC"/>
    <w:rsid w:val="008C2767"/>
    <w:rsid w:val="008C6837"/>
    <w:rsid w:val="008C73B3"/>
    <w:rsid w:val="008E3254"/>
    <w:rsid w:val="008E3908"/>
    <w:rsid w:val="008E542C"/>
    <w:rsid w:val="008F16AA"/>
    <w:rsid w:val="0090004E"/>
    <w:rsid w:val="00906A9D"/>
    <w:rsid w:val="00912523"/>
    <w:rsid w:val="00925704"/>
    <w:rsid w:val="00926F6B"/>
    <w:rsid w:val="009529EE"/>
    <w:rsid w:val="009547A7"/>
    <w:rsid w:val="00955BAE"/>
    <w:rsid w:val="00960C32"/>
    <w:rsid w:val="00975719"/>
    <w:rsid w:val="00975BA7"/>
    <w:rsid w:val="0098211F"/>
    <w:rsid w:val="00985A80"/>
    <w:rsid w:val="009933BE"/>
    <w:rsid w:val="009A08BB"/>
    <w:rsid w:val="009C52E4"/>
    <w:rsid w:val="009D48B2"/>
    <w:rsid w:val="009D6C72"/>
    <w:rsid w:val="009E6762"/>
    <w:rsid w:val="00A104AA"/>
    <w:rsid w:val="00A166F7"/>
    <w:rsid w:val="00A31C27"/>
    <w:rsid w:val="00A44D96"/>
    <w:rsid w:val="00A51642"/>
    <w:rsid w:val="00A6166B"/>
    <w:rsid w:val="00A747B1"/>
    <w:rsid w:val="00A81847"/>
    <w:rsid w:val="00A823B7"/>
    <w:rsid w:val="00A936E9"/>
    <w:rsid w:val="00AA1E11"/>
    <w:rsid w:val="00AB5D96"/>
    <w:rsid w:val="00AC1C60"/>
    <w:rsid w:val="00AC781B"/>
    <w:rsid w:val="00AD1F86"/>
    <w:rsid w:val="00AD29C8"/>
    <w:rsid w:val="00AE368D"/>
    <w:rsid w:val="00AE37AA"/>
    <w:rsid w:val="00AE513E"/>
    <w:rsid w:val="00AF4052"/>
    <w:rsid w:val="00AF5A7B"/>
    <w:rsid w:val="00AF5F13"/>
    <w:rsid w:val="00B0389E"/>
    <w:rsid w:val="00B12ACE"/>
    <w:rsid w:val="00B2751B"/>
    <w:rsid w:val="00B30914"/>
    <w:rsid w:val="00B3225C"/>
    <w:rsid w:val="00B40663"/>
    <w:rsid w:val="00B43B5E"/>
    <w:rsid w:val="00B45898"/>
    <w:rsid w:val="00B45E3D"/>
    <w:rsid w:val="00B54EBA"/>
    <w:rsid w:val="00B823E8"/>
    <w:rsid w:val="00B83154"/>
    <w:rsid w:val="00B86147"/>
    <w:rsid w:val="00BA3672"/>
    <w:rsid w:val="00BB58C8"/>
    <w:rsid w:val="00BC41BE"/>
    <w:rsid w:val="00BC4636"/>
    <w:rsid w:val="00BC4E03"/>
    <w:rsid w:val="00BC5E66"/>
    <w:rsid w:val="00BD2339"/>
    <w:rsid w:val="00BD47B6"/>
    <w:rsid w:val="00BE4145"/>
    <w:rsid w:val="00BF0498"/>
    <w:rsid w:val="00C169C2"/>
    <w:rsid w:val="00C24B2F"/>
    <w:rsid w:val="00C53197"/>
    <w:rsid w:val="00C550A6"/>
    <w:rsid w:val="00C8141D"/>
    <w:rsid w:val="00C95122"/>
    <w:rsid w:val="00CB1055"/>
    <w:rsid w:val="00CB5A60"/>
    <w:rsid w:val="00CC6564"/>
    <w:rsid w:val="00CE0DE2"/>
    <w:rsid w:val="00CF1E17"/>
    <w:rsid w:val="00CF7F35"/>
    <w:rsid w:val="00D12DA2"/>
    <w:rsid w:val="00D20488"/>
    <w:rsid w:val="00D2228B"/>
    <w:rsid w:val="00D4534A"/>
    <w:rsid w:val="00D56456"/>
    <w:rsid w:val="00D61F30"/>
    <w:rsid w:val="00D67579"/>
    <w:rsid w:val="00D83EBA"/>
    <w:rsid w:val="00D850E2"/>
    <w:rsid w:val="00DA0A91"/>
    <w:rsid w:val="00DA0E3D"/>
    <w:rsid w:val="00DB3EF9"/>
    <w:rsid w:val="00DB5C99"/>
    <w:rsid w:val="00DB655A"/>
    <w:rsid w:val="00DE73E0"/>
    <w:rsid w:val="00DF04F2"/>
    <w:rsid w:val="00DF4EA4"/>
    <w:rsid w:val="00E01529"/>
    <w:rsid w:val="00E07EF8"/>
    <w:rsid w:val="00E11F8B"/>
    <w:rsid w:val="00E169B9"/>
    <w:rsid w:val="00E27DE9"/>
    <w:rsid w:val="00E40C56"/>
    <w:rsid w:val="00E56116"/>
    <w:rsid w:val="00E61E16"/>
    <w:rsid w:val="00E85B6A"/>
    <w:rsid w:val="00E87329"/>
    <w:rsid w:val="00E9128D"/>
    <w:rsid w:val="00E91FA1"/>
    <w:rsid w:val="00E9310A"/>
    <w:rsid w:val="00E96D38"/>
    <w:rsid w:val="00EB3D6A"/>
    <w:rsid w:val="00EB7D8C"/>
    <w:rsid w:val="00EC54A6"/>
    <w:rsid w:val="00EC654B"/>
    <w:rsid w:val="00EC772D"/>
    <w:rsid w:val="00ED7542"/>
    <w:rsid w:val="00EE449C"/>
    <w:rsid w:val="00EF1DE9"/>
    <w:rsid w:val="00F02CFE"/>
    <w:rsid w:val="00F0600B"/>
    <w:rsid w:val="00F1079D"/>
    <w:rsid w:val="00F341CD"/>
    <w:rsid w:val="00F81995"/>
    <w:rsid w:val="00F82FDA"/>
    <w:rsid w:val="00F84576"/>
    <w:rsid w:val="00F84D80"/>
    <w:rsid w:val="00F9270B"/>
    <w:rsid w:val="00FA223F"/>
    <w:rsid w:val="00FB1249"/>
    <w:rsid w:val="00FC0340"/>
    <w:rsid w:val="00FC74CA"/>
    <w:rsid w:val="00FD0CD7"/>
    <w:rsid w:val="00FD2298"/>
    <w:rsid w:val="00FD3305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1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5B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E6762"/>
    <w:rPr>
      <w:kern w:val="2"/>
    </w:rPr>
  </w:style>
  <w:style w:type="paragraph" w:styleId="a6">
    <w:name w:val="footer"/>
    <w:basedOn w:val="a"/>
    <w:link w:val="a7"/>
    <w:uiPriority w:val="99"/>
    <w:unhideWhenUsed/>
    <w:rsid w:val="009E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E6762"/>
    <w:rPr>
      <w:kern w:val="2"/>
    </w:rPr>
  </w:style>
  <w:style w:type="table" w:styleId="a8">
    <w:name w:val="Table Grid"/>
    <w:basedOn w:val="a1"/>
    <w:rsid w:val="0088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6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8165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D33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305"/>
  </w:style>
  <w:style w:type="character" w:customStyle="1" w:styleId="ad">
    <w:name w:val="註解文字 字元"/>
    <w:link w:val="ac"/>
    <w:uiPriority w:val="99"/>
    <w:semiHidden/>
    <w:rsid w:val="00FD3305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305"/>
    <w:rPr>
      <w:b/>
      <w:bCs/>
    </w:rPr>
  </w:style>
  <w:style w:type="character" w:customStyle="1" w:styleId="af">
    <w:name w:val="註解主旨 字元"/>
    <w:link w:val="ae"/>
    <w:uiPriority w:val="99"/>
    <w:semiHidden/>
    <w:rsid w:val="00FD3305"/>
    <w:rPr>
      <w:b/>
      <w:bCs/>
      <w:kern w:val="2"/>
      <w:sz w:val="24"/>
      <w:szCs w:val="22"/>
    </w:rPr>
  </w:style>
  <w:style w:type="table" w:customStyle="1" w:styleId="11">
    <w:name w:val="表格格線1"/>
    <w:basedOn w:val="a1"/>
    <w:next w:val="a8"/>
    <w:uiPriority w:val="59"/>
    <w:rsid w:val="00FD330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5B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975BA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75BA7"/>
  </w:style>
  <w:style w:type="character" w:styleId="af1">
    <w:name w:val="Hyperlink"/>
    <w:basedOn w:val="a0"/>
    <w:uiPriority w:val="99"/>
    <w:unhideWhenUsed/>
    <w:rsid w:val="00975BA7"/>
    <w:rPr>
      <w:color w:val="0000FF" w:themeColor="hyperlink"/>
      <w:u w:val="single"/>
    </w:rPr>
  </w:style>
  <w:style w:type="table" w:customStyle="1" w:styleId="2">
    <w:name w:val="表格格線2"/>
    <w:basedOn w:val="a1"/>
    <w:next w:val="a8"/>
    <w:uiPriority w:val="59"/>
    <w:rsid w:val="001A5C63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8C73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1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5B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E6762"/>
    <w:rPr>
      <w:kern w:val="2"/>
    </w:rPr>
  </w:style>
  <w:style w:type="paragraph" w:styleId="a6">
    <w:name w:val="footer"/>
    <w:basedOn w:val="a"/>
    <w:link w:val="a7"/>
    <w:uiPriority w:val="99"/>
    <w:unhideWhenUsed/>
    <w:rsid w:val="009E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E6762"/>
    <w:rPr>
      <w:kern w:val="2"/>
    </w:rPr>
  </w:style>
  <w:style w:type="table" w:styleId="a8">
    <w:name w:val="Table Grid"/>
    <w:basedOn w:val="a1"/>
    <w:rsid w:val="0088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65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8165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D33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305"/>
  </w:style>
  <w:style w:type="character" w:customStyle="1" w:styleId="ad">
    <w:name w:val="註解文字 字元"/>
    <w:link w:val="ac"/>
    <w:uiPriority w:val="99"/>
    <w:semiHidden/>
    <w:rsid w:val="00FD3305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305"/>
    <w:rPr>
      <w:b/>
      <w:bCs/>
    </w:rPr>
  </w:style>
  <w:style w:type="character" w:customStyle="1" w:styleId="af">
    <w:name w:val="註解主旨 字元"/>
    <w:link w:val="ae"/>
    <w:uiPriority w:val="99"/>
    <w:semiHidden/>
    <w:rsid w:val="00FD3305"/>
    <w:rPr>
      <w:b/>
      <w:bCs/>
      <w:kern w:val="2"/>
      <w:sz w:val="24"/>
      <w:szCs w:val="22"/>
    </w:rPr>
  </w:style>
  <w:style w:type="table" w:customStyle="1" w:styleId="11">
    <w:name w:val="表格格線1"/>
    <w:basedOn w:val="a1"/>
    <w:next w:val="a8"/>
    <w:uiPriority w:val="59"/>
    <w:rsid w:val="00FD330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5B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975BA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75BA7"/>
  </w:style>
  <w:style w:type="character" w:styleId="af1">
    <w:name w:val="Hyperlink"/>
    <w:basedOn w:val="a0"/>
    <w:uiPriority w:val="99"/>
    <w:unhideWhenUsed/>
    <w:rsid w:val="00975BA7"/>
    <w:rPr>
      <w:color w:val="0000FF" w:themeColor="hyperlink"/>
      <w:u w:val="single"/>
    </w:rPr>
  </w:style>
  <w:style w:type="table" w:customStyle="1" w:styleId="2">
    <w:name w:val="表格格線2"/>
    <w:basedOn w:val="a1"/>
    <w:next w:val="a8"/>
    <w:uiPriority w:val="59"/>
    <w:rsid w:val="001A5C63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8C73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2B4C-65E0-408C-89F9-F823F51F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課程與教學領先計畫103年度成果報告撰寫說明</dc:title>
  <dc:creator>808</dc:creator>
  <cp:lastModifiedBy>王瑞貞</cp:lastModifiedBy>
  <cp:revision>26</cp:revision>
  <cp:lastPrinted>2016-11-23T01:25:00Z</cp:lastPrinted>
  <dcterms:created xsi:type="dcterms:W3CDTF">2016-06-21T05:44:00Z</dcterms:created>
  <dcterms:modified xsi:type="dcterms:W3CDTF">2016-11-23T01:43:00Z</dcterms:modified>
</cp:coreProperties>
</file>