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F" w:rsidRPr="00717E4A" w:rsidRDefault="007260C0" w:rsidP="006F4BBF">
      <w:pPr>
        <w:rPr>
          <w:rFonts w:asciiTheme="majorEastAsia" w:eastAsiaTheme="majorEastAsia" w:hAnsiTheme="majorEastAsia" w:cs="Arial"/>
          <w:kern w:val="0"/>
          <w:sz w:val="32"/>
          <w:szCs w:val="32"/>
        </w:rPr>
      </w:pPr>
      <w:r w:rsidRPr="00717E4A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辦理</w:t>
      </w:r>
      <w:r w:rsidR="000914A2" w:rsidRPr="00717E4A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登記、測量及謄本案件，本所除了提供現金、支票、匯票及</w:t>
      </w:r>
      <w:proofErr w:type="gramStart"/>
      <w:r w:rsidR="000914A2" w:rsidRPr="00717E4A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匯款等臨櫃</w:t>
      </w:r>
      <w:proofErr w:type="gramEnd"/>
      <w:r w:rsidR="000914A2" w:rsidRPr="00717E4A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繳納方式外，另提供</w:t>
      </w:r>
      <w:r w:rsidR="00943A23" w:rsidRPr="00717E4A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使用電子及行動支付繳納地政規費及罰鍰</w:t>
      </w:r>
      <w:r w:rsidR="000914A2" w:rsidRPr="00717E4A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管道如下</w:t>
      </w:r>
      <w:r w:rsidR="00943A23" w:rsidRPr="00717E4A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：</w:t>
      </w:r>
    </w:p>
    <w:p w:rsidR="00600C83" w:rsidRPr="00717E4A" w:rsidRDefault="00943A23" w:rsidP="00AA6F01">
      <w:pPr>
        <w:autoSpaceDE w:val="0"/>
        <w:autoSpaceDN w:val="0"/>
        <w:adjustRightInd w:val="0"/>
        <w:spacing w:line="460" w:lineRule="exact"/>
        <w:rPr>
          <w:rFonts w:asciiTheme="minorEastAsia" w:hAnsiTheme="minorEastAsia" w:cs="Arial"/>
          <w:kern w:val="0"/>
          <w:szCs w:val="24"/>
        </w:rPr>
      </w:pPr>
      <w:r w:rsidRPr="00717E4A">
        <w:rPr>
          <w:rFonts w:ascii="Arial" w:eastAsia="新細明體" w:hAnsi="Arial" w:cs="Arial" w:hint="eastAsia"/>
          <w:kern w:val="0"/>
          <w:szCs w:val="24"/>
        </w:rPr>
        <w:t>一</w:t>
      </w:r>
      <w:r w:rsidR="006F4BBF" w:rsidRPr="00717E4A">
        <w:rPr>
          <w:rFonts w:ascii="Arial" w:eastAsia="新細明體" w:hAnsi="Arial" w:cs="Arial"/>
          <w:kern w:val="0"/>
          <w:szCs w:val="24"/>
        </w:rPr>
        <w:t>、晶片金融卡（富邦</w:t>
      </w:r>
      <w:proofErr w:type="gramStart"/>
      <w:r w:rsidR="006F4BBF" w:rsidRPr="00717E4A">
        <w:rPr>
          <w:rFonts w:ascii="Arial" w:eastAsia="新細明體" w:hAnsi="Arial" w:cs="Arial"/>
          <w:kern w:val="0"/>
          <w:szCs w:val="24"/>
        </w:rPr>
        <w:t>ｅ</w:t>
      </w:r>
      <w:proofErr w:type="gramEnd"/>
      <w:r w:rsidR="006F4BBF" w:rsidRPr="00717E4A">
        <w:rPr>
          <w:rFonts w:ascii="Arial" w:eastAsia="新細明體" w:hAnsi="Arial" w:cs="Arial"/>
          <w:kern w:val="0"/>
          <w:szCs w:val="24"/>
        </w:rPr>
        <w:t>化繳費網）：非台北富邦晶片金融卡客戶，每筆交易需負擔</w:t>
      </w:r>
      <w:r w:rsidR="006F4BBF" w:rsidRPr="00717E4A">
        <w:rPr>
          <w:rFonts w:ascii="Arial" w:eastAsia="新細明體" w:hAnsi="Arial" w:cs="Arial"/>
          <w:kern w:val="0"/>
          <w:szCs w:val="24"/>
        </w:rPr>
        <w:t>8</w:t>
      </w:r>
      <w:r w:rsidR="006F4BBF" w:rsidRPr="00717E4A">
        <w:rPr>
          <w:rFonts w:ascii="Arial" w:eastAsia="新細明體" w:hAnsi="Arial" w:cs="Arial"/>
          <w:kern w:val="0"/>
          <w:szCs w:val="24"/>
        </w:rPr>
        <w:t>元之跨行轉帳手續費，單筆交易金額最高</w:t>
      </w:r>
      <w:r w:rsidR="006F4BBF" w:rsidRPr="00717E4A">
        <w:rPr>
          <w:rFonts w:ascii="Arial" w:eastAsia="新細明體" w:hAnsi="Arial" w:cs="Arial"/>
          <w:kern w:val="0"/>
          <w:szCs w:val="24"/>
        </w:rPr>
        <w:t>200</w:t>
      </w:r>
      <w:r w:rsidR="006F4BBF" w:rsidRPr="00717E4A">
        <w:rPr>
          <w:rFonts w:ascii="Arial" w:eastAsia="新細明體" w:hAnsi="Arial" w:cs="Arial"/>
          <w:kern w:val="0"/>
          <w:szCs w:val="24"/>
        </w:rPr>
        <w:t>萬元，每日最高</w:t>
      </w:r>
      <w:r w:rsidR="006F4BBF" w:rsidRPr="00717E4A">
        <w:rPr>
          <w:rFonts w:ascii="Arial" w:eastAsia="新細明體" w:hAnsi="Arial" w:cs="Arial"/>
          <w:kern w:val="0"/>
          <w:szCs w:val="24"/>
        </w:rPr>
        <w:t>300</w:t>
      </w:r>
      <w:r w:rsidR="006F4BBF" w:rsidRPr="00717E4A">
        <w:rPr>
          <w:rFonts w:ascii="Arial" w:eastAsia="新細明體" w:hAnsi="Arial" w:cs="Arial"/>
          <w:kern w:val="0"/>
          <w:szCs w:val="24"/>
        </w:rPr>
        <w:t>萬元。</w:t>
      </w:r>
      <w:r w:rsidR="006F4BBF" w:rsidRPr="00717E4A">
        <w:rPr>
          <w:rFonts w:ascii="Arial" w:eastAsia="新細明體" w:hAnsi="Arial" w:cs="Arial"/>
          <w:kern w:val="0"/>
          <w:szCs w:val="24"/>
        </w:rPr>
        <w:br/>
      </w:r>
      <w:r w:rsidRPr="00717E4A">
        <w:rPr>
          <w:rFonts w:ascii="Arial" w:eastAsia="新細明體" w:hAnsi="Arial" w:cs="Arial" w:hint="eastAsia"/>
          <w:kern w:val="0"/>
          <w:szCs w:val="24"/>
        </w:rPr>
        <w:t>二</w:t>
      </w:r>
      <w:r w:rsidR="006F4BBF" w:rsidRPr="00717E4A">
        <w:rPr>
          <w:rFonts w:ascii="Arial" w:eastAsia="新細明體" w:hAnsi="Arial" w:cs="Arial"/>
          <w:kern w:val="0"/>
          <w:szCs w:val="24"/>
        </w:rPr>
        <w:t>、悠遊</w:t>
      </w:r>
      <w:proofErr w:type="gramStart"/>
      <w:r w:rsidR="006F4BBF" w:rsidRPr="00717E4A">
        <w:rPr>
          <w:rFonts w:ascii="Arial" w:eastAsia="新細明體" w:hAnsi="Arial" w:cs="Arial"/>
          <w:kern w:val="0"/>
          <w:szCs w:val="24"/>
        </w:rPr>
        <w:t>卡或悠遊</w:t>
      </w:r>
      <w:proofErr w:type="gramEnd"/>
      <w:r w:rsidR="006F4BBF" w:rsidRPr="00717E4A">
        <w:rPr>
          <w:rFonts w:ascii="Arial" w:eastAsia="新細明體" w:hAnsi="Arial" w:cs="Arial"/>
          <w:kern w:val="0"/>
          <w:szCs w:val="24"/>
        </w:rPr>
        <w:t>聯名卡</w:t>
      </w:r>
      <w:r w:rsidR="00790FD5" w:rsidRPr="00717E4A">
        <w:rPr>
          <w:rFonts w:ascii="Arial" w:eastAsia="新細明體" w:hAnsi="Arial" w:cs="Arial" w:hint="eastAsia"/>
          <w:kern w:val="0"/>
          <w:szCs w:val="24"/>
        </w:rPr>
        <w:t>：</w:t>
      </w:r>
      <w:r w:rsidRPr="00717E4A">
        <w:rPr>
          <w:rFonts w:ascii="Arial" w:eastAsia="新細明體" w:hAnsi="Arial" w:cs="Arial" w:hint="eastAsia"/>
          <w:kern w:val="0"/>
          <w:szCs w:val="24"/>
        </w:rPr>
        <w:t>免手續，</w:t>
      </w:r>
      <w:r w:rsidR="0049778A" w:rsidRPr="00717E4A">
        <w:rPr>
          <w:rFonts w:ascii="Arial" w:eastAsia="新細明體" w:hAnsi="Arial" w:cs="Arial" w:hint="eastAsia"/>
        </w:rPr>
        <w:t>繳費</w:t>
      </w:r>
      <w:proofErr w:type="gramStart"/>
      <w:r w:rsidR="0049778A" w:rsidRPr="00717E4A">
        <w:rPr>
          <w:rFonts w:ascii="Arial" w:eastAsia="新細明體" w:hAnsi="Arial" w:cs="Arial" w:hint="eastAsia"/>
        </w:rPr>
        <w:t>限額依悠遊</w:t>
      </w:r>
      <w:proofErr w:type="gramEnd"/>
      <w:r w:rsidR="0049778A" w:rsidRPr="00717E4A">
        <w:rPr>
          <w:rFonts w:ascii="Arial" w:eastAsia="新細明體" w:hAnsi="Arial" w:cs="Arial" w:hint="eastAsia"/>
        </w:rPr>
        <w:t>卡公司或各發卡機構所規定為主</w:t>
      </w:r>
      <w:r w:rsidR="006F4BBF" w:rsidRPr="00717E4A">
        <w:rPr>
          <w:rFonts w:ascii="Arial" w:eastAsia="新細明體" w:hAnsi="Arial" w:cs="Arial"/>
          <w:kern w:val="0"/>
          <w:szCs w:val="24"/>
        </w:rPr>
        <w:t>。</w:t>
      </w:r>
      <w:r w:rsidR="006F4BBF" w:rsidRPr="00717E4A">
        <w:rPr>
          <w:rFonts w:ascii="Arial" w:eastAsia="新細明體" w:hAnsi="Arial" w:cs="Arial"/>
          <w:kern w:val="0"/>
          <w:szCs w:val="24"/>
        </w:rPr>
        <w:br/>
      </w:r>
      <w:r w:rsidR="00366B61" w:rsidRPr="00717E4A">
        <w:rPr>
          <w:rFonts w:ascii="Arial" w:eastAsia="新細明體" w:hAnsi="Arial" w:cs="Arial" w:hint="eastAsia"/>
          <w:kern w:val="0"/>
          <w:szCs w:val="24"/>
        </w:rPr>
        <w:t>三</w:t>
      </w:r>
      <w:r w:rsidR="006F4BBF" w:rsidRPr="00717E4A">
        <w:rPr>
          <w:rFonts w:ascii="Arial" w:eastAsia="新細明體" w:hAnsi="Arial" w:cs="Arial"/>
          <w:kern w:val="0"/>
          <w:szCs w:val="24"/>
        </w:rPr>
        <w:t>、信用卡：</w:t>
      </w:r>
      <w:r w:rsidR="006F4BBF" w:rsidRPr="00717E4A">
        <w:rPr>
          <w:rFonts w:ascii="Arial" w:eastAsia="新細明體" w:hAnsi="Arial" w:cs="Arial"/>
          <w:kern w:val="0"/>
          <w:szCs w:val="24"/>
        </w:rPr>
        <w:br/>
      </w:r>
      <w:r w:rsidR="006F4BBF" w:rsidRPr="00717E4A">
        <w:rPr>
          <w:rFonts w:ascii="Arial" w:eastAsia="新細明體" w:hAnsi="Arial" w:cs="Arial"/>
          <w:kern w:val="0"/>
          <w:szCs w:val="24"/>
        </w:rPr>
        <w:t>（一）使用</w:t>
      </w:r>
      <w:proofErr w:type="gramStart"/>
      <w:r w:rsidR="006F4BBF" w:rsidRPr="00717E4A">
        <w:rPr>
          <w:rFonts w:ascii="Arial" w:eastAsia="新細明體" w:hAnsi="Arial" w:cs="Arial"/>
          <w:kern w:val="0"/>
          <w:szCs w:val="24"/>
        </w:rPr>
        <w:t>地政線上申辦</w:t>
      </w:r>
      <w:proofErr w:type="gramEnd"/>
      <w:r w:rsidR="006F4BBF" w:rsidRPr="00717E4A">
        <w:rPr>
          <w:rFonts w:ascii="Arial" w:eastAsia="新細明體" w:hAnsi="Arial" w:cs="Arial"/>
          <w:kern w:val="0"/>
          <w:szCs w:val="24"/>
        </w:rPr>
        <w:t>系統</w:t>
      </w:r>
      <w:r w:rsidR="00B80CDC" w:rsidRPr="00717E4A">
        <w:rPr>
          <w:rFonts w:ascii="Arial" w:eastAsia="新細明體" w:hAnsi="Arial" w:cs="Arial" w:hint="eastAsia"/>
          <w:kern w:val="0"/>
          <w:szCs w:val="24"/>
        </w:rPr>
        <w:t>刷</w:t>
      </w:r>
      <w:r w:rsidR="006F4BBF" w:rsidRPr="00717E4A">
        <w:rPr>
          <w:rFonts w:ascii="Arial" w:eastAsia="新細明體" w:hAnsi="Arial" w:cs="Arial"/>
          <w:kern w:val="0"/>
          <w:szCs w:val="24"/>
        </w:rPr>
        <w:t>信用卡繳納規費：</w:t>
      </w:r>
      <w:proofErr w:type="gramStart"/>
      <w:r w:rsidR="00B80CDC" w:rsidRPr="00717E4A">
        <w:rPr>
          <w:rFonts w:ascii="Arial" w:eastAsia="新細明體" w:hAnsi="Arial" w:cs="Arial" w:hint="eastAsia"/>
          <w:kern w:val="0"/>
          <w:szCs w:val="24"/>
        </w:rPr>
        <w:t>因為線上電子</w:t>
      </w:r>
      <w:proofErr w:type="gramEnd"/>
      <w:r w:rsidR="00B80CDC" w:rsidRPr="00717E4A">
        <w:rPr>
          <w:rFonts w:ascii="Arial" w:eastAsia="新細明體" w:hAnsi="Arial" w:cs="Arial" w:hint="eastAsia"/>
          <w:kern w:val="0"/>
          <w:szCs w:val="24"/>
        </w:rPr>
        <w:t>支付，</w:t>
      </w:r>
      <w:r w:rsidR="00790FD5" w:rsidRPr="00717E4A">
        <w:rPr>
          <w:rFonts w:asciiTheme="minorEastAsia" w:hAnsiTheme="minorEastAsia" w:cs="Meiryo" w:hint="eastAsia"/>
          <w:kern w:val="0"/>
          <w:szCs w:val="24"/>
        </w:rPr>
        <w:t>手</w:t>
      </w:r>
      <w:r w:rsidR="00790FD5" w:rsidRPr="00717E4A">
        <w:rPr>
          <w:rFonts w:asciiTheme="minorEastAsia" w:hAnsiTheme="minorEastAsia" w:cs="Arial Unicode MS" w:hint="eastAsia"/>
          <w:kern w:val="0"/>
          <w:szCs w:val="24"/>
        </w:rPr>
        <w:t>續費由持卡</w:t>
      </w:r>
      <w:r w:rsidR="00790FD5" w:rsidRPr="00717E4A">
        <w:rPr>
          <w:rFonts w:asciiTheme="minorEastAsia" w:hAnsiTheme="minorEastAsia" w:cs="Meiryo" w:hint="eastAsia"/>
          <w:kern w:val="0"/>
          <w:szCs w:val="24"/>
        </w:rPr>
        <w:t>人</w:t>
      </w:r>
      <w:r w:rsidR="00790FD5" w:rsidRPr="00717E4A">
        <w:rPr>
          <w:rFonts w:asciiTheme="minorEastAsia" w:hAnsiTheme="minorEastAsia" w:cs="Arial Unicode MS" w:hint="eastAsia"/>
          <w:kern w:val="0"/>
          <w:szCs w:val="24"/>
        </w:rPr>
        <w:t>依各發卡銀</w:t>
      </w:r>
      <w:r w:rsidR="00790FD5" w:rsidRPr="00717E4A">
        <w:rPr>
          <w:rFonts w:asciiTheme="minorEastAsia" w:hAnsiTheme="minorEastAsia" w:cs="Meiryo" w:hint="eastAsia"/>
          <w:kern w:val="0"/>
          <w:szCs w:val="24"/>
        </w:rPr>
        <w:t>行</w:t>
      </w:r>
      <w:r w:rsidR="00790FD5" w:rsidRPr="00717E4A">
        <w:rPr>
          <w:rFonts w:asciiTheme="minorEastAsia" w:hAnsiTheme="minorEastAsia" w:cs="Arial Unicode MS" w:hint="eastAsia"/>
          <w:kern w:val="0"/>
          <w:szCs w:val="24"/>
        </w:rPr>
        <w:t>規定</w:t>
      </w:r>
      <w:r w:rsidR="00790FD5" w:rsidRPr="00717E4A">
        <w:rPr>
          <w:rFonts w:asciiTheme="minorEastAsia" w:hAnsiTheme="minorEastAsia" w:cs="Meiryo" w:hint="eastAsia"/>
          <w:kern w:val="0"/>
          <w:szCs w:val="24"/>
        </w:rPr>
        <w:t>自行</w:t>
      </w:r>
      <w:r w:rsidR="00790FD5" w:rsidRPr="00717E4A">
        <w:rPr>
          <w:rFonts w:asciiTheme="minorEastAsia" w:hAnsiTheme="minorEastAsia" w:cs="Arial Unicode MS" w:hint="eastAsia"/>
          <w:kern w:val="0"/>
          <w:szCs w:val="24"/>
        </w:rPr>
        <w:t>負擔</w:t>
      </w:r>
      <w:r w:rsidR="006F4BBF" w:rsidRPr="00717E4A">
        <w:rPr>
          <w:rFonts w:ascii="Arial" w:eastAsia="新細明體" w:hAnsi="Arial" w:cs="Arial"/>
          <w:kern w:val="0"/>
          <w:szCs w:val="24"/>
        </w:rPr>
        <w:t>。</w:t>
      </w:r>
      <w:r w:rsidR="006F4BBF" w:rsidRPr="00717E4A">
        <w:rPr>
          <w:rFonts w:ascii="Arial" w:eastAsia="新細明體" w:hAnsi="Arial" w:cs="Arial"/>
          <w:kern w:val="0"/>
          <w:szCs w:val="24"/>
        </w:rPr>
        <w:br/>
      </w:r>
      <w:r w:rsidR="006F4BBF" w:rsidRPr="00717E4A">
        <w:rPr>
          <w:rFonts w:ascii="Arial" w:eastAsia="新細明體" w:hAnsi="Arial" w:cs="Arial"/>
          <w:kern w:val="0"/>
          <w:szCs w:val="24"/>
        </w:rPr>
        <w:t>（二）「信用卡臨櫃刷卡」</w:t>
      </w:r>
      <w:r w:rsidR="00366B61" w:rsidRPr="00717E4A">
        <w:rPr>
          <w:rFonts w:asciiTheme="minorEastAsia" w:hAnsiTheme="minorEastAsia" w:cs="Arial" w:hint="eastAsia"/>
          <w:kern w:val="0"/>
          <w:szCs w:val="24"/>
        </w:rPr>
        <w:t>：</w:t>
      </w:r>
    </w:p>
    <w:p w:rsidR="00600C83" w:rsidRPr="00717E4A" w:rsidRDefault="00600C83" w:rsidP="00AA6F01">
      <w:pPr>
        <w:autoSpaceDE w:val="0"/>
        <w:autoSpaceDN w:val="0"/>
        <w:adjustRightInd w:val="0"/>
        <w:spacing w:line="460" w:lineRule="exact"/>
        <w:rPr>
          <w:rFonts w:ascii="Arial" w:eastAsia="新細明體" w:hAnsi="Arial" w:cs="Arial"/>
          <w:kern w:val="0"/>
          <w:szCs w:val="24"/>
        </w:rPr>
      </w:pPr>
      <w:r w:rsidRPr="00717E4A">
        <w:rPr>
          <w:rFonts w:ascii="Arial" w:eastAsia="新細明體" w:hAnsi="Arial" w:cs="Arial" w:hint="eastAsia"/>
          <w:kern w:val="0"/>
          <w:szCs w:val="24"/>
        </w:rPr>
        <w:t>1.</w:t>
      </w:r>
      <w:r w:rsidR="00B80CDC" w:rsidRPr="00717E4A">
        <w:rPr>
          <w:rFonts w:ascii="Arial" w:eastAsia="新細明體" w:hAnsi="Arial" w:cs="Arial"/>
          <w:kern w:val="0"/>
          <w:szCs w:val="24"/>
        </w:rPr>
        <w:t xml:space="preserve"> </w:t>
      </w:r>
      <w:proofErr w:type="gramStart"/>
      <w:r w:rsidR="00B80CDC" w:rsidRPr="00717E4A">
        <w:rPr>
          <w:rFonts w:ascii="Arial" w:eastAsia="新細明體" w:hAnsi="Arial" w:cs="Arial"/>
          <w:kern w:val="0"/>
          <w:szCs w:val="24"/>
        </w:rPr>
        <w:t>臨櫃</w:t>
      </w:r>
      <w:r w:rsidR="00B80CDC" w:rsidRPr="00717E4A">
        <w:rPr>
          <w:rFonts w:ascii="Arial" w:eastAsia="新細明體" w:hAnsi="Arial" w:cs="Arial" w:hint="eastAsia"/>
          <w:kern w:val="0"/>
          <w:szCs w:val="24"/>
        </w:rPr>
        <w:t>刷</w:t>
      </w:r>
      <w:r w:rsidRPr="00717E4A">
        <w:rPr>
          <w:rFonts w:ascii="Arial" w:eastAsia="新細明體" w:hAnsi="Arial" w:cs="Arial" w:hint="eastAsia"/>
          <w:kern w:val="0"/>
          <w:szCs w:val="24"/>
        </w:rPr>
        <w:t>信用卡</w:t>
      </w:r>
      <w:proofErr w:type="gramEnd"/>
      <w:r w:rsidRPr="00717E4A">
        <w:rPr>
          <w:rFonts w:ascii="Arial" w:eastAsia="新細明體" w:hAnsi="Arial" w:cs="Arial" w:hint="eastAsia"/>
          <w:kern w:val="0"/>
          <w:szCs w:val="24"/>
        </w:rPr>
        <w:t>繳納地政規費：免手續費</w:t>
      </w:r>
      <w:r w:rsidRPr="00717E4A">
        <w:rPr>
          <w:rFonts w:ascii="Arial" w:eastAsia="新細明體" w:hAnsi="Arial" w:cs="Arial" w:hint="eastAsia"/>
          <w:kern w:val="0"/>
          <w:szCs w:val="24"/>
        </w:rPr>
        <w:t>(</w:t>
      </w:r>
      <w:r w:rsidRPr="00717E4A">
        <w:rPr>
          <w:rFonts w:ascii="Arial" w:eastAsia="新細明體" w:hAnsi="Arial" w:cs="Arial" w:hint="eastAsia"/>
          <w:kern w:val="0"/>
          <w:szCs w:val="24"/>
        </w:rPr>
        <w:t>配合政策由機關負擔</w:t>
      </w:r>
      <w:r w:rsidRPr="00717E4A">
        <w:rPr>
          <w:rFonts w:ascii="Arial" w:eastAsia="新細明體" w:hAnsi="Arial" w:cs="Arial" w:hint="eastAsia"/>
          <w:kern w:val="0"/>
          <w:szCs w:val="24"/>
        </w:rPr>
        <w:t>)</w:t>
      </w:r>
      <w:r w:rsidRPr="00717E4A">
        <w:rPr>
          <w:rFonts w:ascii="Arial" w:eastAsia="新細明體" w:hAnsi="Arial" w:cs="Arial" w:hint="eastAsia"/>
          <w:kern w:val="0"/>
          <w:szCs w:val="24"/>
        </w:rPr>
        <w:t>。</w:t>
      </w:r>
    </w:p>
    <w:p w:rsidR="006F4BBF" w:rsidRPr="00717E4A" w:rsidRDefault="00600C83" w:rsidP="00AA6F01">
      <w:pPr>
        <w:autoSpaceDE w:val="0"/>
        <w:autoSpaceDN w:val="0"/>
        <w:adjustRightInd w:val="0"/>
        <w:spacing w:line="460" w:lineRule="exact"/>
        <w:rPr>
          <w:rFonts w:ascii="Arial" w:eastAsia="新細明體" w:hAnsi="Arial" w:cs="Arial"/>
          <w:kern w:val="0"/>
          <w:szCs w:val="24"/>
        </w:rPr>
      </w:pPr>
      <w:r w:rsidRPr="00717E4A">
        <w:rPr>
          <w:rFonts w:ascii="Arial" w:eastAsia="新細明體" w:hAnsi="Arial" w:cs="Arial" w:hint="eastAsia"/>
          <w:kern w:val="0"/>
          <w:szCs w:val="24"/>
        </w:rPr>
        <w:t>2.</w:t>
      </w:r>
      <w:r w:rsidR="00B80CDC" w:rsidRPr="00717E4A">
        <w:rPr>
          <w:rFonts w:ascii="Arial" w:eastAsia="新細明體" w:hAnsi="Arial" w:cs="Arial"/>
          <w:kern w:val="0"/>
          <w:szCs w:val="24"/>
        </w:rPr>
        <w:t xml:space="preserve"> </w:t>
      </w:r>
      <w:proofErr w:type="gramStart"/>
      <w:r w:rsidR="00B80CDC" w:rsidRPr="00717E4A">
        <w:rPr>
          <w:rFonts w:ascii="Arial" w:eastAsia="新細明體" w:hAnsi="Arial" w:cs="Arial"/>
          <w:kern w:val="0"/>
          <w:szCs w:val="24"/>
        </w:rPr>
        <w:t>臨櫃</w:t>
      </w:r>
      <w:r w:rsidR="00B80CDC" w:rsidRPr="00717E4A">
        <w:rPr>
          <w:rFonts w:ascii="Arial" w:eastAsia="新細明體" w:hAnsi="Arial" w:cs="Arial" w:hint="eastAsia"/>
          <w:kern w:val="0"/>
          <w:szCs w:val="24"/>
        </w:rPr>
        <w:t>刷</w:t>
      </w:r>
      <w:r w:rsidRPr="00717E4A">
        <w:rPr>
          <w:rFonts w:ascii="Arial" w:eastAsia="新細明體" w:hAnsi="Arial" w:cs="Arial" w:hint="eastAsia"/>
          <w:kern w:val="0"/>
          <w:szCs w:val="24"/>
        </w:rPr>
        <w:t>信用卡</w:t>
      </w:r>
      <w:proofErr w:type="gramEnd"/>
      <w:r w:rsidRPr="00717E4A">
        <w:rPr>
          <w:rFonts w:ascii="Arial" w:eastAsia="新細明體" w:hAnsi="Arial" w:cs="Arial" w:hint="eastAsia"/>
          <w:kern w:val="0"/>
          <w:szCs w:val="24"/>
        </w:rPr>
        <w:t>繳納罰鍰：須支付手續費</w:t>
      </w:r>
      <w:r w:rsidRPr="00717E4A">
        <w:rPr>
          <w:rFonts w:ascii="Arial" w:eastAsia="新細明體" w:hAnsi="Arial" w:cs="Arial"/>
          <w:kern w:val="0"/>
          <w:szCs w:val="24"/>
        </w:rPr>
        <w:t>（</w:t>
      </w:r>
      <w:r w:rsidRPr="00717E4A">
        <w:rPr>
          <w:rFonts w:ascii="Arial" w:eastAsia="新細明體" w:hAnsi="Arial" w:cs="Arial" w:hint="eastAsia"/>
          <w:kern w:val="0"/>
          <w:szCs w:val="24"/>
        </w:rPr>
        <w:t>由持卡人依各發卡銀行規定自行負擔</w:t>
      </w:r>
      <w:r w:rsidRPr="00717E4A">
        <w:rPr>
          <w:rFonts w:ascii="Arial" w:eastAsia="新細明體" w:hAnsi="Arial" w:cs="Arial"/>
          <w:kern w:val="0"/>
          <w:szCs w:val="24"/>
        </w:rPr>
        <w:t>）。</w:t>
      </w:r>
      <w:r w:rsidRPr="00717E4A">
        <w:rPr>
          <w:rFonts w:ascii="Arial" w:eastAsia="新細明體" w:hAnsi="Arial" w:cs="Arial"/>
          <w:kern w:val="0"/>
          <w:szCs w:val="24"/>
        </w:rPr>
        <w:t xml:space="preserve"> </w:t>
      </w:r>
    </w:p>
    <w:p w:rsidR="000F0AC6" w:rsidRPr="00717E4A" w:rsidRDefault="00AA6F01" w:rsidP="00AA6F01">
      <w:pPr>
        <w:autoSpaceDE w:val="0"/>
        <w:autoSpaceDN w:val="0"/>
        <w:adjustRightInd w:val="0"/>
        <w:spacing w:line="460" w:lineRule="exact"/>
        <w:rPr>
          <w:rFonts w:asciiTheme="minorEastAsia" w:hAnsiTheme="minorEastAsia" w:cs="Arial Unicode MS"/>
          <w:kern w:val="0"/>
          <w:szCs w:val="24"/>
        </w:rPr>
      </w:pPr>
      <w:r w:rsidRPr="00717E4A">
        <w:rPr>
          <w:rFonts w:ascii="?????Regular" w:eastAsia="?????Regular" w:cs="?????Regular" w:hint="eastAsia"/>
          <w:kern w:val="0"/>
          <w:sz w:val="30"/>
          <w:szCs w:val="30"/>
        </w:rPr>
        <w:t xml:space="preserve">　</w:t>
      </w:r>
      <w:r w:rsidRPr="00717E4A">
        <w:rPr>
          <w:rFonts w:asciiTheme="minorEastAsia" w:hAnsiTheme="minorEastAsia" w:cs="Arial Unicode MS" w:hint="eastAsia"/>
          <w:kern w:val="0"/>
          <w:szCs w:val="24"/>
        </w:rPr>
        <w:t>另外提醒您，為了有效管理帳目，目前臺北市政府正接洽</w:t>
      </w:r>
      <w:proofErr w:type="gramStart"/>
      <w:r w:rsidRPr="00717E4A">
        <w:rPr>
          <w:rFonts w:asciiTheme="minorEastAsia" w:hAnsiTheme="minorEastAsia" w:cs="Arial Unicode MS" w:hint="eastAsia"/>
          <w:kern w:val="0"/>
          <w:szCs w:val="24"/>
        </w:rPr>
        <w:t>財公公司介</w:t>
      </w:r>
      <w:proofErr w:type="gramEnd"/>
      <w:r w:rsidRPr="00717E4A">
        <w:rPr>
          <w:rFonts w:asciiTheme="minorEastAsia" w:hAnsiTheme="minorEastAsia" w:cs="Arial Unicode MS" w:hint="eastAsia"/>
          <w:kern w:val="0"/>
          <w:szCs w:val="24"/>
        </w:rPr>
        <w:t>接其新建置之「電子化繳費稅處理平台」系統，故各地政事務所自</w:t>
      </w:r>
      <w:r w:rsidRPr="00717E4A">
        <w:rPr>
          <w:rFonts w:asciiTheme="minorEastAsia" w:hAnsiTheme="minorEastAsia" w:cs="Arial Unicode MS"/>
          <w:kern w:val="0"/>
          <w:szCs w:val="24"/>
        </w:rPr>
        <w:t>108</w:t>
      </w:r>
      <w:r w:rsidRPr="00717E4A">
        <w:rPr>
          <w:rFonts w:asciiTheme="minorEastAsia" w:hAnsiTheme="minorEastAsia" w:cs="Arial Unicode MS" w:hint="eastAsia"/>
          <w:kern w:val="0"/>
          <w:szCs w:val="24"/>
        </w:rPr>
        <w:t>年</w:t>
      </w:r>
      <w:r w:rsidRPr="00717E4A">
        <w:rPr>
          <w:rFonts w:asciiTheme="minorEastAsia" w:hAnsiTheme="minorEastAsia" w:cs="Arial Unicode MS"/>
          <w:kern w:val="0"/>
          <w:szCs w:val="24"/>
        </w:rPr>
        <w:t>10</w:t>
      </w:r>
      <w:r w:rsidRPr="00717E4A">
        <w:rPr>
          <w:rFonts w:asciiTheme="minorEastAsia" w:hAnsiTheme="minorEastAsia" w:cs="Arial Unicode MS" w:hint="eastAsia"/>
          <w:kern w:val="0"/>
          <w:szCs w:val="24"/>
        </w:rPr>
        <w:t>月起，暫時停止信用卡繳納</w:t>
      </w:r>
      <w:bookmarkStart w:id="0" w:name="_GoBack"/>
      <w:bookmarkEnd w:id="0"/>
      <w:r w:rsidRPr="00717E4A">
        <w:rPr>
          <w:rFonts w:asciiTheme="minorEastAsia" w:hAnsiTheme="minorEastAsia" w:cs="Arial Unicode MS" w:hint="eastAsia"/>
          <w:kern w:val="0"/>
          <w:szCs w:val="24"/>
        </w:rPr>
        <w:t>罰鍰服務，等到後續系統</w:t>
      </w:r>
      <w:proofErr w:type="gramStart"/>
      <w:r w:rsidRPr="00717E4A">
        <w:rPr>
          <w:rFonts w:asciiTheme="minorEastAsia" w:hAnsiTheme="minorEastAsia" w:cs="Arial Unicode MS" w:hint="eastAsia"/>
          <w:kern w:val="0"/>
          <w:szCs w:val="24"/>
        </w:rPr>
        <w:t>介</w:t>
      </w:r>
      <w:proofErr w:type="gramEnd"/>
      <w:r w:rsidRPr="00717E4A">
        <w:rPr>
          <w:rFonts w:asciiTheme="minorEastAsia" w:hAnsiTheme="minorEastAsia" w:cs="Arial Unicode MS" w:hint="eastAsia"/>
          <w:kern w:val="0"/>
          <w:szCs w:val="24"/>
        </w:rPr>
        <w:t>接完成，</w:t>
      </w:r>
      <w:r w:rsidR="00943A23" w:rsidRPr="00717E4A">
        <w:rPr>
          <w:rFonts w:asciiTheme="minorEastAsia" w:hAnsiTheme="minorEastAsia" w:cs="Arial Unicode MS" w:hint="eastAsia"/>
          <w:kern w:val="0"/>
          <w:szCs w:val="24"/>
        </w:rPr>
        <w:t>及</w:t>
      </w:r>
      <w:r w:rsidRPr="00717E4A">
        <w:rPr>
          <w:rFonts w:asciiTheme="minorEastAsia" w:hAnsiTheme="minorEastAsia" w:cs="Arial Unicode MS" w:hint="eastAsia"/>
          <w:kern w:val="0"/>
          <w:szCs w:val="24"/>
        </w:rPr>
        <w:t>開放各機關加入平台後，才會再開放信用卡繳納罰鍰的服務</w:t>
      </w:r>
      <w:r w:rsidR="00943A23" w:rsidRPr="00717E4A">
        <w:rPr>
          <w:rFonts w:asciiTheme="minorEastAsia" w:hAnsiTheme="minorEastAsia" w:cs="Arial Unicode MS" w:hint="eastAsia"/>
          <w:kern w:val="0"/>
          <w:szCs w:val="24"/>
        </w:rPr>
        <w:t>。</w:t>
      </w:r>
    </w:p>
    <w:p w:rsidR="00790FD5" w:rsidRPr="00717E4A" w:rsidRDefault="00366B61" w:rsidP="00AA6F01">
      <w:pPr>
        <w:autoSpaceDE w:val="0"/>
        <w:autoSpaceDN w:val="0"/>
        <w:adjustRightInd w:val="0"/>
        <w:spacing w:line="460" w:lineRule="exact"/>
        <w:rPr>
          <w:rFonts w:asciiTheme="minorEastAsia" w:hAnsiTheme="minorEastAsia" w:cs="Arial Unicode MS"/>
          <w:kern w:val="0"/>
          <w:szCs w:val="24"/>
        </w:rPr>
      </w:pPr>
      <w:r w:rsidRPr="00717E4A">
        <w:rPr>
          <w:rFonts w:asciiTheme="minorEastAsia" w:hAnsiTheme="minorEastAsia" w:cs="Arial Unicode MS" w:hint="eastAsia"/>
          <w:kern w:val="0"/>
          <w:szCs w:val="24"/>
        </w:rPr>
        <w:t>四</w:t>
      </w:r>
      <w:r w:rsidR="00790FD5" w:rsidRPr="00717E4A">
        <w:rPr>
          <w:rFonts w:asciiTheme="minorEastAsia" w:hAnsiTheme="minorEastAsia" w:cs="Arial Unicode MS" w:hint="eastAsia"/>
          <w:kern w:val="0"/>
          <w:szCs w:val="24"/>
        </w:rPr>
        <w:t>、行動支付：</w:t>
      </w:r>
    </w:p>
    <w:p w:rsidR="00600C83" w:rsidRPr="00717E4A" w:rsidRDefault="00600C83" w:rsidP="00790FD5">
      <w:pPr>
        <w:autoSpaceDE w:val="0"/>
        <w:autoSpaceDN w:val="0"/>
        <w:adjustRightInd w:val="0"/>
        <w:rPr>
          <w:rFonts w:asciiTheme="minorEastAsia" w:hAnsiTheme="minorEastAsia" w:cs="Arial Unicode MS"/>
          <w:kern w:val="0"/>
          <w:szCs w:val="24"/>
        </w:rPr>
      </w:pPr>
      <w:r w:rsidRPr="00717E4A">
        <w:rPr>
          <w:rFonts w:asciiTheme="minorEastAsia" w:hAnsiTheme="minorEastAsia" w:cs="?????Regular" w:hint="eastAsia"/>
          <w:kern w:val="0"/>
          <w:szCs w:val="24"/>
        </w:rPr>
        <w:t>1.</w:t>
      </w:r>
      <w:r w:rsidR="00943A23" w:rsidRPr="00717E4A">
        <w:rPr>
          <w:rFonts w:asciiTheme="minorEastAsia" w:hAnsiTheme="minorEastAsia" w:cs="?????Regular" w:hint="eastAsia"/>
          <w:kern w:val="0"/>
          <w:szCs w:val="24"/>
        </w:rPr>
        <w:t>「</w:t>
      </w:r>
      <w:r w:rsidR="00790FD5" w:rsidRPr="00717E4A">
        <w:rPr>
          <w:rFonts w:asciiTheme="minorEastAsia" w:hAnsiTheme="minorEastAsia" w:cs="?????Regular"/>
          <w:kern w:val="0"/>
          <w:szCs w:val="24"/>
        </w:rPr>
        <w:t>APP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（</w:t>
      </w:r>
      <w:r w:rsidR="00790FD5" w:rsidRPr="00717E4A">
        <w:rPr>
          <w:rFonts w:asciiTheme="minorEastAsia" w:hAnsiTheme="minorEastAsia" w:cs="?????Regular"/>
          <w:kern w:val="0"/>
          <w:szCs w:val="24"/>
        </w:rPr>
        <w:t>Apple Pay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、</w:t>
      </w:r>
      <w:r w:rsidR="00790FD5" w:rsidRPr="00717E4A">
        <w:rPr>
          <w:rFonts w:asciiTheme="minorEastAsia" w:hAnsiTheme="minorEastAsia" w:cs="?????Regular"/>
          <w:kern w:val="0"/>
          <w:szCs w:val="24"/>
        </w:rPr>
        <w:t>Samsung Pay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、</w:t>
      </w:r>
      <w:r w:rsidR="00790FD5" w:rsidRPr="00717E4A">
        <w:rPr>
          <w:rFonts w:asciiTheme="minorEastAsia" w:hAnsiTheme="minorEastAsia" w:cs="?????Regular"/>
          <w:kern w:val="0"/>
          <w:szCs w:val="24"/>
        </w:rPr>
        <w:t>Google Pay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）臨櫃感應</w:t>
      </w:r>
      <w:r w:rsidR="00790FD5" w:rsidRPr="00717E4A">
        <w:rPr>
          <w:rFonts w:asciiTheme="minorEastAsia" w:hAnsiTheme="minorEastAsia" w:cs="Meiryo" w:hint="eastAsia"/>
          <w:kern w:val="0"/>
          <w:szCs w:val="24"/>
        </w:rPr>
        <w:t>支</w:t>
      </w:r>
      <w:r w:rsidR="00790FD5" w:rsidRPr="00717E4A">
        <w:rPr>
          <w:rFonts w:asciiTheme="minorEastAsia" w:hAnsiTheme="minorEastAsia" w:cs="Arial Unicode MS" w:hint="eastAsia"/>
          <w:kern w:val="0"/>
          <w:szCs w:val="24"/>
        </w:rPr>
        <w:t>付」</w:t>
      </w:r>
      <w:r w:rsidRPr="00717E4A">
        <w:rPr>
          <w:rFonts w:asciiTheme="minorEastAsia" w:hAnsiTheme="minorEastAsia" w:cs="Arial Unicode MS" w:hint="eastAsia"/>
          <w:kern w:val="0"/>
          <w:szCs w:val="24"/>
        </w:rPr>
        <w:t>：</w:t>
      </w:r>
      <w:proofErr w:type="gramStart"/>
      <w:r w:rsidRPr="00717E4A">
        <w:rPr>
          <w:rFonts w:asciiTheme="minorEastAsia" w:hAnsiTheme="minorEastAsia" w:cs="Arial Unicode MS" w:hint="eastAsia"/>
          <w:kern w:val="0"/>
          <w:szCs w:val="24"/>
        </w:rPr>
        <w:t>經綁定</w:t>
      </w:r>
      <w:proofErr w:type="gramEnd"/>
      <w:r w:rsidRPr="00717E4A">
        <w:rPr>
          <w:rFonts w:asciiTheme="minorEastAsia" w:hAnsiTheme="minorEastAsia" w:cs="Arial Unicode MS" w:hint="eastAsia"/>
          <w:kern w:val="0"/>
          <w:szCs w:val="24"/>
        </w:rPr>
        <w:t>信用卡即可使用手機APP臨櫃感應支付(</w:t>
      </w:r>
      <w:r w:rsidR="003B2076" w:rsidRPr="00717E4A">
        <w:rPr>
          <w:rFonts w:asciiTheme="minorEastAsia" w:hAnsiTheme="minorEastAsia" w:cs="Arial Unicode MS" w:hint="eastAsia"/>
          <w:kern w:val="0"/>
          <w:szCs w:val="24"/>
        </w:rPr>
        <w:t>除罰鍰須持卡人自行負擔外，繳納地政規費由機關負擔</w:t>
      </w:r>
      <w:r w:rsidRPr="00717E4A">
        <w:rPr>
          <w:rFonts w:asciiTheme="minorEastAsia" w:hAnsiTheme="minorEastAsia" w:cs="Arial Unicode MS" w:hint="eastAsia"/>
          <w:kern w:val="0"/>
          <w:szCs w:val="24"/>
        </w:rPr>
        <w:t>)</w:t>
      </w:r>
      <w:r w:rsidR="003B2076" w:rsidRPr="00717E4A">
        <w:rPr>
          <w:rFonts w:asciiTheme="minorEastAsia" w:hAnsiTheme="minorEastAsia" w:cs="Arial Unicode MS" w:hint="eastAsia"/>
          <w:kern w:val="0"/>
          <w:szCs w:val="24"/>
        </w:rPr>
        <w:t>。</w:t>
      </w:r>
    </w:p>
    <w:p w:rsidR="00790FD5" w:rsidRPr="00717E4A" w:rsidRDefault="00600C83" w:rsidP="00790FD5">
      <w:pPr>
        <w:autoSpaceDE w:val="0"/>
        <w:autoSpaceDN w:val="0"/>
        <w:adjustRightInd w:val="0"/>
        <w:rPr>
          <w:rFonts w:asciiTheme="minorEastAsia" w:hAnsiTheme="minorEastAsia" w:cs="?????Regular"/>
          <w:kern w:val="0"/>
          <w:szCs w:val="24"/>
        </w:rPr>
      </w:pPr>
      <w:r w:rsidRPr="00717E4A">
        <w:rPr>
          <w:rFonts w:asciiTheme="minorEastAsia" w:hAnsiTheme="minorEastAsia" w:cs="Arial Unicode MS" w:hint="eastAsia"/>
          <w:kern w:val="0"/>
          <w:szCs w:val="24"/>
        </w:rPr>
        <w:t>2.</w:t>
      </w:r>
      <w:r w:rsidR="00790FD5" w:rsidRPr="00717E4A">
        <w:rPr>
          <w:rFonts w:asciiTheme="minorEastAsia" w:hAnsiTheme="minorEastAsia" w:cs="Arial Unicode MS" w:hint="eastAsia"/>
          <w:kern w:val="0"/>
          <w:szCs w:val="24"/>
        </w:rPr>
        <w:t>「</w:t>
      </w:r>
      <w:proofErr w:type="spellStart"/>
      <w:r w:rsidR="00790FD5" w:rsidRPr="00717E4A">
        <w:rPr>
          <w:rFonts w:asciiTheme="minorEastAsia" w:hAnsiTheme="minorEastAsia" w:cs="?????Regular"/>
          <w:kern w:val="0"/>
          <w:szCs w:val="24"/>
        </w:rPr>
        <w:t>pay.taipei</w:t>
      </w:r>
      <w:proofErr w:type="spellEnd"/>
      <w:r w:rsidR="00790FD5" w:rsidRPr="00717E4A">
        <w:rPr>
          <w:rFonts w:asciiTheme="minorEastAsia" w:hAnsiTheme="minorEastAsia" w:cs="?????Regular" w:hint="eastAsia"/>
          <w:kern w:val="0"/>
          <w:szCs w:val="24"/>
        </w:rPr>
        <w:t>智慧</w:t>
      </w:r>
      <w:r w:rsidR="00790FD5" w:rsidRPr="00717E4A">
        <w:rPr>
          <w:rFonts w:asciiTheme="minorEastAsia" w:hAnsiTheme="minorEastAsia" w:cs="Meiryo" w:hint="eastAsia"/>
          <w:kern w:val="0"/>
          <w:szCs w:val="24"/>
        </w:rPr>
        <w:t>支</w:t>
      </w:r>
      <w:r w:rsidR="00790FD5" w:rsidRPr="00717E4A">
        <w:rPr>
          <w:rFonts w:asciiTheme="minorEastAsia" w:hAnsiTheme="minorEastAsia" w:cs="Arial Unicode MS" w:hint="eastAsia"/>
          <w:kern w:val="0"/>
          <w:szCs w:val="24"/>
        </w:rPr>
        <w:t>付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平</w:t>
      </w:r>
      <w:proofErr w:type="gramStart"/>
      <w:r w:rsidR="00790FD5" w:rsidRPr="00717E4A">
        <w:rPr>
          <w:rFonts w:asciiTheme="minorEastAsia" w:hAnsiTheme="minorEastAsia" w:cs="?????Regular" w:hint="eastAsia"/>
          <w:kern w:val="0"/>
          <w:szCs w:val="24"/>
        </w:rPr>
        <w:t>臺</w:t>
      </w:r>
      <w:proofErr w:type="gramEnd"/>
      <w:r w:rsidR="00790FD5" w:rsidRPr="00717E4A">
        <w:rPr>
          <w:rFonts w:asciiTheme="minorEastAsia" w:hAnsiTheme="minorEastAsia" w:cs="?????Regular" w:hint="eastAsia"/>
          <w:kern w:val="0"/>
          <w:szCs w:val="24"/>
        </w:rPr>
        <w:t>」</w:t>
      </w:r>
      <w:r w:rsidRPr="00717E4A">
        <w:rPr>
          <w:rFonts w:asciiTheme="minorEastAsia" w:hAnsiTheme="minorEastAsia" w:cs="?????Regular" w:hint="eastAsia"/>
          <w:kern w:val="0"/>
          <w:szCs w:val="24"/>
        </w:rPr>
        <w:t>：</w:t>
      </w:r>
      <w:r w:rsidR="003B2076" w:rsidRPr="00717E4A">
        <w:rPr>
          <w:rFonts w:asciiTheme="minorEastAsia" w:hAnsiTheme="minorEastAsia" w:cs="?????Regular" w:hint="eastAsia"/>
          <w:kern w:val="0"/>
          <w:szCs w:val="24"/>
        </w:rPr>
        <w:t>利用</w:t>
      </w:r>
      <w:r w:rsidRPr="00717E4A">
        <w:rPr>
          <w:rFonts w:asciiTheme="minorEastAsia" w:hAnsiTheme="minorEastAsia" w:cs="?????Regular" w:hint="eastAsia"/>
          <w:kern w:val="0"/>
          <w:szCs w:val="24"/>
        </w:rPr>
        <w:t>智慧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手機下載</w:t>
      </w:r>
      <w:r w:rsidR="00790FD5" w:rsidRPr="00717E4A">
        <w:rPr>
          <w:rFonts w:asciiTheme="minorEastAsia" w:hAnsiTheme="minorEastAsia" w:cs="?????Regular"/>
          <w:kern w:val="0"/>
          <w:szCs w:val="24"/>
        </w:rPr>
        <w:t>APP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或掃描</w:t>
      </w:r>
      <w:r w:rsidR="00790FD5" w:rsidRPr="00717E4A">
        <w:rPr>
          <w:rFonts w:asciiTheme="minorEastAsia" w:hAnsiTheme="minorEastAsia" w:cs="?????Regular"/>
          <w:kern w:val="0"/>
          <w:szCs w:val="24"/>
        </w:rPr>
        <w:t>QR Code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，就可以輕鬆完成支付</w:t>
      </w:r>
      <w:r w:rsidR="00F248BD" w:rsidRPr="00717E4A">
        <w:rPr>
          <w:rFonts w:asciiTheme="minorEastAsia" w:hAnsiTheme="minorEastAsia" w:cs="?????Regular" w:hint="eastAsia"/>
          <w:kern w:val="0"/>
          <w:szCs w:val="24"/>
        </w:rPr>
        <w:t>(繳納登記費及罰鍰手續費10元、謄本5元)</w:t>
      </w:r>
      <w:r w:rsidR="00790FD5" w:rsidRPr="00717E4A">
        <w:rPr>
          <w:rFonts w:asciiTheme="minorEastAsia" w:hAnsiTheme="minorEastAsia" w:cs="?????Regular" w:hint="eastAsia"/>
          <w:kern w:val="0"/>
          <w:szCs w:val="24"/>
        </w:rPr>
        <w:t>。</w:t>
      </w:r>
    </w:p>
    <w:p w:rsidR="000914A2" w:rsidRPr="00717E4A" w:rsidRDefault="000914A2" w:rsidP="00790FD5">
      <w:pPr>
        <w:autoSpaceDE w:val="0"/>
        <w:autoSpaceDN w:val="0"/>
        <w:adjustRightInd w:val="0"/>
        <w:rPr>
          <w:rFonts w:asciiTheme="minorEastAsia" w:hAnsiTheme="minorEastAsia" w:cs="?????Regular"/>
          <w:kern w:val="0"/>
          <w:szCs w:val="24"/>
        </w:rPr>
      </w:pPr>
    </w:p>
    <w:sectPr w:rsidR="000914A2" w:rsidRPr="00717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?????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BF"/>
    <w:rsid w:val="000914A2"/>
    <w:rsid w:val="000F0AC6"/>
    <w:rsid w:val="0024436B"/>
    <w:rsid w:val="00366B61"/>
    <w:rsid w:val="003B2076"/>
    <w:rsid w:val="0049778A"/>
    <w:rsid w:val="00600C83"/>
    <w:rsid w:val="006F4BBF"/>
    <w:rsid w:val="00717E4A"/>
    <w:rsid w:val="007260C0"/>
    <w:rsid w:val="00790FD5"/>
    <w:rsid w:val="00943A23"/>
    <w:rsid w:val="00AA6F01"/>
    <w:rsid w:val="00B01D64"/>
    <w:rsid w:val="00B80CDC"/>
    <w:rsid w:val="00F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B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BBF"/>
    <w:rPr>
      <w:color w:val="0000FF"/>
      <w:u w:val="singl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244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43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B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BBF"/>
    <w:rPr>
      <w:color w:val="0000FF"/>
      <w:u w:val="singl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244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4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7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8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65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0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8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4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88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73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40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00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382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815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83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738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725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059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874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大安地政事務所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2019-12-02T01:06:00Z</cp:lastPrinted>
  <dcterms:created xsi:type="dcterms:W3CDTF">2019-12-02T01:12:00Z</dcterms:created>
  <dcterms:modified xsi:type="dcterms:W3CDTF">2019-12-05T07:21:00Z</dcterms:modified>
</cp:coreProperties>
</file>