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0EB" w:rsidRDefault="001970EB" w:rsidP="00037E00">
      <w:pPr>
        <w:spacing w:line="520" w:lineRule="exact"/>
        <w:jc w:val="center"/>
        <w:rPr>
          <w:rFonts w:ascii="Times New Roman" w:eastAsia="標楷體" w:hAnsi="Times New Roman"/>
          <w:b/>
          <w:sz w:val="32"/>
          <w:szCs w:val="24"/>
        </w:rPr>
      </w:pPr>
      <w:r w:rsidRPr="00F65781">
        <w:rPr>
          <w:rFonts w:ascii="Times New Roman" w:eastAsia="標楷體" w:hAnsi="Times New Roman" w:hint="eastAsia"/>
          <w:b/>
          <w:sz w:val="32"/>
          <w:szCs w:val="24"/>
        </w:rPr>
        <w:t>臺北市</w:t>
      </w:r>
      <w:r>
        <w:rPr>
          <w:rFonts w:ascii="Times New Roman" w:eastAsia="標楷體" w:hAnsi="Times New Roman" w:hint="eastAsia"/>
          <w:b/>
          <w:sz w:val="32"/>
          <w:szCs w:val="24"/>
        </w:rPr>
        <w:t>性別平等</w:t>
      </w:r>
      <w:r w:rsidRPr="00F65781">
        <w:rPr>
          <w:rFonts w:ascii="Times New Roman" w:eastAsia="標楷體" w:hAnsi="Times New Roman" w:hint="eastAsia"/>
          <w:b/>
          <w:sz w:val="32"/>
          <w:szCs w:val="24"/>
        </w:rPr>
        <w:t>委員會第</w:t>
      </w:r>
      <w:r w:rsidRPr="00F65781">
        <w:rPr>
          <w:rFonts w:ascii="Times New Roman" w:eastAsia="標楷體" w:hAnsi="Times New Roman" w:hint="eastAsia"/>
          <w:b/>
          <w:sz w:val="32"/>
          <w:szCs w:val="24"/>
        </w:rPr>
        <w:t>1</w:t>
      </w:r>
      <w:r>
        <w:rPr>
          <w:rFonts w:ascii="Times New Roman" w:eastAsia="標楷體" w:hAnsi="Times New Roman" w:hint="eastAsia"/>
          <w:b/>
          <w:sz w:val="32"/>
          <w:szCs w:val="24"/>
        </w:rPr>
        <w:t>3</w:t>
      </w:r>
      <w:r w:rsidRPr="00F65781">
        <w:rPr>
          <w:rFonts w:ascii="Times New Roman" w:eastAsia="標楷體" w:hAnsi="Times New Roman" w:hint="eastAsia"/>
          <w:b/>
          <w:sz w:val="32"/>
          <w:szCs w:val="24"/>
        </w:rPr>
        <w:t>屆委員</w:t>
      </w:r>
    </w:p>
    <w:p w:rsidR="00037E00" w:rsidRDefault="001970EB" w:rsidP="00037E00">
      <w:pPr>
        <w:jc w:val="center"/>
        <w:rPr>
          <w:rFonts w:ascii="Times New Roman" w:eastAsia="標楷體" w:hAnsi="Times New Roman"/>
          <w:b/>
          <w:sz w:val="32"/>
          <w:szCs w:val="24"/>
        </w:rPr>
      </w:pPr>
      <w:r>
        <w:rPr>
          <w:rFonts w:ascii="Times New Roman" w:eastAsia="標楷體" w:hAnsi="Times New Roman" w:hint="eastAsia"/>
          <w:b/>
          <w:sz w:val="32"/>
          <w:szCs w:val="24"/>
        </w:rPr>
        <w:t>公開遴選簡章</w:t>
      </w:r>
    </w:p>
    <w:p w:rsidR="001970EB" w:rsidRPr="008701B4" w:rsidRDefault="003634C6" w:rsidP="003634C6">
      <w:pPr>
        <w:spacing w:line="400" w:lineRule="exact"/>
        <w:jc w:val="both"/>
        <w:rPr>
          <w:rFonts w:ascii="Times New Roman" w:eastAsia="標楷體" w:hAnsi="Times New Roman"/>
          <w:sz w:val="28"/>
          <w:szCs w:val="24"/>
        </w:rPr>
      </w:pPr>
      <w:r>
        <w:rPr>
          <w:rFonts w:ascii="Times New Roman" w:eastAsia="標楷體" w:hAnsi="Times New Roman" w:hint="eastAsia"/>
          <w:sz w:val="28"/>
          <w:szCs w:val="24"/>
        </w:rPr>
        <w:t xml:space="preserve">　　</w:t>
      </w:r>
      <w:r w:rsidR="001970EB" w:rsidRPr="008701B4">
        <w:rPr>
          <w:rFonts w:ascii="Times New Roman" w:eastAsia="標楷體" w:hAnsi="Times New Roman" w:hint="eastAsia"/>
          <w:sz w:val="28"/>
          <w:szCs w:val="24"/>
        </w:rPr>
        <w:t>「臺北市性別平等委員會」（</w:t>
      </w:r>
      <w:r w:rsidR="00E5768F">
        <w:rPr>
          <w:rFonts w:ascii="Times New Roman" w:eastAsia="標楷體" w:hAnsi="Times New Roman" w:hint="eastAsia"/>
          <w:sz w:val="28"/>
          <w:szCs w:val="24"/>
        </w:rPr>
        <w:t>簡</w:t>
      </w:r>
      <w:r w:rsidR="0018755C" w:rsidRPr="008701B4">
        <w:rPr>
          <w:rFonts w:ascii="Times New Roman" w:eastAsia="標楷體" w:hAnsi="Times New Roman" w:hint="eastAsia"/>
          <w:sz w:val="28"/>
          <w:szCs w:val="24"/>
        </w:rPr>
        <w:t>稱本會</w:t>
      </w:r>
      <w:r w:rsidR="005C61AB" w:rsidRPr="008701B4">
        <w:rPr>
          <w:rFonts w:ascii="Times New Roman" w:eastAsia="標楷體" w:hAnsi="Times New Roman" w:hint="eastAsia"/>
          <w:sz w:val="28"/>
          <w:szCs w:val="24"/>
        </w:rPr>
        <w:t>，</w:t>
      </w:r>
      <w:r w:rsidR="0018755C" w:rsidRPr="008701B4">
        <w:rPr>
          <w:rFonts w:ascii="Times New Roman" w:eastAsia="標楷體" w:hAnsi="Times New Roman" w:hint="eastAsia"/>
          <w:sz w:val="28"/>
          <w:szCs w:val="24"/>
        </w:rPr>
        <w:t>其</w:t>
      </w:r>
      <w:r w:rsidR="001970EB" w:rsidRPr="008701B4">
        <w:rPr>
          <w:rFonts w:ascii="Times New Roman" w:eastAsia="標楷體" w:hAnsi="Times New Roman" w:hint="eastAsia"/>
          <w:sz w:val="28"/>
          <w:szCs w:val="24"/>
        </w:rPr>
        <w:t>前身為</w:t>
      </w:r>
      <w:r w:rsidR="001970EB" w:rsidRPr="008701B4">
        <w:rPr>
          <w:rFonts w:ascii="Times New Roman" w:eastAsia="標楷體" w:hAnsi="Times New Roman" w:hint="eastAsia"/>
          <w:sz w:val="28"/>
          <w:szCs w:val="24"/>
        </w:rPr>
        <w:t>8</w:t>
      </w:r>
      <w:r w:rsidR="001970EB" w:rsidRPr="008701B4">
        <w:rPr>
          <w:rFonts w:ascii="Times New Roman" w:eastAsia="標楷體" w:hAnsi="Times New Roman"/>
          <w:sz w:val="28"/>
          <w:szCs w:val="24"/>
        </w:rPr>
        <w:t>5</w:t>
      </w:r>
      <w:r w:rsidR="001970EB" w:rsidRPr="008701B4">
        <w:rPr>
          <w:rFonts w:ascii="Times New Roman" w:eastAsia="標楷體" w:hAnsi="Times New Roman" w:hint="eastAsia"/>
          <w:sz w:val="28"/>
          <w:szCs w:val="24"/>
        </w:rPr>
        <w:t>年成立之「臺北市女性權益促進委員會」）是全臺灣第一個公私協力組織，促成臺北市一直是各地方政府推動女性權益與性別平等之領頭羊，各種創新</w:t>
      </w:r>
      <w:r w:rsidR="0056774A">
        <w:rPr>
          <w:rFonts w:ascii="Times New Roman" w:eastAsia="標楷體" w:hAnsi="Times New Roman" w:hint="eastAsia"/>
          <w:sz w:val="28"/>
          <w:szCs w:val="24"/>
        </w:rPr>
        <w:t>作為</w:t>
      </w:r>
      <w:r w:rsidR="001970EB" w:rsidRPr="008701B4">
        <w:rPr>
          <w:rFonts w:ascii="Times New Roman" w:eastAsia="標楷體" w:hAnsi="Times New Roman" w:hint="eastAsia"/>
          <w:sz w:val="28"/>
          <w:szCs w:val="24"/>
        </w:rPr>
        <w:t>及性別人權維護甚而引領中央政策。</w:t>
      </w:r>
    </w:p>
    <w:p w:rsidR="001970EB" w:rsidRPr="008701B4" w:rsidRDefault="003634C6" w:rsidP="003634C6">
      <w:pPr>
        <w:spacing w:line="400" w:lineRule="exact"/>
        <w:jc w:val="both"/>
        <w:rPr>
          <w:rFonts w:ascii="Times New Roman" w:eastAsia="標楷體" w:hAnsi="Times New Roman"/>
          <w:sz w:val="28"/>
          <w:szCs w:val="24"/>
        </w:rPr>
      </w:pPr>
      <w:r>
        <w:rPr>
          <w:rFonts w:ascii="Times New Roman" w:eastAsia="標楷體" w:hAnsi="Times New Roman" w:hint="eastAsia"/>
          <w:sz w:val="28"/>
          <w:szCs w:val="24"/>
        </w:rPr>
        <w:t xml:space="preserve">　　</w:t>
      </w:r>
      <w:r w:rsidR="001970EB" w:rsidRPr="008701B4">
        <w:rPr>
          <w:rFonts w:ascii="Times New Roman" w:eastAsia="標楷體" w:hAnsi="Times New Roman" w:hint="eastAsia"/>
          <w:sz w:val="28"/>
          <w:szCs w:val="24"/>
        </w:rPr>
        <w:t>4</w:t>
      </w:r>
      <w:r w:rsidR="001970EB" w:rsidRPr="008701B4">
        <w:rPr>
          <w:rFonts w:ascii="Times New Roman" w:eastAsia="標楷體" w:hAnsi="Times New Roman" w:hint="eastAsia"/>
          <w:sz w:val="28"/>
          <w:szCs w:val="24"/>
        </w:rPr>
        <w:t>年前的第</w:t>
      </w:r>
      <w:r w:rsidR="001970EB" w:rsidRPr="008701B4">
        <w:rPr>
          <w:rFonts w:ascii="Times New Roman" w:eastAsia="標楷體" w:hAnsi="Times New Roman" w:hint="eastAsia"/>
          <w:sz w:val="28"/>
          <w:szCs w:val="24"/>
        </w:rPr>
        <w:t>10</w:t>
      </w:r>
      <w:r w:rsidR="001970EB" w:rsidRPr="008701B4">
        <w:rPr>
          <w:rFonts w:ascii="Times New Roman" w:eastAsia="標楷體" w:hAnsi="Times New Roman" w:hint="eastAsia"/>
          <w:sz w:val="28"/>
          <w:szCs w:val="24"/>
        </w:rPr>
        <w:t>屆委員遴選改變舊制，成為全國第一個公開徵求推薦自薦政府委員會；第</w:t>
      </w:r>
      <w:r w:rsidR="001970EB" w:rsidRPr="008701B4">
        <w:rPr>
          <w:rFonts w:ascii="Times New Roman" w:eastAsia="標楷體" w:hAnsi="Times New Roman" w:hint="eastAsia"/>
          <w:sz w:val="28"/>
          <w:szCs w:val="24"/>
        </w:rPr>
        <w:t>12</w:t>
      </w:r>
      <w:r w:rsidR="001970EB" w:rsidRPr="008701B4">
        <w:rPr>
          <w:rFonts w:ascii="Times New Roman" w:eastAsia="標楷體" w:hAnsi="Times New Roman" w:hint="eastAsia"/>
          <w:sz w:val="28"/>
          <w:szCs w:val="24"/>
        </w:rPr>
        <w:t>屆起委員遴選更突破框架，開放民間企業（含社會企業）及各行業有志推動女性權益及性別平等工作的代表及專家</w:t>
      </w:r>
      <w:r>
        <w:rPr>
          <w:rFonts w:ascii="Times New Roman" w:eastAsia="標楷體" w:hAnsi="Times New Roman" w:hint="eastAsia"/>
          <w:sz w:val="28"/>
          <w:szCs w:val="24"/>
        </w:rPr>
        <w:t>們</w:t>
      </w:r>
      <w:r w:rsidR="001970EB" w:rsidRPr="008701B4">
        <w:rPr>
          <w:rFonts w:ascii="Times New Roman" w:eastAsia="標楷體" w:hAnsi="Times New Roman" w:hint="eastAsia"/>
          <w:sz w:val="28"/>
          <w:szCs w:val="24"/>
        </w:rPr>
        <w:t>共同參與。</w:t>
      </w:r>
    </w:p>
    <w:p w:rsidR="001970EB" w:rsidRPr="008701B4" w:rsidRDefault="003634C6" w:rsidP="003634C6">
      <w:pPr>
        <w:spacing w:line="400" w:lineRule="exact"/>
        <w:jc w:val="both"/>
        <w:rPr>
          <w:rFonts w:ascii="Times New Roman" w:eastAsia="標楷體" w:hAnsi="Times New Roman"/>
          <w:sz w:val="28"/>
          <w:szCs w:val="24"/>
        </w:rPr>
      </w:pPr>
      <w:r>
        <w:rPr>
          <w:rFonts w:ascii="Times New Roman" w:eastAsia="標楷體" w:hAnsi="Times New Roman" w:hint="eastAsia"/>
          <w:sz w:val="28"/>
          <w:szCs w:val="24"/>
        </w:rPr>
        <w:t xml:space="preserve">　　</w:t>
      </w:r>
      <w:r w:rsidR="001970EB" w:rsidRPr="008701B4">
        <w:rPr>
          <w:rFonts w:ascii="Times New Roman" w:eastAsia="標楷體" w:hAnsi="Times New Roman" w:hint="eastAsia"/>
          <w:sz w:val="28"/>
          <w:szCs w:val="24"/>
        </w:rPr>
        <w:t>近年臺北市關注性別人權、職場性別平等、</w:t>
      </w:r>
      <w:proofErr w:type="gramStart"/>
      <w:r w:rsidR="001970EB" w:rsidRPr="008701B4">
        <w:rPr>
          <w:rFonts w:ascii="Times New Roman" w:eastAsia="標楷體" w:hAnsi="Times New Roman" w:hint="eastAsia"/>
          <w:sz w:val="28"/>
          <w:szCs w:val="24"/>
        </w:rPr>
        <w:t>少子化</w:t>
      </w:r>
      <w:proofErr w:type="gramEnd"/>
      <w:r w:rsidR="001970EB" w:rsidRPr="008701B4">
        <w:rPr>
          <w:rFonts w:ascii="Times New Roman" w:eastAsia="標楷體" w:hAnsi="Times New Roman" w:hint="eastAsia"/>
          <w:sz w:val="28"/>
          <w:szCs w:val="24"/>
        </w:rPr>
        <w:t>與高齡化照顧、女性決策、永續發展、科技女力、災害預防與應變等重要議題；女性權益及性別平等相關政策與成果更成為臺北市與國際交流之重要途徑。第</w:t>
      </w:r>
      <w:r w:rsidR="001970EB" w:rsidRPr="008701B4">
        <w:rPr>
          <w:rFonts w:ascii="Times New Roman" w:eastAsia="標楷體" w:hAnsi="Times New Roman"/>
          <w:sz w:val="28"/>
          <w:szCs w:val="24"/>
        </w:rPr>
        <w:t>13</w:t>
      </w:r>
      <w:r w:rsidR="001970EB" w:rsidRPr="008701B4">
        <w:rPr>
          <w:rFonts w:ascii="Times New Roman" w:eastAsia="標楷體" w:hAnsi="Times New Roman" w:hint="eastAsia"/>
          <w:sz w:val="28"/>
          <w:szCs w:val="24"/>
        </w:rPr>
        <w:t>屆委員遴選為持續強化委員組成之多元性，邀請關注各領域中性別平等的民間團體、企業代表及專家們一起參與，成為臺北市公私協力的夥伴！</w:t>
      </w:r>
    </w:p>
    <w:p w:rsidR="009E48DC" w:rsidRPr="008701B4" w:rsidRDefault="009E48DC" w:rsidP="003634C6">
      <w:pPr>
        <w:spacing w:line="400" w:lineRule="exact"/>
        <w:jc w:val="both"/>
        <w:rPr>
          <w:sz w:val="28"/>
        </w:rPr>
      </w:pPr>
    </w:p>
    <w:p w:rsidR="0018755C" w:rsidRPr="008701B4" w:rsidRDefault="0018755C"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本會任務：</w:t>
      </w:r>
    </w:p>
    <w:p w:rsidR="009E1E4E" w:rsidRPr="009E1E4E" w:rsidRDefault="0018755C" w:rsidP="009E1E4E">
      <w:pPr>
        <w:pStyle w:val="a3"/>
        <w:numPr>
          <w:ilvl w:val="0"/>
          <w:numId w:val="13"/>
        </w:numPr>
        <w:spacing w:line="400" w:lineRule="exact"/>
        <w:ind w:leftChars="0"/>
        <w:jc w:val="both"/>
        <w:rPr>
          <w:rFonts w:ascii="Times New Roman" w:eastAsia="標楷體" w:hAnsi="Times New Roman" w:hint="eastAsia"/>
          <w:sz w:val="28"/>
          <w:szCs w:val="24"/>
        </w:rPr>
      </w:pPr>
      <w:r w:rsidRPr="008701B4">
        <w:rPr>
          <w:rFonts w:ascii="Times New Roman" w:eastAsia="標楷體" w:hAnsi="Times New Roman"/>
          <w:sz w:val="28"/>
          <w:szCs w:val="24"/>
        </w:rPr>
        <w:t>推動制定</w:t>
      </w:r>
      <w:r w:rsidRPr="008701B4">
        <w:rPr>
          <w:rFonts w:ascii="Times New Roman" w:eastAsia="標楷體" w:hAnsi="Times New Roman" w:hint="eastAsia"/>
          <w:sz w:val="28"/>
          <w:szCs w:val="24"/>
        </w:rPr>
        <w:t>性別平等、</w:t>
      </w:r>
      <w:r w:rsidRPr="008701B4">
        <w:rPr>
          <w:rFonts w:ascii="Times New Roman" w:eastAsia="標楷體" w:hAnsi="Times New Roman"/>
          <w:sz w:val="28"/>
          <w:szCs w:val="24"/>
        </w:rPr>
        <w:t>女性政策、性</w:t>
      </w:r>
      <w:r w:rsidRPr="008701B4">
        <w:rPr>
          <w:rFonts w:ascii="Times New Roman" w:eastAsia="標楷體" w:hAnsi="Times New Roman" w:hint="eastAsia"/>
          <w:sz w:val="28"/>
          <w:szCs w:val="24"/>
        </w:rPr>
        <w:t>別</w:t>
      </w:r>
      <w:r w:rsidRPr="008701B4">
        <w:rPr>
          <w:rFonts w:ascii="Times New Roman" w:eastAsia="標楷體" w:hAnsi="Times New Roman"/>
          <w:sz w:val="28"/>
          <w:szCs w:val="24"/>
        </w:rPr>
        <w:t>平等及女性保護法令</w:t>
      </w:r>
      <w:r w:rsidR="009E1E4E">
        <w:rPr>
          <w:rFonts w:ascii="Times New Roman" w:eastAsia="標楷體" w:hAnsi="Times New Roman" w:hint="eastAsia"/>
          <w:sz w:val="28"/>
          <w:szCs w:val="24"/>
        </w:rPr>
        <w:t>。</w:t>
      </w:r>
    </w:p>
    <w:p w:rsidR="009E1E4E" w:rsidRPr="009E1E4E" w:rsidRDefault="0018755C" w:rsidP="009E1E4E">
      <w:pPr>
        <w:pStyle w:val="a3"/>
        <w:numPr>
          <w:ilvl w:val="0"/>
          <w:numId w:val="13"/>
        </w:numPr>
        <w:spacing w:line="400" w:lineRule="exact"/>
        <w:ind w:leftChars="0"/>
        <w:jc w:val="both"/>
        <w:rPr>
          <w:rFonts w:ascii="標楷體" w:eastAsia="標楷體" w:hAnsi="標楷體"/>
          <w:b/>
          <w:sz w:val="28"/>
        </w:rPr>
      </w:pPr>
      <w:r w:rsidRPr="009E1E4E">
        <w:rPr>
          <w:rFonts w:ascii="Times New Roman" w:eastAsia="標楷體" w:hAnsi="Times New Roman"/>
          <w:sz w:val="28"/>
          <w:szCs w:val="24"/>
        </w:rPr>
        <w:t>督促本府各相關機關執行</w:t>
      </w:r>
      <w:r w:rsidRPr="009E1E4E">
        <w:rPr>
          <w:rFonts w:ascii="Times New Roman" w:eastAsia="標楷體" w:hAnsi="Times New Roman" w:hint="eastAsia"/>
          <w:sz w:val="28"/>
          <w:szCs w:val="24"/>
        </w:rPr>
        <w:t>性別平等及</w:t>
      </w:r>
      <w:r w:rsidRPr="009E1E4E">
        <w:rPr>
          <w:rFonts w:ascii="Times New Roman" w:eastAsia="標楷體" w:hAnsi="Times New Roman"/>
          <w:sz w:val="28"/>
          <w:szCs w:val="24"/>
        </w:rPr>
        <w:t>女性政策</w:t>
      </w:r>
      <w:r w:rsidRPr="009E1E4E">
        <w:rPr>
          <w:rFonts w:ascii="Times New Roman" w:eastAsia="標楷體" w:hAnsi="Times New Roman" w:hint="eastAsia"/>
          <w:sz w:val="28"/>
          <w:szCs w:val="24"/>
        </w:rPr>
        <w:t>。</w:t>
      </w:r>
    </w:p>
    <w:p w:rsidR="009E1E4E" w:rsidRPr="009E1E4E" w:rsidRDefault="0018755C" w:rsidP="009E1E4E">
      <w:pPr>
        <w:pStyle w:val="a3"/>
        <w:numPr>
          <w:ilvl w:val="0"/>
          <w:numId w:val="13"/>
        </w:numPr>
        <w:spacing w:line="400" w:lineRule="exact"/>
        <w:ind w:leftChars="0"/>
        <w:jc w:val="both"/>
        <w:rPr>
          <w:rFonts w:ascii="標楷體" w:eastAsia="標楷體" w:hAnsi="標楷體"/>
          <w:b/>
          <w:sz w:val="28"/>
        </w:rPr>
      </w:pPr>
      <w:r w:rsidRPr="009E1E4E">
        <w:rPr>
          <w:rFonts w:ascii="Times New Roman" w:eastAsia="標楷體" w:hAnsi="Times New Roman"/>
          <w:sz w:val="28"/>
          <w:szCs w:val="24"/>
        </w:rPr>
        <w:t>檢視本府相關政策，以符合性別平等之宗旨</w:t>
      </w:r>
      <w:r w:rsidRPr="009E1E4E">
        <w:rPr>
          <w:rFonts w:ascii="Times New Roman" w:eastAsia="標楷體" w:hAnsi="Times New Roman" w:hint="eastAsia"/>
          <w:sz w:val="28"/>
          <w:szCs w:val="24"/>
        </w:rPr>
        <w:t>。</w:t>
      </w:r>
    </w:p>
    <w:p w:rsidR="009E1E4E" w:rsidRPr="009E1E4E" w:rsidRDefault="0018755C" w:rsidP="009E1E4E">
      <w:pPr>
        <w:pStyle w:val="a3"/>
        <w:numPr>
          <w:ilvl w:val="0"/>
          <w:numId w:val="13"/>
        </w:numPr>
        <w:spacing w:line="400" w:lineRule="exact"/>
        <w:ind w:leftChars="0"/>
        <w:jc w:val="both"/>
        <w:rPr>
          <w:rFonts w:ascii="標楷體" w:eastAsia="標楷體" w:hAnsi="標楷體"/>
          <w:b/>
          <w:sz w:val="28"/>
        </w:rPr>
      </w:pPr>
      <w:r w:rsidRPr="009E1E4E">
        <w:rPr>
          <w:rFonts w:ascii="Times New Roman" w:eastAsia="標楷體" w:hAnsi="Times New Roman"/>
          <w:sz w:val="28"/>
          <w:szCs w:val="24"/>
        </w:rPr>
        <w:t>結合政府與民間機構，共同推動</w:t>
      </w:r>
      <w:r w:rsidRPr="009E1E4E">
        <w:rPr>
          <w:rFonts w:ascii="Times New Roman" w:eastAsia="標楷體" w:hAnsi="Times New Roman" w:hint="eastAsia"/>
          <w:sz w:val="28"/>
          <w:szCs w:val="24"/>
        </w:rPr>
        <w:t>性別平等。</w:t>
      </w:r>
    </w:p>
    <w:p w:rsidR="009E1E4E" w:rsidRPr="009E1E4E" w:rsidRDefault="0018755C" w:rsidP="009E1E4E">
      <w:pPr>
        <w:pStyle w:val="a3"/>
        <w:numPr>
          <w:ilvl w:val="0"/>
          <w:numId w:val="13"/>
        </w:numPr>
        <w:spacing w:line="400" w:lineRule="exact"/>
        <w:ind w:leftChars="0"/>
        <w:jc w:val="both"/>
        <w:rPr>
          <w:rFonts w:ascii="標楷體" w:eastAsia="標楷體" w:hAnsi="標楷體"/>
          <w:b/>
          <w:sz w:val="28"/>
        </w:rPr>
      </w:pPr>
      <w:r w:rsidRPr="009E1E4E">
        <w:rPr>
          <w:rFonts w:ascii="Times New Roman" w:eastAsia="標楷體" w:hAnsi="Times New Roman" w:hint="eastAsia"/>
          <w:sz w:val="28"/>
          <w:szCs w:val="24"/>
        </w:rPr>
        <w:t>提供性別平等及女性權益相關議題之諮詢。</w:t>
      </w:r>
    </w:p>
    <w:p w:rsidR="0018755C" w:rsidRPr="009E1E4E" w:rsidRDefault="0018755C" w:rsidP="009E1E4E">
      <w:pPr>
        <w:pStyle w:val="a3"/>
        <w:numPr>
          <w:ilvl w:val="0"/>
          <w:numId w:val="13"/>
        </w:numPr>
        <w:spacing w:line="400" w:lineRule="exact"/>
        <w:ind w:leftChars="0"/>
        <w:jc w:val="both"/>
        <w:rPr>
          <w:rFonts w:ascii="標楷體" w:eastAsia="標楷體" w:hAnsi="標楷體"/>
          <w:b/>
          <w:sz w:val="28"/>
        </w:rPr>
      </w:pPr>
      <w:r w:rsidRPr="009E1E4E">
        <w:rPr>
          <w:rFonts w:ascii="Times New Roman" w:eastAsia="標楷體" w:hAnsi="Times New Roman" w:hint="eastAsia"/>
          <w:sz w:val="28"/>
          <w:szCs w:val="24"/>
        </w:rPr>
        <w:t>消除對婦女一切形式歧視公約及其施行法之推動及督導。</w:t>
      </w:r>
    </w:p>
    <w:p w:rsidR="0018755C" w:rsidRPr="008701B4" w:rsidRDefault="0018755C" w:rsidP="003634C6">
      <w:pPr>
        <w:pStyle w:val="a3"/>
        <w:spacing w:line="400" w:lineRule="exact"/>
        <w:ind w:leftChars="0" w:left="501"/>
        <w:jc w:val="both"/>
        <w:rPr>
          <w:rFonts w:ascii="標楷體" w:eastAsia="標楷體" w:hAnsi="標楷體"/>
          <w:b/>
          <w:sz w:val="28"/>
        </w:rPr>
      </w:pPr>
    </w:p>
    <w:p w:rsidR="001970EB" w:rsidRPr="008701B4" w:rsidRDefault="00197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受理推薦委員類型</w:t>
      </w:r>
      <w:r w:rsidR="00C760EB" w:rsidRPr="008701B4">
        <w:rPr>
          <w:rFonts w:ascii="標楷體" w:eastAsia="標楷體" w:hAnsi="標楷體" w:hint="eastAsia"/>
          <w:b/>
          <w:sz w:val="28"/>
        </w:rPr>
        <w:t>及資格</w:t>
      </w:r>
      <w:r w:rsidRPr="008701B4">
        <w:rPr>
          <w:rFonts w:ascii="標楷體" w:eastAsia="標楷體" w:hAnsi="標楷體" w:hint="eastAsia"/>
          <w:b/>
          <w:sz w:val="28"/>
        </w:rPr>
        <w:t>：</w:t>
      </w:r>
    </w:p>
    <w:p w:rsidR="00C760EB" w:rsidRPr="008701B4" w:rsidRDefault="00C760EB" w:rsidP="003634C6">
      <w:pPr>
        <w:pStyle w:val="a3"/>
        <w:spacing w:line="400" w:lineRule="exact"/>
        <w:ind w:leftChars="0" w:left="501"/>
        <w:jc w:val="both"/>
        <w:rPr>
          <w:rFonts w:ascii="標楷體" w:eastAsia="標楷體" w:hAnsi="標楷體"/>
          <w:sz w:val="28"/>
        </w:rPr>
      </w:pPr>
      <w:r w:rsidRPr="008701B4">
        <w:rPr>
          <w:rFonts w:ascii="標楷體" w:eastAsia="標楷體" w:hAnsi="標楷體" w:hint="eastAsia"/>
          <w:sz w:val="28"/>
        </w:rPr>
        <w:t>依設置要點規定（附件</w:t>
      </w:r>
      <w:r w:rsidR="000F2FBB" w:rsidRPr="008701B4">
        <w:rPr>
          <w:rFonts w:ascii="標楷體" w:eastAsia="標楷體" w:hAnsi="標楷體"/>
          <w:sz w:val="28"/>
        </w:rPr>
        <w:t>1</w:t>
      </w:r>
      <w:r w:rsidRPr="008701B4">
        <w:rPr>
          <w:rFonts w:ascii="標楷體" w:eastAsia="標楷體" w:hAnsi="標楷體" w:hint="eastAsia"/>
          <w:sz w:val="28"/>
        </w:rPr>
        <w:t>），</w:t>
      </w:r>
      <w:r w:rsidR="00623CC6" w:rsidRPr="00623CC6">
        <w:rPr>
          <w:rFonts w:ascii="標楷體" w:eastAsia="標楷體" w:hAnsi="標楷體" w:hint="eastAsia"/>
          <w:sz w:val="28"/>
        </w:rPr>
        <w:t>本會委員除部分由府內機關特定職務擔任外，</w:t>
      </w:r>
      <w:r w:rsidR="00623CC6">
        <w:rPr>
          <w:rFonts w:ascii="標楷體" w:eastAsia="標楷體" w:hAnsi="標楷體" w:hint="eastAsia"/>
          <w:sz w:val="28"/>
        </w:rPr>
        <w:t>其餘</w:t>
      </w:r>
      <w:r w:rsidRPr="008701B4">
        <w:rPr>
          <w:rFonts w:ascii="標楷體" w:eastAsia="標楷體" w:hAnsi="標楷體" w:hint="eastAsia"/>
          <w:sz w:val="28"/>
        </w:rPr>
        <w:t>由臺北市政府（下稱本府）市長</w:t>
      </w:r>
      <w:proofErr w:type="gramStart"/>
      <w:r w:rsidRPr="008701B4">
        <w:rPr>
          <w:rFonts w:ascii="標楷體" w:eastAsia="標楷體" w:hAnsi="標楷體" w:hint="eastAsia"/>
          <w:sz w:val="28"/>
        </w:rPr>
        <w:t>遴聘副</w:t>
      </w:r>
      <w:proofErr w:type="gramEnd"/>
      <w:r w:rsidRPr="008701B4">
        <w:rPr>
          <w:rFonts w:ascii="標楷體" w:eastAsia="標楷體" w:hAnsi="標楷體" w:hint="eastAsia"/>
          <w:sz w:val="28"/>
        </w:rPr>
        <w:t>主任委員1人、婦女或性別平等團體代表9至12人、</w:t>
      </w:r>
      <w:r w:rsidR="00DC28A4" w:rsidRPr="008701B4">
        <w:rPr>
          <w:rFonts w:ascii="標楷體" w:eastAsia="標楷體" w:hAnsi="標楷體" w:hint="eastAsia"/>
          <w:sz w:val="28"/>
        </w:rPr>
        <w:t>專家</w:t>
      </w:r>
      <w:r w:rsidR="00783109">
        <w:rPr>
          <w:rFonts w:ascii="標楷體" w:eastAsia="標楷體" w:hAnsi="標楷體" w:hint="eastAsia"/>
          <w:sz w:val="28"/>
        </w:rPr>
        <w:t>學者</w:t>
      </w:r>
      <w:r w:rsidRPr="008701B4">
        <w:rPr>
          <w:rFonts w:ascii="標楷體" w:eastAsia="標楷體" w:hAnsi="標楷體" w:hint="eastAsia"/>
          <w:sz w:val="28"/>
        </w:rPr>
        <w:t>7至9人。</w:t>
      </w:r>
    </w:p>
    <w:tbl>
      <w:tblPr>
        <w:tblStyle w:val="a5"/>
        <w:tblW w:w="8080" w:type="dxa"/>
        <w:tblInd w:w="343" w:type="dxa"/>
        <w:tblLook w:val="04A0" w:firstRow="1" w:lastRow="0" w:firstColumn="1" w:lastColumn="0" w:noHBand="0" w:noVBand="1"/>
      </w:tblPr>
      <w:tblGrid>
        <w:gridCol w:w="1984"/>
        <w:gridCol w:w="6096"/>
      </w:tblGrid>
      <w:tr w:rsidR="00C760EB" w:rsidRPr="008701B4" w:rsidTr="000C3F40">
        <w:tc>
          <w:tcPr>
            <w:tcW w:w="1984" w:type="dxa"/>
          </w:tcPr>
          <w:p w:rsidR="00C760EB" w:rsidRPr="008701B4" w:rsidRDefault="00C760EB" w:rsidP="003634C6">
            <w:pPr>
              <w:spacing w:line="400" w:lineRule="exact"/>
              <w:jc w:val="both"/>
              <w:rPr>
                <w:rFonts w:ascii="Times New Roman" w:eastAsia="標楷體" w:hAnsi="Times New Roman"/>
                <w:b/>
                <w:sz w:val="28"/>
              </w:rPr>
            </w:pPr>
            <w:r w:rsidRPr="008701B4">
              <w:rPr>
                <w:rFonts w:ascii="Times New Roman" w:eastAsia="標楷體" w:hAnsi="Times New Roman" w:hint="eastAsia"/>
                <w:b/>
                <w:sz w:val="28"/>
              </w:rPr>
              <w:t>類型</w:t>
            </w:r>
          </w:p>
        </w:tc>
        <w:tc>
          <w:tcPr>
            <w:tcW w:w="6096" w:type="dxa"/>
          </w:tcPr>
          <w:p w:rsidR="00C760EB" w:rsidRPr="008701B4" w:rsidRDefault="00C760EB" w:rsidP="003634C6">
            <w:pPr>
              <w:spacing w:line="400" w:lineRule="exact"/>
              <w:ind w:left="1362" w:hangingChars="486" w:hanging="1362"/>
              <w:jc w:val="both"/>
              <w:rPr>
                <w:rFonts w:ascii="Times New Roman" w:eastAsia="標楷體" w:hAnsi="Times New Roman"/>
                <w:b/>
                <w:sz w:val="28"/>
              </w:rPr>
            </w:pPr>
            <w:r w:rsidRPr="008701B4">
              <w:rPr>
                <w:rFonts w:ascii="Times New Roman" w:eastAsia="標楷體" w:hAnsi="Times New Roman" w:hint="eastAsia"/>
                <w:b/>
                <w:sz w:val="28"/>
              </w:rPr>
              <w:t>資格</w:t>
            </w:r>
          </w:p>
        </w:tc>
      </w:tr>
      <w:tr w:rsidR="00C760EB" w:rsidRPr="008701B4" w:rsidTr="000C3F40">
        <w:tc>
          <w:tcPr>
            <w:tcW w:w="1984" w:type="dxa"/>
          </w:tcPr>
          <w:p w:rsidR="00C760EB" w:rsidRPr="008701B4" w:rsidRDefault="00C760EB" w:rsidP="003634C6">
            <w:pPr>
              <w:spacing w:line="400" w:lineRule="exact"/>
              <w:jc w:val="both"/>
              <w:rPr>
                <w:rFonts w:ascii="Times New Roman" w:eastAsia="標楷體" w:hAnsi="Times New Roman"/>
                <w:b/>
                <w:sz w:val="28"/>
              </w:rPr>
            </w:pPr>
            <w:r w:rsidRPr="008701B4">
              <w:rPr>
                <w:rFonts w:ascii="Times New Roman" w:eastAsia="標楷體" w:hAnsi="Times New Roman" w:hint="eastAsia"/>
                <w:b/>
                <w:sz w:val="28"/>
              </w:rPr>
              <w:t>婦女或性別平等團體代表</w:t>
            </w:r>
          </w:p>
        </w:tc>
        <w:tc>
          <w:tcPr>
            <w:tcW w:w="6096" w:type="dxa"/>
          </w:tcPr>
          <w:p w:rsidR="00C760EB" w:rsidRPr="008701B4" w:rsidRDefault="00C760EB" w:rsidP="003634C6">
            <w:pPr>
              <w:spacing w:line="400" w:lineRule="exact"/>
              <w:ind w:left="1362" w:hangingChars="486" w:hanging="1362"/>
              <w:jc w:val="both"/>
              <w:rPr>
                <w:rFonts w:ascii="Times New Roman" w:eastAsia="標楷體" w:hAnsi="Times New Roman"/>
                <w:sz w:val="28"/>
              </w:rPr>
            </w:pPr>
            <w:r w:rsidRPr="008701B4">
              <w:rPr>
                <w:rFonts w:ascii="Times New Roman" w:eastAsia="標楷體" w:hAnsi="Times New Roman" w:hint="eastAsia"/>
                <w:b/>
                <w:sz w:val="28"/>
              </w:rPr>
              <w:t>民間團體：</w:t>
            </w:r>
            <w:r w:rsidRPr="008701B4">
              <w:rPr>
                <w:rFonts w:ascii="Times New Roman" w:eastAsia="標楷體" w:hAnsi="Times New Roman" w:hint="eastAsia"/>
                <w:sz w:val="28"/>
              </w:rPr>
              <w:t>經合法程序之立案團體或基金會，其章程或宗旨與推動女性權益或促進性別平等相關。</w:t>
            </w:r>
          </w:p>
          <w:p w:rsidR="00037E00" w:rsidRPr="00B567D1" w:rsidRDefault="00C760EB" w:rsidP="00B567D1">
            <w:pPr>
              <w:spacing w:line="400" w:lineRule="exact"/>
              <w:ind w:left="1362" w:hangingChars="486" w:hanging="1362"/>
              <w:jc w:val="both"/>
              <w:rPr>
                <w:rFonts w:ascii="Times New Roman" w:eastAsia="標楷體" w:hAnsi="Times New Roman"/>
                <w:sz w:val="28"/>
              </w:rPr>
            </w:pPr>
            <w:r w:rsidRPr="008701B4">
              <w:rPr>
                <w:rFonts w:ascii="Times New Roman" w:eastAsia="標楷體" w:hAnsi="Times New Roman" w:hint="eastAsia"/>
                <w:b/>
                <w:sz w:val="28"/>
              </w:rPr>
              <w:lastRenderedPageBreak/>
              <w:t>事業單位：</w:t>
            </w:r>
            <w:r w:rsidRPr="008701B4">
              <w:rPr>
                <w:rFonts w:ascii="Times New Roman" w:eastAsia="標楷體" w:hAnsi="Times New Roman" w:hint="eastAsia"/>
                <w:sz w:val="28"/>
              </w:rPr>
              <w:t>設立於本市之事業單位（含社會企業），其設立宗旨、任務、組織政策、目標或推動之方案計畫內含推動女性權益或促進性別平等之具體項目。</w:t>
            </w:r>
          </w:p>
        </w:tc>
      </w:tr>
      <w:tr w:rsidR="00C760EB" w:rsidRPr="008701B4" w:rsidTr="000C3F40">
        <w:tc>
          <w:tcPr>
            <w:tcW w:w="1984" w:type="dxa"/>
          </w:tcPr>
          <w:p w:rsidR="00C760EB" w:rsidRPr="008701B4" w:rsidRDefault="00DC28A4" w:rsidP="003634C6">
            <w:pPr>
              <w:spacing w:line="400" w:lineRule="exact"/>
              <w:jc w:val="both"/>
              <w:rPr>
                <w:rFonts w:ascii="Times New Roman" w:eastAsia="標楷體" w:hAnsi="Times New Roman"/>
                <w:b/>
                <w:sz w:val="28"/>
              </w:rPr>
            </w:pPr>
            <w:r w:rsidRPr="008701B4">
              <w:rPr>
                <w:rFonts w:ascii="Times New Roman" w:eastAsia="標楷體" w:hAnsi="Times New Roman" w:hint="eastAsia"/>
                <w:b/>
                <w:sz w:val="28"/>
              </w:rPr>
              <w:lastRenderedPageBreak/>
              <w:t>專家</w:t>
            </w:r>
            <w:r w:rsidR="00157D1F">
              <w:rPr>
                <w:rFonts w:ascii="Times New Roman" w:eastAsia="標楷體" w:hAnsi="Times New Roman" w:hint="eastAsia"/>
                <w:b/>
                <w:sz w:val="28"/>
              </w:rPr>
              <w:t>學者</w:t>
            </w:r>
          </w:p>
        </w:tc>
        <w:tc>
          <w:tcPr>
            <w:tcW w:w="6096" w:type="dxa"/>
          </w:tcPr>
          <w:p w:rsidR="00157D1F" w:rsidRDefault="00157D1F" w:rsidP="003634C6">
            <w:pPr>
              <w:spacing w:line="400" w:lineRule="exact"/>
              <w:ind w:left="866" w:hangingChars="309" w:hanging="866"/>
              <w:jc w:val="both"/>
              <w:rPr>
                <w:rFonts w:ascii="Times New Roman" w:eastAsia="標楷體" w:hAnsi="Times New Roman"/>
                <w:b/>
                <w:sz w:val="28"/>
              </w:rPr>
            </w:pPr>
            <w:r w:rsidRPr="008701B4">
              <w:rPr>
                <w:rFonts w:ascii="Times New Roman" w:eastAsia="標楷體" w:hAnsi="Times New Roman" w:hint="eastAsia"/>
                <w:b/>
                <w:sz w:val="28"/>
              </w:rPr>
              <w:t>專家：</w:t>
            </w:r>
            <w:r w:rsidRPr="008701B4">
              <w:rPr>
                <w:rFonts w:ascii="Times New Roman" w:eastAsia="標楷體" w:hAnsi="Times New Roman" w:hint="eastAsia"/>
                <w:sz w:val="28"/>
              </w:rPr>
              <w:t>各專業領域中從事女性或性別平等相關議題倡議及推動工作</w:t>
            </w:r>
            <w:r w:rsidRPr="008701B4">
              <w:rPr>
                <w:rFonts w:ascii="Times New Roman" w:eastAsia="標楷體" w:hAnsi="Times New Roman" w:hint="eastAsia"/>
                <w:sz w:val="28"/>
              </w:rPr>
              <w:t>5</w:t>
            </w:r>
            <w:r w:rsidRPr="008701B4">
              <w:rPr>
                <w:rFonts w:ascii="Times New Roman" w:eastAsia="標楷體" w:hAnsi="Times New Roman" w:hint="eastAsia"/>
                <w:sz w:val="28"/>
              </w:rPr>
              <w:t>年以上，有具體事蹟者。</w:t>
            </w:r>
          </w:p>
          <w:p w:rsidR="00C760EB" w:rsidRPr="00157D1F" w:rsidRDefault="00DC28A4" w:rsidP="00157D1F">
            <w:pPr>
              <w:spacing w:line="400" w:lineRule="exact"/>
              <w:ind w:left="866" w:hangingChars="309" w:hanging="866"/>
              <w:jc w:val="both"/>
              <w:rPr>
                <w:rFonts w:ascii="Times New Roman" w:eastAsia="標楷體" w:hAnsi="Times New Roman"/>
                <w:b/>
                <w:sz w:val="28"/>
              </w:rPr>
            </w:pPr>
            <w:r w:rsidRPr="008701B4">
              <w:rPr>
                <w:rFonts w:ascii="Times New Roman" w:eastAsia="標楷體" w:hAnsi="Times New Roman" w:hint="eastAsia"/>
                <w:b/>
                <w:sz w:val="28"/>
              </w:rPr>
              <w:t>學者：</w:t>
            </w:r>
            <w:r w:rsidRPr="008701B4">
              <w:rPr>
                <w:rFonts w:ascii="Times New Roman" w:eastAsia="標楷體" w:hAnsi="Times New Roman" w:hint="eastAsia"/>
                <w:sz w:val="28"/>
              </w:rPr>
              <w:t>各專業領域中具女性或性別平等相關議題研究或著作之大專校院助理教授以上者。</w:t>
            </w:r>
          </w:p>
        </w:tc>
      </w:tr>
    </w:tbl>
    <w:p w:rsidR="009E48DC" w:rsidRPr="008701B4" w:rsidRDefault="009E48DC" w:rsidP="003634C6">
      <w:pPr>
        <w:pStyle w:val="a3"/>
        <w:spacing w:line="400" w:lineRule="exact"/>
        <w:ind w:leftChars="0" w:left="501"/>
        <w:jc w:val="both"/>
        <w:rPr>
          <w:rFonts w:ascii="標楷體" w:eastAsia="標楷體" w:hAnsi="標楷體"/>
          <w:sz w:val="28"/>
        </w:rPr>
      </w:pPr>
    </w:p>
    <w:p w:rsidR="001970EB" w:rsidRPr="008701B4" w:rsidRDefault="001970EB" w:rsidP="003634C6">
      <w:pPr>
        <w:pStyle w:val="a3"/>
        <w:numPr>
          <w:ilvl w:val="0"/>
          <w:numId w:val="1"/>
        </w:numPr>
        <w:spacing w:line="400" w:lineRule="exact"/>
        <w:ind w:leftChars="0" w:left="567" w:hanging="567"/>
        <w:jc w:val="both"/>
        <w:rPr>
          <w:rFonts w:ascii="標楷體" w:eastAsia="標楷體" w:hAnsi="標楷體"/>
          <w:sz w:val="28"/>
        </w:rPr>
      </w:pPr>
      <w:r w:rsidRPr="008701B4">
        <w:rPr>
          <w:rFonts w:ascii="標楷體" w:eastAsia="標楷體" w:hAnsi="標楷體" w:hint="eastAsia"/>
          <w:b/>
          <w:sz w:val="28"/>
        </w:rPr>
        <w:t>受理推薦日期：</w:t>
      </w:r>
      <w:r w:rsidR="00C760EB" w:rsidRPr="008701B4">
        <w:rPr>
          <w:rFonts w:ascii="標楷體" w:eastAsia="標楷體" w:hAnsi="標楷體" w:hint="eastAsia"/>
          <w:sz w:val="28"/>
        </w:rPr>
        <w:t>自11</w:t>
      </w:r>
      <w:r w:rsidR="00C760EB" w:rsidRPr="008701B4">
        <w:rPr>
          <w:rFonts w:ascii="標楷體" w:eastAsia="標楷體" w:hAnsi="標楷體"/>
          <w:sz w:val="28"/>
        </w:rPr>
        <w:t>0</w:t>
      </w:r>
      <w:r w:rsidR="00C760EB" w:rsidRPr="008701B4">
        <w:rPr>
          <w:rFonts w:ascii="標楷體" w:eastAsia="標楷體" w:hAnsi="標楷體" w:hint="eastAsia"/>
          <w:sz w:val="28"/>
        </w:rPr>
        <w:t>年1月1</w:t>
      </w:r>
      <w:r w:rsidR="00C760EB" w:rsidRPr="008701B4">
        <w:rPr>
          <w:rFonts w:ascii="標楷體" w:eastAsia="標楷體" w:hAnsi="標楷體"/>
          <w:sz w:val="28"/>
        </w:rPr>
        <w:t>5</w:t>
      </w:r>
      <w:r w:rsidR="00C760EB" w:rsidRPr="008701B4">
        <w:rPr>
          <w:rFonts w:ascii="標楷體" w:eastAsia="標楷體" w:hAnsi="標楷體" w:hint="eastAsia"/>
          <w:sz w:val="28"/>
        </w:rPr>
        <w:t>日至1月2</w:t>
      </w:r>
      <w:r w:rsidR="00664C4A">
        <w:rPr>
          <w:rFonts w:ascii="標楷體" w:eastAsia="標楷體" w:hAnsi="標楷體" w:hint="eastAsia"/>
          <w:sz w:val="28"/>
        </w:rPr>
        <w:t>5</w:t>
      </w:r>
      <w:r w:rsidR="00C760EB" w:rsidRPr="008701B4">
        <w:rPr>
          <w:rFonts w:ascii="標楷體" w:eastAsia="標楷體" w:hAnsi="標楷體" w:hint="eastAsia"/>
          <w:sz w:val="28"/>
        </w:rPr>
        <w:t>日。</w:t>
      </w:r>
    </w:p>
    <w:p w:rsidR="001970EB" w:rsidRPr="008701B4" w:rsidRDefault="00197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委員聘期：</w:t>
      </w:r>
      <w:r w:rsidR="00C760EB" w:rsidRPr="008701B4">
        <w:rPr>
          <w:rFonts w:ascii="標楷體" w:eastAsia="標楷體" w:hAnsi="標楷體" w:hint="eastAsia"/>
          <w:sz w:val="28"/>
        </w:rPr>
        <w:t>自遴選</w:t>
      </w:r>
      <w:r w:rsidR="002D771D">
        <w:rPr>
          <w:rFonts w:ascii="標楷體" w:eastAsia="標楷體" w:hAnsi="標楷體" w:hint="eastAsia"/>
          <w:sz w:val="28"/>
        </w:rPr>
        <w:t>結果公告日</w:t>
      </w:r>
      <w:r w:rsidR="00E62C29">
        <w:rPr>
          <w:rFonts w:ascii="標楷體" w:eastAsia="標楷體" w:hAnsi="標楷體" w:hint="eastAsia"/>
          <w:sz w:val="28"/>
        </w:rPr>
        <w:t>起</w:t>
      </w:r>
      <w:r w:rsidR="00C760EB" w:rsidRPr="008701B4">
        <w:rPr>
          <w:rFonts w:ascii="標楷體" w:eastAsia="標楷體" w:hAnsi="標楷體" w:hint="eastAsia"/>
          <w:sz w:val="28"/>
        </w:rPr>
        <w:t>至112年2月28日。</w:t>
      </w:r>
    </w:p>
    <w:p w:rsidR="00C760EB" w:rsidRPr="008701B4" w:rsidRDefault="00197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推薦方式</w:t>
      </w:r>
      <w:r w:rsidR="00C760EB" w:rsidRPr="008701B4">
        <w:rPr>
          <w:rFonts w:ascii="標楷體" w:eastAsia="標楷體" w:hAnsi="標楷體" w:hint="eastAsia"/>
          <w:b/>
          <w:sz w:val="28"/>
        </w:rPr>
        <w:t>：</w:t>
      </w:r>
    </w:p>
    <w:p w:rsidR="00EF76F2" w:rsidRPr="008701B4" w:rsidRDefault="00EF76F2" w:rsidP="003634C6">
      <w:pPr>
        <w:pStyle w:val="a3"/>
        <w:numPr>
          <w:ilvl w:val="0"/>
          <w:numId w:val="2"/>
        </w:numPr>
        <w:spacing w:line="400" w:lineRule="exact"/>
        <w:ind w:leftChars="0" w:left="1134" w:hanging="851"/>
        <w:jc w:val="both"/>
        <w:rPr>
          <w:rFonts w:ascii="標楷體" w:eastAsia="標楷體" w:hAnsi="標楷體"/>
          <w:sz w:val="28"/>
        </w:rPr>
      </w:pPr>
      <w:r w:rsidRPr="008701B4">
        <w:rPr>
          <w:rFonts w:ascii="標楷體" w:eastAsia="標楷體" w:hAnsi="標楷體" w:hint="eastAsia"/>
          <w:sz w:val="28"/>
        </w:rPr>
        <w:t>婦女或性別平等團體得推派2名人選參加遴選，</w:t>
      </w:r>
      <w:r w:rsidR="00EC04F6" w:rsidRPr="00EC04F6">
        <w:rPr>
          <w:rFonts w:ascii="標楷體" w:eastAsia="標楷體" w:hAnsi="標楷體" w:hint="eastAsia"/>
          <w:sz w:val="28"/>
        </w:rPr>
        <w:t>擬推派人選須具備民間團體或事業單位董（理）監事或主管</w:t>
      </w:r>
      <w:r w:rsidR="00EC04F6">
        <w:rPr>
          <w:rFonts w:ascii="標楷體" w:eastAsia="標楷體" w:hAnsi="標楷體" w:hint="eastAsia"/>
          <w:sz w:val="28"/>
        </w:rPr>
        <w:t>職</w:t>
      </w:r>
      <w:r w:rsidR="00EC04F6" w:rsidRPr="00EC04F6">
        <w:rPr>
          <w:rFonts w:ascii="標楷體" w:eastAsia="標楷體" w:hAnsi="標楷體" w:hint="eastAsia"/>
          <w:sz w:val="28"/>
        </w:rPr>
        <w:t>身分。</w:t>
      </w:r>
      <w:r w:rsidRPr="008701B4">
        <w:rPr>
          <w:rFonts w:ascii="標楷體" w:eastAsia="標楷體" w:hAnsi="標楷體" w:hint="eastAsia"/>
          <w:sz w:val="28"/>
        </w:rPr>
        <w:t>為</w:t>
      </w:r>
      <w:proofErr w:type="gramStart"/>
      <w:r w:rsidRPr="008701B4">
        <w:rPr>
          <w:rFonts w:ascii="標楷體" w:eastAsia="標楷體" w:hAnsi="標楷體" w:hint="eastAsia"/>
          <w:sz w:val="28"/>
        </w:rPr>
        <w:t>符合本委會</w:t>
      </w:r>
      <w:proofErr w:type="gramEnd"/>
      <w:r w:rsidRPr="008701B4">
        <w:rPr>
          <w:rFonts w:ascii="標楷體" w:eastAsia="標楷體" w:hAnsi="標楷體" w:hint="eastAsia"/>
          <w:sz w:val="28"/>
        </w:rPr>
        <w:t>相關性別比例規定，擬推派人選請盡量男、女各1人；如未能確認推派人選，請務必於推薦表</w:t>
      </w:r>
      <w:r w:rsidR="0018755C" w:rsidRPr="008701B4">
        <w:rPr>
          <w:rFonts w:ascii="標楷體" w:eastAsia="標楷體" w:hAnsi="標楷體" w:hint="eastAsia"/>
          <w:sz w:val="28"/>
        </w:rPr>
        <w:t>（附件</w:t>
      </w:r>
      <w:r w:rsidR="005C61AB" w:rsidRPr="008701B4">
        <w:rPr>
          <w:rFonts w:ascii="標楷體" w:eastAsia="標楷體" w:hAnsi="標楷體" w:hint="eastAsia"/>
          <w:sz w:val="28"/>
        </w:rPr>
        <w:t>2</w:t>
      </w:r>
      <w:r w:rsidR="0018755C" w:rsidRPr="008701B4">
        <w:rPr>
          <w:rFonts w:ascii="標楷體" w:eastAsia="標楷體" w:hAnsi="標楷體" w:hint="eastAsia"/>
          <w:sz w:val="28"/>
        </w:rPr>
        <w:t>）</w:t>
      </w:r>
      <w:r w:rsidRPr="008701B4">
        <w:rPr>
          <w:rFonts w:ascii="標楷體" w:eastAsia="標楷體" w:hAnsi="標楷體" w:hint="eastAsia"/>
          <w:sz w:val="28"/>
        </w:rPr>
        <w:t>註明擬推派人選之性別。</w:t>
      </w:r>
    </w:p>
    <w:p w:rsidR="00EF76F2" w:rsidRPr="008701B4" w:rsidRDefault="00A02C0A" w:rsidP="003634C6">
      <w:pPr>
        <w:pStyle w:val="a3"/>
        <w:numPr>
          <w:ilvl w:val="0"/>
          <w:numId w:val="2"/>
        </w:numPr>
        <w:spacing w:line="400" w:lineRule="exact"/>
        <w:ind w:leftChars="0" w:left="1134" w:hanging="851"/>
        <w:jc w:val="both"/>
        <w:rPr>
          <w:rFonts w:ascii="標楷體" w:eastAsia="標楷體" w:hAnsi="標楷體"/>
          <w:sz w:val="28"/>
        </w:rPr>
      </w:pPr>
      <w:r>
        <w:rPr>
          <w:rFonts w:ascii="標楷體" w:eastAsia="標楷體" w:hAnsi="標楷體" w:hint="eastAsia"/>
          <w:sz w:val="28"/>
        </w:rPr>
        <w:t>專家</w:t>
      </w:r>
      <w:r w:rsidR="00157D1F">
        <w:rPr>
          <w:rFonts w:ascii="標楷體" w:eastAsia="標楷體" w:hAnsi="標楷體" w:hint="eastAsia"/>
          <w:sz w:val="28"/>
        </w:rPr>
        <w:t>學者</w:t>
      </w:r>
      <w:r w:rsidR="009F6F13">
        <w:rPr>
          <w:rFonts w:ascii="標楷體" w:eastAsia="標楷體" w:hAnsi="標楷體" w:hint="eastAsia"/>
          <w:sz w:val="28"/>
        </w:rPr>
        <w:t>得受</w:t>
      </w:r>
      <w:r w:rsidR="00EF76F2" w:rsidRPr="008701B4">
        <w:rPr>
          <w:rFonts w:ascii="標楷體" w:eastAsia="標楷體" w:hAnsi="標楷體" w:hint="eastAsia"/>
          <w:sz w:val="28"/>
        </w:rPr>
        <w:t>推薦或自薦參加遴選。</w:t>
      </w:r>
      <w:r w:rsidR="005C61AB" w:rsidRPr="008701B4">
        <w:rPr>
          <w:rFonts w:ascii="標楷體" w:eastAsia="標楷體" w:hAnsi="標楷體" w:hint="eastAsia"/>
          <w:sz w:val="28"/>
        </w:rPr>
        <w:t>（推薦表如附件3）</w:t>
      </w:r>
    </w:p>
    <w:p w:rsidR="00EF76F2" w:rsidRPr="008701B4" w:rsidRDefault="0018755C" w:rsidP="003634C6">
      <w:pPr>
        <w:pStyle w:val="a3"/>
        <w:numPr>
          <w:ilvl w:val="0"/>
          <w:numId w:val="2"/>
        </w:numPr>
        <w:spacing w:line="400" w:lineRule="exact"/>
        <w:ind w:leftChars="0" w:left="1134" w:hanging="851"/>
        <w:jc w:val="both"/>
        <w:rPr>
          <w:rFonts w:ascii="標楷體" w:eastAsia="標楷體" w:hAnsi="標楷體"/>
          <w:sz w:val="28"/>
        </w:rPr>
      </w:pPr>
      <w:r w:rsidRPr="008701B4">
        <w:rPr>
          <w:rFonts w:ascii="標楷體" w:eastAsia="標楷體" w:hAnsi="標楷體" w:hint="eastAsia"/>
          <w:sz w:val="28"/>
        </w:rPr>
        <w:t>本會為兼顧不同專業領域及性別需求，得由本會幕僚單位臺北市性別平等辦公室另推薦人選參與遴選，並不受人數限制。</w:t>
      </w:r>
    </w:p>
    <w:p w:rsidR="00AA6742" w:rsidRPr="008701B4" w:rsidRDefault="00197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委員義務</w:t>
      </w:r>
      <w:r w:rsidR="00084462" w:rsidRPr="008701B4">
        <w:rPr>
          <w:rFonts w:ascii="標楷體" w:eastAsia="標楷體" w:hAnsi="標楷體" w:hint="eastAsia"/>
          <w:b/>
          <w:sz w:val="28"/>
        </w:rPr>
        <w:t>、</w:t>
      </w:r>
      <w:r w:rsidRPr="008701B4">
        <w:rPr>
          <w:rFonts w:ascii="標楷體" w:eastAsia="標楷體" w:hAnsi="標楷體" w:hint="eastAsia"/>
          <w:b/>
          <w:sz w:val="28"/>
        </w:rPr>
        <w:t>權利</w:t>
      </w:r>
      <w:r w:rsidR="00084462" w:rsidRPr="008701B4">
        <w:rPr>
          <w:rFonts w:ascii="標楷體" w:eastAsia="標楷體" w:hAnsi="標楷體" w:hint="eastAsia"/>
          <w:b/>
          <w:sz w:val="28"/>
        </w:rPr>
        <w:t>及倫理規範</w:t>
      </w:r>
      <w:r w:rsidR="00AA6742" w:rsidRPr="008701B4">
        <w:rPr>
          <w:rFonts w:ascii="標楷體" w:eastAsia="標楷體" w:hAnsi="標楷體" w:hint="eastAsia"/>
          <w:b/>
          <w:sz w:val="28"/>
        </w:rPr>
        <w:t>：</w:t>
      </w:r>
    </w:p>
    <w:p w:rsidR="0018755C" w:rsidRPr="008701B4" w:rsidRDefault="009E48DC" w:rsidP="003634C6">
      <w:pPr>
        <w:pStyle w:val="a3"/>
        <w:numPr>
          <w:ilvl w:val="0"/>
          <w:numId w:val="6"/>
        </w:numPr>
        <w:spacing w:line="400" w:lineRule="exact"/>
        <w:ind w:leftChars="0" w:left="1134" w:hanging="853"/>
        <w:jc w:val="both"/>
        <w:rPr>
          <w:rFonts w:ascii="標楷體" w:eastAsia="標楷體" w:hAnsi="標楷體"/>
          <w:sz w:val="28"/>
        </w:rPr>
      </w:pPr>
      <w:r w:rsidRPr="008701B4">
        <w:rPr>
          <w:rFonts w:ascii="標楷體" w:eastAsia="標楷體" w:hAnsi="標楷體" w:hint="eastAsia"/>
          <w:sz w:val="28"/>
        </w:rPr>
        <w:t>本會委員應積極參與委員會議</w:t>
      </w:r>
      <w:r w:rsidR="00800456" w:rsidRPr="008701B4">
        <w:rPr>
          <w:rFonts w:ascii="標楷體" w:eastAsia="標楷體" w:hAnsi="標楷體" w:hint="eastAsia"/>
          <w:sz w:val="28"/>
        </w:rPr>
        <w:t>（</w:t>
      </w:r>
      <w:r w:rsidR="007E6CD6" w:rsidRPr="008701B4">
        <w:rPr>
          <w:rFonts w:ascii="標楷體" w:eastAsia="標楷體" w:hAnsi="標楷體" w:hint="eastAsia"/>
          <w:sz w:val="28"/>
        </w:rPr>
        <w:t>每年</w:t>
      </w:r>
      <w:r w:rsidR="009E2ED6">
        <w:rPr>
          <w:rFonts w:ascii="標楷體" w:eastAsia="標楷體" w:hAnsi="標楷體" w:hint="eastAsia"/>
          <w:sz w:val="28"/>
        </w:rPr>
        <w:t>至少</w:t>
      </w:r>
      <w:r w:rsidR="00800456" w:rsidRPr="008701B4">
        <w:rPr>
          <w:rFonts w:ascii="標楷體" w:eastAsia="標楷體" w:hAnsi="標楷體" w:hint="eastAsia"/>
          <w:sz w:val="28"/>
        </w:rPr>
        <w:t>4次）</w:t>
      </w:r>
      <w:r w:rsidRPr="008701B4">
        <w:rPr>
          <w:rFonts w:ascii="標楷體" w:eastAsia="標楷體" w:hAnsi="標楷體" w:hint="eastAsia"/>
          <w:sz w:val="28"/>
        </w:rPr>
        <w:t>及分工小組會議</w:t>
      </w:r>
      <w:r w:rsidR="00800456" w:rsidRPr="008701B4">
        <w:rPr>
          <w:rFonts w:ascii="標楷體" w:eastAsia="標楷體" w:hAnsi="標楷體" w:hint="eastAsia"/>
          <w:sz w:val="28"/>
        </w:rPr>
        <w:t>（</w:t>
      </w:r>
      <w:r w:rsidR="007E6CD6" w:rsidRPr="008701B4">
        <w:rPr>
          <w:rFonts w:ascii="標楷體" w:eastAsia="標楷體" w:hAnsi="標楷體" w:hint="eastAsia"/>
          <w:sz w:val="28"/>
        </w:rPr>
        <w:t>每年</w:t>
      </w:r>
      <w:r w:rsidR="00800456" w:rsidRPr="008701B4">
        <w:rPr>
          <w:rFonts w:ascii="標楷體" w:eastAsia="標楷體" w:hAnsi="標楷體" w:hint="eastAsia"/>
          <w:sz w:val="28"/>
        </w:rPr>
        <w:t>至少3次）</w:t>
      </w:r>
      <w:r w:rsidRPr="008701B4">
        <w:rPr>
          <w:rFonts w:ascii="標楷體" w:eastAsia="標楷體" w:hAnsi="標楷體" w:hint="eastAsia"/>
          <w:sz w:val="28"/>
        </w:rPr>
        <w:t>，必要時配合出席臨時會議</w:t>
      </w:r>
      <w:r w:rsidR="00DC28A4" w:rsidRPr="008701B4">
        <w:rPr>
          <w:rFonts w:ascii="標楷體" w:eastAsia="標楷體" w:hAnsi="標楷體" w:hint="eastAsia"/>
          <w:sz w:val="28"/>
        </w:rPr>
        <w:t>。</w:t>
      </w:r>
    </w:p>
    <w:p w:rsidR="003634C6" w:rsidRDefault="00DC28A4" w:rsidP="003634C6">
      <w:pPr>
        <w:pStyle w:val="a3"/>
        <w:numPr>
          <w:ilvl w:val="0"/>
          <w:numId w:val="6"/>
        </w:numPr>
        <w:spacing w:line="400" w:lineRule="exact"/>
        <w:ind w:leftChars="0" w:left="1134" w:hanging="853"/>
        <w:jc w:val="both"/>
        <w:rPr>
          <w:rFonts w:ascii="標楷體" w:eastAsia="標楷體" w:hAnsi="標楷體"/>
          <w:sz w:val="28"/>
        </w:rPr>
      </w:pPr>
      <w:r w:rsidRPr="008701B4">
        <w:rPr>
          <w:rFonts w:ascii="標楷體" w:eastAsia="標楷體" w:hAnsi="標楷體" w:hint="eastAsia"/>
          <w:sz w:val="28"/>
        </w:rPr>
        <w:t>婦女或性別團體代表之委員不克出席時，得委任代理人出席，</w:t>
      </w:r>
      <w:r w:rsidR="00D97463" w:rsidRPr="008701B4">
        <w:rPr>
          <w:rFonts w:ascii="標楷體" w:eastAsia="標楷體" w:hAnsi="標楷體" w:hint="eastAsia"/>
          <w:sz w:val="28"/>
        </w:rPr>
        <w:t>但以該委員所屬團體之成員為限</w:t>
      </w:r>
      <w:r w:rsidRPr="008701B4">
        <w:rPr>
          <w:rFonts w:ascii="標楷體" w:eastAsia="標楷體" w:hAnsi="標楷體" w:hint="eastAsia"/>
          <w:sz w:val="28"/>
        </w:rPr>
        <w:t>。</w:t>
      </w:r>
      <w:r w:rsidR="00157D1F">
        <w:rPr>
          <w:rFonts w:ascii="標楷體" w:eastAsia="標楷體" w:hAnsi="標楷體" w:hint="eastAsia"/>
          <w:sz w:val="28"/>
        </w:rPr>
        <w:t>專家學者</w:t>
      </w:r>
      <w:r w:rsidRPr="008701B4">
        <w:rPr>
          <w:rFonts w:ascii="標楷體" w:eastAsia="標楷體" w:hAnsi="標楷體" w:hint="eastAsia"/>
          <w:sz w:val="28"/>
        </w:rPr>
        <w:t>不適用委任出席規定。</w:t>
      </w:r>
    </w:p>
    <w:p w:rsidR="00DC28A4" w:rsidRPr="003634C6" w:rsidRDefault="00DC28A4" w:rsidP="003634C6">
      <w:pPr>
        <w:pStyle w:val="a3"/>
        <w:spacing w:line="400" w:lineRule="exact"/>
        <w:ind w:leftChars="0" w:left="1134"/>
        <w:jc w:val="both"/>
        <w:rPr>
          <w:rFonts w:ascii="標楷體" w:eastAsia="標楷體" w:hAnsi="標楷體"/>
          <w:sz w:val="28"/>
        </w:rPr>
      </w:pPr>
      <w:r w:rsidRPr="003634C6">
        <w:rPr>
          <w:rFonts w:ascii="標楷體" w:eastAsia="標楷體" w:hAnsi="標楷體" w:hint="eastAsia"/>
          <w:sz w:val="28"/>
        </w:rPr>
        <w:t>婦女或性別平等團體代表及專家</w:t>
      </w:r>
      <w:r w:rsidR="00783109">
        <w:rPr>
          <w:rFonts w:ascii="標楷體" w:eastAsia="標楷體" w:hAnsi="標楷體" w:hint="eastAsia"/>
          <w:sz w:val="28"/>
        </w:rPr>
        <w:t>學者</w:t>
      </w:r>
      <w:r w:rsidRPr="003634C6">
        <w:rPr>
          <w:rFonts w:ascii="標楷體" w:eastAsia="標楷體" w:hAnsi="標楷體" w:hint="eastAsia"/>
          <w:sz w:val="28"/>
        </w:rPr>
        <w:t>之委員無故缺席</w:t>
      </w:r>
      <w:r w:rsidR="0044141B" w:rsidRPr="003634C6">
        <w:rPr>
          <w:rFonts w:ascii="標楷體" w:eastAsia="標楷體" w:hAnsi="標楷體" w:hint="eastAsia"/>
          <w:sz w:val="28"/>
        </w:rPr>
        <w:t>2</w:t>
      </w:r>
      <w:r w:rsidRPr="003634C6">
        <w:rPr>
          <w:rFonts w:ascii="標楷體" w:eastAsia="標楷體" w:hAnsi="標楷體" w:hint="eastAsia"/>
          <w:sz w:val="28"/>
        </w:rPr>
        <w:t>次以上，視同辭職。</w:t>
      </w:r>
    </w:p>
    <w:p w:rsidR="003634C6" w:rsidRDefault="0044141B" w:rsidP="003634C6">
      <w:pPr>
        <w:pStyle w:val="a3"/>
        <w:numPr>
          <w:ilvl w:val="0"/>
          <w:numId w:val="6"/>
        </w:numPr>
        <w:spacing w:line="400" w:lineRule="exact"/>
        <w:ind w:leftChars="0" w:left="1134" w:hanging="853"/>
        <w:jc w:val="both"/>
        <w:rPr>
          <w:rFonts w:ascii="標楷體" w:eastAsia="標楷體" w:hAnsi="標楷體"/>
          <w:sz w:val="28"/>
        </w:rPr>
      </w:pPr>
      <w:r w:rsidRPr="008701B4">
        <w:rPr>
          <w:rFonts w:ascii="標楷體" w:eastAsia="標楷體" w:hAnsi="標楷體" w:hint="eastAsia"/>
          <w:sz w:val="28"/>
        </w:rPr>
        <w:t>本會設置要點針對委員消極資格條件訂有相關條文規範</w:t>
      </w:r>
      <w:r w:rsidR="00BF5819" w:rsidRPr="008701B4">
        <w:rPr>
          <w:rFonts w:ascii="標楷體" w:eastAsia="標楷體" w:hAnsi="標楷體" w:hint="eastAsia"/>
          <w:sz w:val="28"/>
        </w:rPr>
        <w:t>。</w:t>
      </w:r>
      <w:r w:rsidRPr="008701B4">
        <w:rPr>
          <w:rFonts w:ascii="標楷體" w:eastAsia="標楷體" w:hAnsi="標楷體" w:hint="eastAsia"/>
          <w:sz w:val="28"/>
        </w:rPr>
        <w:t>如有（1）言行違反消除對婦女一切形式歧視公約（CEDAW）或不具性別平等意識，其情節重大，經由臺北市性別平等辦公室提報至本會查證屬實</w:t>
      </w:r>
      <w:r w:rsidR="00BF5819" w:rsidRPr="008701B4">
        <w:rPr>
          <w:rFonts w:ascii="標楷體" w:eastAsia="標楷體" w:hAnsi="標楷體" w:hint="eastAsia"/>
          <w:sz w:val="28"/>
        </w:rPr>
        <w:t>；</w:t>
      </w:r>
      <w:r w:rsidRPr="008701B4">
        <w:rPr>
          <w:rFonts w:ascii="標楷體" w:eastAsia="標楷體" w:hAnsi="標楷體" w:hint="eastAsia"/>
          <w:sz w:val="28"/>
        </w:rPr>
        <w:t>（</w:t>
      </w:r>
      <w:r w:rsidRPr="008701B4">
        <w:rPr>
          <w:rFonts w:ascii="標楷體" w:eastAsia="標楷體" w:hAnsi="標楷體"/>
          <w:sz w:val="28"/>
        </w:rPr>
        <w:t>2</w:t>
      </w:r>
      <w:r w:rsidRPr="008701B4">
        <w:rPr>
          <w:rFonts w:ascii="標楷體" w:eastAsia="標楷體" w:hAnsi="標楷體" w:hint="eastAsia"/>
          <w:sz w:val="28"/>
        </w:rPr>
        <w:t>）違反性別工作平等法、性別平等教育法或性騷擾防治法規定之行為人或加害人，經權責機關處罰</w:t>
      </w:r>
      <w:r w:rsidR="00F44144" w:rsidRPr="008701B4">
        <w:rPr>
          <w:rFonts w:ascii="標楷體" w:eastAsia="標楷體" w:hAnsi="標楷體" w:hint="eastAsia"/>
          <w:sz w:val="28"/>
        </w:rPr>
        <w:t>，</w:t>
      </w:r>
      <w:r w:rsidR="00BF5819" w:rsidRPr="008701B4">
        <w:rPr>
          <w:rFonts w:ascii="標楷體" w:eastAsia="標楷體" w:hAnsi="標楷體" w:hint="eastAsia"/>
          <w:sz w:val="28"/>
        </w:rPr>
        <w:t>皆</w:t>
      </w:r>
      <w:r w:rsidR="00F44144" w:rsidRPr="008701B4">
        <w:rPr>
          <w:rFonts w:ascii="標楷體" w:eastAsia="標楷體" w:hAnsi="標楷體" w:hint="eastAsia"/>
          <w:sz w:val="28"/>
        </w:rPr>
        <w:lastRenderedPageBreak/>
        <w:t>不得</w:t>
      </w:r>
      <w:r w:rsidR="00BF5819" w:rsidRPr="008701B4">
        <w:rPr>
          <w:rFonts w:ascii="標楷體" w:eastAsia="標楷體" w:hAnsi="標楷體" w:hint="eastAsia"/>
          <w:sz w:val="28"/>
        </w:rPr>
        <w:t>受</w:t>
      </w:r>
      <w:r w:rsidR="00F44144" w:rsidRPr="008701B4">
        <w:rPr>
          <w:rFonts w:ascii="標楷體" w:eastAsia="標楷體" w:hAnsi="標楷體" w:hint="eastAsia"/>
          <w:sz w:val="28"/>
        </w:rPr>
        <w:t>聘任為</w:t>
      </w:r>
      <w:r w:rsidR="00BF5819" w:rsidRPr="008701B4">
        <w:rPr>
          <w:rFonts w:ascii="標楷體" w:eastAsia="標楷體" w:hAnsi="標楷體" w:hint="eastAsia"/>
          <w:sz w:val="28"/>
        </w:rPr>
        <w:t>本會</w:t>
      </w:r>
      <w:r w:rsidR="00F44144" w:rsidRPr="008701B4">
        <w:rPr>
          <w:rFonts w:ascii="標楷體" w:eastAsia="標楷體" w:hAnsi="標楷體" w:hint="eastAsia"/>
          <w:sz w:val="28"/>
        </w:rPr>
        <w:t>委員。</w:t>
      </w:r>
    </w:p>
    <w:p w:rsidR="00FF6CD5" w:rsidRPr="003634C6" w:rsidRDefault="00F44144" w:rsidP="003634C6">
      <w:pPr>
        <w:pStyle w:val="a3"/>
        <w:spacing w:line="400" w:lineRule="exact"/>
        <w:ind w:leftChars="0" w:left="1134"/>
        <w:jc w:val="both"/>
        <w:rPr>
          <w:rFonts w:ascii="標楷體" w:eastAsia="標楷體" w:hAnsi="標楷體"/>
          <w:sz w:val="28"/>
        </w:rPr>
      </w:pPr>
      <w:r w:rsidRPr="003634C6">
        <w:rPr>
          <w:rFonts w:ascii="標楷體" w:eastAsia="標楷體" w:hAnsi="標楷體" w:hint="eastAsia"/>
          <w:sz w:val="28"/>
        </w:rPr>
        <w:t>聘任</w:t>
      </w:r>
      <w:r w:rsidR="0079100B" w:rsidRPr="003634C6">
        <w:rPr>
          <w:rFonts w:ascii="標楷體" w:eastAsia="標楷體" w:hAnsi="標楷體" w:hint="eastAsia"/>
          <w:sz w:val="28"/>
        </w:rPr>
        <w:t>後</w:t>
      </w:r>
      <w:r w:rsidRPr="003634C6">
        <w:rPr>
          <w:rFonts w:ascii="標楷體" w:eastAsia="標楷體" w:hAnsi="標楷體" w:hint="eastAsia"/>
          <w:sz w:val="28"/>
        </w:rPr>
        <w:t>如</w:t>
      </w:r>
      <w:r w:rsidR="0079100B" w:rsidRPr="003634C6">
        <w:rPr>
          <w:rFonts w:ascii="標楷體" w:eastAsia="標楷體" w:hAnsi="標楷體" w:hint="eastAsia"/>
          <w:sz w:val="28"/>
        </w:rPr>
        <w:t>發現委員</w:t>
      </w:r>
      <w:r w:rsidRPr="003634C6">
        <w:rPr>
          <w:rFonts w:ascii="標楷體" w:eastAsia="標楷體" w:hAnsi="標楷體" w:hint="eastAsia"/>
          <w:sz w:val="28"/>
        </w:rPr>
        <w:t>有前述行為，</w:t>
      </w:r>
      <w:r w:rsidR="0044141B" w:rsidRPr="003634C6">
        <w:rPr>
          <w:rFonts w:ascii="標楷體" w:eastAsia="標楷體" w:hAnsi="標楷體" w:hint="eastAsia"/>
          <w:sz w:val="28"/>
        </w:rPr>
        <w:t>或違反本會委員倫理</w:t>
      </w:r>
      <w:proofErr w:type="gramStart"/>
      <w:r w:rsidR="0044141B" w:rsidRPr="003634C6">
        <w:rPr>
          <w:rFonts w:ascii="標楷體" w:eastAsia="標楷體" w:hAnsi="標楷體" w:hint="eastAsia"/>
          <w:sz w:val="28"/>
        </w:rPr>
        <w:t>規範暨聘</w:t>
      </w:r>
      <w:proofErr w:type="gramEnd"/>
      <w:r w:rsidR="0044141B" w:rsidRPr="003634C6">
        <w:rPr>
          <w:rFonts w:ascii="標楷體" w:eastAsia="標楷體" w:hAnsi="標楷體" w:hint="eastAsia"/>
          <w:sz w:val="28"/>
        </w:rPr>
        <w:t>（派）兼同意書</w:t>
      </w:r>
      <w:r w:rsidR="00084462" w:rsidRPr="003634C6">
        <w:rPr>
          <w:rFonts w:ascii="標楷體" w:eastAsia="標楷體" w:hAnsi="標楷體" w:hint="eastAsia"/>
          <w:sz w:val="28"/>
        </w:rPr>
        <w:t>（附件4）</w:t>
      </w:r>
      <w:r w:rsidR="0044141B" w:rsidRPr="003634C6">
        <w:rPr>
          <w:rFonts w:ascii="標楷體" w:eastAsia="標楷體" w:hAnsi="標楷體" w:hint="eastAsia"/>
          <w:sz w:val="28"/>
        </w:rPr>
        <w:t>，</w:t>
      </w:r>
      <w:proofErr w:type="gramStart"/>
      <w:r w:rsidR="0044141B" w:rsidRPr="003634C6">
        <w:rPr>
          <w:rFonts w:ascii="標楷體" w:eastAsia="標楷體" w:hAnsi="標楷體" w:hint="eastAsia"/>
          <w:sz w:val="28"/>
        </w:rPr>
        <w:t>本府得</w:t>
      </w:r>
      <w:proofErr w:type="gramEnd"/>
      <w:r w:rsidR="0044141B" w:rsidRPr="003634C6">
        <w:rPr>
          <w:rFonts w:ascii="標楷體" w:eastAsia="標楷體" w:hAnsi="標楷體" w:hint="eastAsia"/>
          <w:sz w:val="28"/>
        </w:rPr>
        <w:t>予解聘。</w:t>
      </w:r>
    </w:p>
    <w:p w:rsidR="00AA6742" w:rsidRPr="008701B4" w:rsidRDefault="00FF6CD5" w:rsidP="003634C6">
      <w:pPr>
        <w:pStyle w:val="a3"/>
        <w:numPr>
          <w:ilvl w:val="0"/>
          <w:numId w:val="6"/>
        </w:numPr>
        <w:spacing w:line="400" w:lineRule="exact"/>
        <w:ind w:leftChars="0" w:left="1134" w:hanging="861"/>
        <w:jc w:val="both"/>
        <w:rPr>
          <w:rFonts w:ascii="標楷體" w:eastAsia="標楷體" w:hAnsi="標楷體"/>
          <w:sz w:val="28"/>
        </w:rPr>
      </w:pPr>
      <w:r w:rsidRPr="008701B4">
        <w:rPr>
          <w:rFonts w:ascii="標楷體" w:eastAsia="標楷體" w:hAnsi="標楷體" w:hint="eastAsia"/>
          <w:sz w:val="28"/>
        </w:rPr>
        <w:t>為促進本會運作之公開透明，並保障與會委員之權益，本會委員應同意會議全程錄音，會議後會議紀錄、</w:t>
      </w:r>
      <w:proofErr w:type="gramStart"/>
      <w:r w:rsidRPr="008701B4">
        <w:rPr>
          <w:rFonts w:ascii="標楷體" w:eastAsia="標楷體" w:hAnsi="標楷體" w:hint="eastAsia"/>
          <w:sz w:val="28"/>
        </w:rPr>
        <w:t>發言摘述及</w:t>
      </w:r>
      <w:proofErr w:type="gramEnd"/>
      <w:r w:rsidRPr="008701B4">
        <w:rPr>
          <w:rFonts w:ascii="標楷體" w:eastAsia="標楷體" w:hAnsi="標楷體" w:hint="eastAsia"/>
          <w:sz w:val="28"/>
        </w:rPr>
        <w:t>錄音檔下載連結公開於本市性別平等</w:t>
      </w:r>
      <w:proofErr w:type="gramStart"/>
      <w:r w:rsidRPr="008701B4">
        <w:rPr>
          <w:rFonts w:ascii="標楷體" w:eastAsia="標楷體" w:hAnsi="標楷體" w:hint="eastAsia"/>
          <w:sz w:val="28"/>
        </w:rPr>
        <w:t>辦公室官</w:t>
      </w:r>
      <w:proofErr w:type="gramEnd"/>
      <w:r w:rsidRPr="008701B4">
        <w:rPr>
          <w:rFonts w:ascii="標楷體" w:eastAsia="標楷體" w:hAnsi="標楷體" w:hint="eastAsia"/>
          <w:sz w:val="28"/>
        </w:rPr>
        <w:t>網。</w:t>
      </w:r>
    </w:p>
    <w:p w:rsidR="00FF6CD5" w:rsidRPr="008701B4" w:rsidRDefault="00AA6742" w:rsidP="003634C6">
      <w:pPr>
        <w:pStyle w:val="a3"/>
        <w:numPr>
          <w:ilvl w:val="0"/>
          <w:numId w:val="6"/>
        </w:numPr>
        <w:spacing w:line="400" w:lineRule="exact"/>
        <w:ind w:leftChars="0" w:left="1134" w:hanging="853"/>
        <w:jc w:val="both"/>
        <w:rPr>
          <w:rFonts w:ascii="標楷體" w:eastAsia="標楷體" w:hAnsi="標楷體"/>
          <w:sz w:val="28"/>
        </w:rPr>
      </w:pPr>
      <w:r w:rsidRPr="008701B4">
        <w:rPr>
          <w:rFonts w:ascii="標楷體" w:eastAsia="標楷體" w:hAnsi="標楷體" w:hint="eastAsia"/>
          <w:sz w:val="28"/>
        </w:rPr>
        <w:t>本會委員及兼任</w:t>
      </w:r>
      <w:proofErr w:type="gramStart"/>
      <w:r w:rsidRPr="008701B4">
        <w:rPr>
          <w:rFonts w:ascii="標楷體" w:eastAsia="標楷體" w:hAnsi="標楷體" w:hint="eastAsia"/>
          <w:sz w:val="28"/>
        </w:rPr>
        <w:t>人員均為無</w:t>
      </w:r>
      <w:proofErr w:type="gramEnd"/>
      <w:r w:rsidRPr="008701B4">
        <w:rPr>
          <w:rFonts w:ascii="標楷體" w:eastAsia="標楷體" w:hAnsi="標楷體" w:hint="eastAsia"/>
          <w:sz w:val="28"/>
        </w:rPr>
        <w:t>給職，但得依「中央政府各機關學校出席費及稿費支給要點」規定，支領出席費。</w:t>
      </w:r>
    </w:p>
    <w:p w:rsidR="008E258D" w:rsidRPr="008701B4" w:rsidRDefault="00197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公告周知方式</w:t>
      </w:r>
      <w:r w:rsidR="00AA6742" w:rsidRPr="008701B4">
        <w:rPr>
          <w:rFonts w:ascii="標楷體" w:eastAsia="標楷體" w:hAnsi="標楷體" w:hint="eastAsia"/>
          <w:b/>
          <w:sz w:val="28"/>
        </w:rPr>
        <w:t>：</w:t>
      </w:r>
      <w:r w:rsidR="00F44144" w:rsidRPr="008701B4">
        <w:rPr>
          <w:rFonts w:ascii="標楷體" w:eastAsia="標楷體" w:hAnsi="標楷體" w:hint="eastAsia"/>
          <w:sz w:val="28"/>
        </w:rPr>
        <w:t>公告於臺北市性別平等辦公室</w:t>
      </w:r>
      <w:proofErr w:type="gramStart"/>
      <w:r w:rsidR="00F44144" w:rsidRPr="008701B4">
        <w:rPr>
          <w:rFonts w:ascii="標楷體" w:eastAsia="標楷體" w:hAnsi="標楷體" w:hint="eastAsia"/>
          <w:sz w:val="28"/>
        </w:rPr>
        <w:t>官網及臉書</w:t>
      </w:r>
      <w:proofErr w:type="gramEnd"/>
      <w:r w:rsidR="00F44144" w:rsidRPr="008701B4">
        <w:rPr>
          <w:rFonts w:ascii="標楷體" w:eastAsia="標楷體" w:hAnsi="標楷體" w:hint="eastAsia"/>
          <w:sz w:val="28"/>
        </w:rPr>
        <w:t>粉絲專頁。</w:t>
      </w:r>
    </w:p>
    <w:p w:rsidR="003634C6" w:rsidRPr="003634C6" w:rsidRDefault="001970EB" w:rsidP="003634C6">
      <w:pPr>
        <w:pStyle w:val="a3"/>
        <w:numPr>
          <w:ilvl w:val="0"/>
          <w:numId w:val="1"/>
        </w:numPr>
        <w:spacing w:line="400" w:lineRule="exact"/>
        <w:ind w:leftChars="0" w:left="567" w:hanging="567"/>
        <w:jc w:val="both"/>
        <w:rPr>
          <w:rStyle w:val="a4"/>
          <w:rFonts w:ascii="標楷體" w:eastAsia="標楷體" w:hAnsi="標楷體"/>
          <w:b/>
          <w:color w:val="auto"/>
          <w:sz w:val="28"/>
          <w:u w:val="none"/>
        </w:rPr>
      </w:pPr>
      <w:r w:rsidRPr="008701B4">
        <w:rPr>
          <w:rFonts w:ascii="標楷體" w:eastAsia="標楷體" w:hAnsi="標楷體" w:hint="eastAsia"/>
          <w:b/>
          <w:sz w:val="28"/>
        </w:rPr>
        <w:t>報名方式</w:t>
      </w:r>
      <w:r w:rsidR="00AA6742" w:rsidRPr="008701B4">
        <w:rPr>
          <w:rFonts w:ascii="標楷體" w:eastAsia="標楷體" w:hAnsi="標楷體" w:hint="eastAsia"/>
          <w:b/>
          <w:sz w:val="28"/>
        </w:rPr>
        <w:t>：</w:t>
      </w:r>
      <w:r w:rsidR="00AA6742" w:rsidRPr="008701B4">
        <w:rPr>
          <w:rFonts w:ascii="標楷體" w:eastAsia="標楷體" w:hAnsi="標楷體" w:hint="eastAsia"/>
          <w:sz w:val="28"/>
        </w:rPr>
        <w:t>以電子郵件傳送至</w:t>
      </w:r>
      <w:hyperlink r:id="rId8" w:history="1">
        <w:r w:rsidR="00AA6742" w:rsidRPr="008701B4">
          <w:rPr>
            <w:rStyle w:val="a4"/>
            <w:rFonts w:ascii="標楷體" w:eastAsia="標楷體" w:hAnsi="標楷體" w:hint="eastAsia"/>
            <w:sz w:val="28"/>
          </w:rPr>
          <w:t>AHAA41840@mail.taipei.gov.tw</w:t>
        </w:r>
      </w:hyperlink>
    </w:p>
    <w:p w:rsidR="001970EB" w:rsidRPr="003634C6" w:rsidRDefault="003634C6" w:rsidP="003634C6">
      <w:pPr>
        <w:pStyle w:val="a3"/>
        <w:spacing w:line="400" w:lineRule="exact"/>
        <w:ind w:leftChars="0" w:left="567"/>
        <w:jc w:val="both"/>
        <w:rPr>
          <w:rFonts w:ascii="標楷體" w:eastAsia="標楷體" w:hAnsi="標楷體"/>
          <w:b/>
          <w:sz w:val="28"/>
        </w:rPr>
      </w:pPr>
      <w:r>
        <w:rPr>
          <w:rFonts w:ascii="標楷體" w:eastAsia="標楷體" w:hAnsi="標楷體" w:hint="eastAsia"/>
          <w:b/>
          <w:sz w:val="28"/>
        </w:rPr>
        <w:t xml:space="preserve">　　　　　</w:t>
      </w:r>
      <w:r w:rsidR="008E258D" w:rsidRPr="008701B4">
        <w:rPr>
          <w:rFonts w:ascii="Times New Roman" w:eastAsia="標楷體" w:hAnsi="Times New Roman" w:hint="eastAsia"/>
          <w:sz w:val="28"/>
          <w:szCs w:val="24"/>
        </w:rPr>
        <w:t>臺北市性別</w:t>
      </w:r>
      <w:r w:rsidR="003637E9" w:rsidRPr="008701B4">
        <w:rPr>
          <w:rFonts w:ascii="Times New Roman" w:eastAsia="標楷體" w:hAnsi="Times New Roman" w:hint="eastAsia"/>
          <w:sz w:val="28"/>
          <w:szCs w:val="24"/>
        </w:rPr>
        <w:t>平</w:t>
      </w:r>
      <w:r w:rsidR="008E258D" w:rsidRPr="003634C6">
        <w:rPr>
          <w:rFonts w:ascii="Times New Roman" w:eastAsia="標楷體" w:hAnsi="Times New Roman" w:hint="eastAsia"/>
          <w:sz w:val="28"/>
          <w:szCs w:val="24"/>
        </w:rPr>
        <w:t>等辦公室</w:t>
      </w:r>
      <w:r w:rsidR="00330BF1">
        <w:rPr>
          <w:rFonts w:ascii="Times New Roman" w:eastAsia="標楷體" w:hAnsi="Times New Roman" w:hint="eastAsia"/>
          <w:sz w:val="28"/>
          <w:szCs w:val="24"/>
        </w:rPr>
        <w:t xml:space="preserve"> </w:t>
      </w:r>
      <w:r w:rsidR="00AA6742" w:rsidRPr="003634C6">
        <w:rPr>
          <w:rFonts w:ascii="標楷體" w:eastAsia="標楷體" w:hAnsi="標楷體" w:hint="eastAsia"/>
          <w:sz w:val="28"/>
        </w:rPr>
        <w:t>洪芳婷研究員</w:t>
      </w:r>
      <w:r w:rsidR="00642B00" w:rsidRPr="003634C6">
        <w:rPr>
          <w:rFonts w:ascii="標楷體" w:eastAsia="標楷體" w:hAnsi="標楷體" w:hint="eastAsia"/>
          <w:sz w:val="28"/>
        </w:rPr>
        <w:t>。</w:t>
      </w:r>
    </w:p>
    <w:p w:rsidR="00037E00" w:rsidRPr="00330BF1" w:rsidRDefault="001970EB" w:rsidP="009E1E4E">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聯絡方式：</w:t>
      </w:r>
      <w:r w:rsidR="00C760EB" w:rsidRPr="009E1E4E">
        <w:rPr>
          <w:rFonts w:ascii="標楷體" w:eastAsia="標楷體" w:hAnsi="標楷體" w:cs="Times New Roman"/>
          <w:sz w:val="28"/>
          <w:szCs w:val="24"/>
        </w:rPr>
        <w:t>1999(外縣市02-2720</w:t>
      </w:r>
      <w:r w:rsidR="009E1E4E">
        <w:rPr>
          <w:rFonts w:ascii="標楷體" w:eastAsia="標楷體" w:hAnsi="標楷體" w:cs="Times New Roman" w:hint="eastAsia"/>
          <w:sz w:val="28"/>
          <w:szCs w:val="24"/>
        </w:rPr>
        <w:t>-</w:t>
      </w:r>
      <w:bookmarkStart w:id="0" w:name="_GoBack"/>
      <w:bookmarkEnd w:id="0"/>
      <w:r w:rsidR="00C760EB" w:rsidRPr="009E1E4E">
        <w:rPr>
          <w:rFonts w:ascii="標楷體" w:eastAsia="標楷體" w:hAnsi="標楷體" w:cs="Times New Roman"/>
          <w:sz w:val="28"/>
          <w:szCs w:val="24"/>
        </w:rPr>
        <w:t>8889)轉分機453</w:t>
      </w:r>
      <w:r w:rsidR="009E1E4E">
        <w:rPr>
          <w:rFonts w:ascii="標楷體" w:eastAsia="標楷體" w:hAnsi="標楷體" w:cs="Times New Roman"/>
          <w:sz w:val="28"/>
          <w:szCs w:val="24"/>
        </w:rPr>
        <w:t>1</w:t>
      </w:r>
      <w:r w:rsidR="00C760EB" w:rsidRPr="008701B4">
        <w:rPr>
          <w:rFonts w:ascii="Times New Roman" w:eastAsia="標楷體" w:hAnsi="Times New Roman" w:hint="eastAsia"/>
          <w:sz w:val="28"/>
          <w:szCs w:val="24"/>
        </w:rPr>
        <w:t>洪芳婷研究</w:t>
      </w:r>
      <w:r w:rsidR="00C760EB" w:rsidRPr="00330BF1">
        <w:rPr>
          <w:rFonts w:ascii="Times New Roman" w:eastAsia="標楷體" w:hAnsi="Times New Roman" w:hint="eastAsia"/>
          <w:sz w:val="28"/>
          <w:szCs w:val="24"/>
        </w:rPr>
        <w:t>員</w:t>
      </w:r>
      <w:r w:rsidR="00642B00" w:rsidRPr="00330BF1">
        <w:rPr>
          <w:rFonts w:ascii="Times New Roman" w:eastAsia="標楷體" w:hAnsi="Times New Roman" w:hint="eastAsia"/>
          <w:sz w:val="28"/>
          <w:szCs w:val="24"/>
        </w:rPr>
        <w:t>。</w:t>
      </w:r>
    </w:p>
    <w:p w:rsidR="00EA5575" w:rsidRPr="008701B4" w:rsidRDefault="00C760EB" w:rsidP="003634C6">
      <w:pPr>
        <w:pStyle w:val="a3"/>
        <w:numPr>
          <w:ilvl w:val="0"/>
          <w:numId w:val="1"/>
        </w:numPr>
        <w:spacing w:line="400" w:lineRule="exact"/>
        <w:ind w:leftChars="0" w:left="567" w:hanging="567"/>
        <w:jc w:val="both"/>
        <w:rPr>
          <w:rFonts w:ascii="標楷體" w:eastAsia="標楷體" w:hAnsi="標楷體"/>
          <w:b/>
          <w:sz w:val="28"/>
        </w:rPr>
      </w:pPr>
      <w:r w:rsidRPr="008701B4">
        <w:rPr>
          <w:rFonts w:ascii="標楷體" w:eastAsia="標楷體" w:hAnsi="標楷體" w:hint="eastAsia"/>
          <w:b/>
          <w:sz w:val="28"/>
        </w:rPr>
        <w:t>其他</w:t>
      </w:r>
      <w:r w:rsidR="00AA6742" w:rsidRPr="008701B4">
        <w:rPr>
          <w:rFonts w:ascii="標楷體" w:eastAsia="標楷體" w:hAnsi="標楷體" w:hint="eastAsia"/>
          <w:b/>
          <w:sz w:val="28"/>
        </w:rPr>
        <w:t>：</w:t>
      </w:r>
    </w:p>
    <w:p w:rsidR="00EA5575" w:rsidRPr="008701B4" w:rsidRDefault="00AA6742" w:rsidP="003634C6">
      <w:pPr>
        <w:pStyle w:val="a3"/>
        <w:numPr>
          <w:ilvl w:val="0"/>
          <w:numId w:val="11"/>
        </w:numPr>
        <w:spacing w:line="400" w:lineRule="exact"/>
        <w:ind w:leftChars="0" w:left="1134" w:hanging="851"/>
        <w:jc w:val="both"/>
        <w:rPr>
          <w:rFonts w:ascii="標楷體" w:eastAsia="標楷體" w:hAnsi="標楷體"/>
          <w:b/>
          <w:sz w:val="28"/>
        </w:rPr>
      </w:pPr>
      <w:r w:rsidRPr="008701B4">
        <w:rPr>
          <w:rFonts w:ascii="標楷體" w:eastAsia="標楷體" w:hAnsi="標楷體"/>
          <w:sz w:val="28"/>
          <w:szCs w:val="24"/>
        </w:rPr>
        <w:t>臺北市第</w:t>
      </w:r>
      <w:r w:rsidR="00642B00" w:rsidRPr="008701B4">
        <w:rPr>
          <w:rFonts w:ascii="標楷體" w:eastAsia="標楷體" w:hAnsi="標楷體"/>
          <w:sz w:val="28"/>
          <w:szCs w:val="24"/>
        </w:rPr>
        <w:t>13</w:t>
      </w:r>
      <w:r w:rsidRPr="008701B4">
        <w:rPr>
          <w:rFonts w:ascii="標楷體" w:eastAsia="標楷體" w:hAnsi="標楷體"/>
          <w:sz w:val="28"/>
          <w:szCs w:val="24"/>
        </w:rPr>
        <w:t>屆性別平等委員會委員名單經市府核定後，公告於</w:t>
      </w:r>
      <w:r w:rsidR="00642B00" w:rsidRPr="008701B4">
        <w:rPr>
          <w:rFonts w:ascii="標楷體" w:eastAsia="標楷體" w:hAnsi="標楷體" w:hint="eastAsia"/>
          <w:sz w:val="28"/>
          <w:szCs w:val="24"/>
        </w:rPr>
        <w:t>臺北市性別平等辦公室</w:t>
      </w:r>
      <w:proofErr w:type="gramStart"/>
      <w:r w:rsidR="00642B00" w:rsidRPr="008701B4">
        <w:rPr>
          <w:rFonts w:ascii="標楷體" w:eastAsia="標楷體" w:hAnsi="標楷體" w:hint="eastAsia"/>
          <w:sz w:val="28"/>
          <w:szCs w:val="24"/>
        </w:rPr>
        <w:t>官網</w:t>
      </w:r>
      <w:r w:rsidRPr="008701B4">
        <w:rPr>
          <w:rFonts w:ascii="標楷體" w:eastAsia="標楷體" w:hAnsi="標楷體"/>
          <w:sz w:val="28"/>
          <w:szCs w:val="24"/>
        </w:rPr>
        <w:t>及</w:t>
      </w:r>
      <w:r w:rsidR="00642B00" w:rsidRPr="008701B4">
        <w:rPr>
          <w:rFonts w:ascii="標楷體" w:eastAsia="標楷體" w:hAnsi="標楷體" w:hint="eastAsia"/>
          <w:sz w:val="28"/>
          <w:szCs w:val="24"/>
        </w:rPr>
        <w:t>臉書</w:t>
      </w:r>
      <w:proofErr w:type="gramEnd"/>
      <w:r w:rsidR="00642B00" w:rsidRPr="008701B4">
        <w:rPr>
          <w:rFonts w:ascii="標楷體" w:eastAsia="標楷體" w:hAnsi="標楷體" w:hint="eastAsia"/>
          <w:sz w:val="28"/>
          <w:szCs w:val="24"/>
        </w:rPr>
        <w:t>粉絲專頁</w:t>
      </w:r>
      <w:r w:rsidRPr="008701B4">
        <w:rPr>
          <w:rFonts w:ascii="標楷體" w:eastAsia="標楷體" w:hAnsi="標楷體"/>
          <w:sz w:val="28"/>
          <w:szCs w:val="24"/>
        </w:rPr>
        <w:t>。</w:t>
      </w:r>
    </w:p>
    <w:p w:rsidR="0086171E" w:rsidRPr="008701B4" w:rsidRDefault="00AA6742" w:rsidP="003634C6">
      <w:pPr>
        <w:pStyle w:val="a3"/>
        <w:numPr>
          <w:ilvl w:val="0"/>
          <w:numId w:val="11"/>
        </w:numPr>
        <w:spacing w:line="400" w:lineRule="exact"/>
        <w:ind w:leftChars="0" w:left="1134" w:hanging="851"/>
        <w:jc w:val="both"/>
        <w:rPr>
          <w:rFonts w:ascii="標楷體" w:eastAsia="標楷體" w:hAnsi="標楷體"/>
          <w:b/>
          <w:sz w:val="28"/>
        </w:rPr>
      </w:pPr>
      <w:r w:rsidRPr="008701B4">
        <w:rPr>
          <w:rFonts w:ascii="標楷體" w:eastAsia="標楷體" w:hAnsi="標楷體"/>
          <w:sz w:val="28"/>
          <w:szCs w:val="24"/>
        </w:rPr>
        <w:t>本簡章經市府核可後實施，如有未盡事項，由</w:t>
      </w:r>
      <w:r w:rsidR="00642B00" w:rsidRPr="008701B4">
        <w:rPr>
          <w:rFonts w:ascii="標楷體" w:eastAsia="標楷體" w:hAnsi="標楷體" w:hint="eastAsia"/>
          <w:sz w:val="28"/>
          <w:szCs w:val="24"/>
        </w:rPr>
        <w:t>臺北市性別平等辦公室</w:t>
      </w:r>
      <w:r w:rsidRPr="008701B4">
        <w:rPr>
          <w:rFonts w:ascii="標楷體" w:eastAsia="標楷體" w:hAnsi="標楷體"/>
          <w:sz w:val="28"/>
          <w:szCs w:val="24"/>
        </w:rPr>
        <w:t>解釋、修正之。</w:t>
      </w:r>
    </w:p>
    <w:p w:rsidR="0086171E" w:rsidRDefault="0086171E" w:rsidP="003634C6">
      <w:pPr>
        <w:widowControl/>
        <w:jc w:val="both"/>
        <w:rPr>
          <w:rFonts w:ascii="標楷體" w:eastAsia="標楷體" w:hAnsi="標楷體"/>
          <w:szCs w:val="24"/>
        </w:rPr>
      </w:pPr>
      <w:r>
        <w:rPr>
          <w:rFonts w:ascii="標楷體" w:eastAsia="標楷體" w:hAnsi="標楷體"/>
          <w:szCs w:val="24"/>
        </w:rPr>
        <w:br w:type="page"/>
      </w:r>
    </w:p>
    <w:p w:rsidR="006A71D8" w:rsidRDefault="006A71D8" w:rsidP="00800456">
      <w:pPr>
        <w:rPr>
          <w:rFonts w:asciiTheme="minorEastAsia" w:hAnsiTheme="minorEastAsia"/>
          <w:b/>
          <w:color w:val="FF0000"/>
          <w:shd w:val="pct15" w:color="auto" w:fill="FFFFFF"/>
        </w:rPr>
      </w:pPr>
      <w:r>
        <w:rPr>
          <w:rFonts w:asciiTheme="minorEastAsia" w:hAnsiTheme="minorEastAsia" w:hint="eastAsia"/>
          <w:b/>
          <w:color w:val="FF0000"/>
          <w:shd w:val="pct15" w:color="auto" w:fill="FFFFFF"/>
        </w:rPr>
        <w:lastRenderedPageBreak/>
        <w:t>附件1</w:t>
      </w:r>
    </w:p>
    <w:p w:rsidR="009E2ED6" w:rsidRDefault="009E2ED6" w:rsidP="009E2ED6">
      <w:pPr>
        <w:snapToGrid w:val="0"/>
        <w:jc w:val="center"/>
        <w:rPr>
          <w:rFonts w:ascii="標楷體" w:eastAsia="標楷體" w:hAnsi="標楷體"/>
          <w:b/>
          <w:sz w:val="32"/>
          <w:szCs w:val="32"/>
        </w:rPr>
      </w:pPr>
      <w:r>
        <w:rPr>
          <w:rFonts w:ascii="標楷體" w:eastAsia="標楷體" w:hAnsi="標楷體"/>
          <w:b/>
          <w:sz w:val="32"/>
          <w:szCs w:val="32"/>
        </w:rPr>
        <w:t>臺北市性別平等委員會設置要點（核定本）</w:t>
      </w:r>
    </w:p>
    <w:p w:rsidR="009E2ED6" w:rsidRDefault="009E2ED6" w:rsidP="009E2ED6">
      <w:pPr>
        <w:wordWrap w:val="0"/>
        <w:snapToGrid w:val="0"/>
        <w:spacing w:line="540" w:lineRule="exact"/>
        <w:jc w:val="right"/>
      </w:pPr>
      <w:r>
        <w:rPr>
          <w:rFonts w:ascii="標楷體" w:eastAsia="標楷體" w:hAnsi="標楷體" w:cs="標楷體"/>
          <w:spacing w:val="-1"/>
          <w:sz w:val="22"/>
        </w:rPr>
        <w:t xml:space="preserve">               中華民</w:t>
      </w:r>
      <w:r>
        <w:rPr>
          <w:rFonts w:ascii="標楷體" w:eastAsia="標楷體" w:hAnsi="標楷體" w:cs="標楷體"/>
          <w:sz w:val="22"/>
        </w:rPr>
        <w:t>國</w:t>
      </w:r>
      <w:proofErr w:type="gramStart"/>
      <w:r>
        <w:rPr>
          <w:rFonts w:ascii="標楷體" w:eastAsia="標楷體" w:hAnsi="標楷體" w:cs="標楷體"/>
          <w:spacing w:val="-1"/>
          <w:sz w:val="22"/>
        </w:rPr>
        <w:t>110</w:t>
      </w:r>
      <w:r>
        <w:rPr>
          <w:rFonts w:ascii="標楷體" w:eastAsia="標楷體" w:hAnsi="標楷體" w:cs="標楷體"/>
          <w:sz w:val="22"/>
        </w:rPr>
        <w:t>年1月12日</w:t>
      </w:r>
      <w:r>
        <w:rPr>
          <w:rFonts w:ascii="標楷體" w:eastAsia="標楷體" w:hAnsi="標楷體" w:cs="標楷體"/>
          <w:spacing w:val="-1"/>
          <w:sz w:val="22"/>
        </w:rPr>
        <w:t>府授人</w:t>
      </w:r>
      <w:proofErr w:type="gramEnd"/>
      <w:r>
        <w:rPr>
          <w:rFonts w:ascii="標楷體" w:eastAsia="標楷體" w:hAnsi="標楷體" w:cs="標楷體"/>
          <w:spacing w:val="-1"/>
          <w:sz w:val="22"/>
        </w:rPr>
        <w:t>管字</w:t>
      </w:r>
      <w:r>
        <w:rPr>
          <w:rFonts w:ascii="標楷體" w:eastAsia="標楷體" w:hAnsi="標楷體" w:cs="標楷體"/>
          <w:sz w:val="22"/>
        </w:rPr>
        <w:t>第11030003811</w:t>
      </w:r>
      <w:r>
        <w:rPr>
          <w:rFonts w:ascii="標楷體" w:eastAsia="標楷體" w:hAnsi="標楷體" w:cs="標楷體"/>
          <w:spacing w:val="-1"/>
          <w:sz w:val="22"/>
        </w:rPr>
        <w:t>號函核定修正</w:t>
      </w:r>
    </w:p>
    <w:p w:rsidR="009E2ED6" w:rsidRDefault="009E2ED6" w:rsidP="009E2ED6">
      <w:pPr>
        <w:snapToGrid w:val="0"/>
        <w:spacing w:line="540" w:lineRule="exact"/>
        <w:jc w:val="center"/>
        <w:rPr>
          <w:rFonts w:ascii="標楷體" w:eastAsia="標楷體" w:hAnsi="標楷體"/>
          <w:b/>
          <w:sz w:val="32"/>
          <w:szCs w:val="32"/>
        </w:rPr>
      </w:pP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一、本要點依臺北市女性權益保障辦法第三條第二項規定訂定之。</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二、本會置委員三十至三十五人，主任委員由市長兼任，副主任委員二人，一人由市長指派之副市長兼任，另一人由市長</w:t>
      </w:r>
      <w:proofErr w:type="gramStart"/>
      <w:r>
        <w:rPr>
          <w:rFonts w:ascii="標楷體" w:eastAsia="標楷體" w:hAnsi="標楷體"/>
          <w:sz w:val="28"/>
          <w:szCs w:val="28"/>
        </w:rPr>
        <w:t>遴</w:t>
      </w:r>
      <w:proofErr w:type="gramEnd"/>
      <w:r>
        <w:rPr>
          <w:rFonts w:ascii="標楷體" w:eastAsia="標楷體" w:hAnsi="標楷體"/>
          <w:sz w:val="28"/>
          <w:szCs w:val="28"/>
        </w:rPr>
        <w:t>聘，其餘委員由社會局就下列有關人員依規定程序報請市長聘（派）兼之：</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（一）民政局局長。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（二）教育局局長。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（三）產業發展局局長。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（四）社會局局長。</w:t>
      </w:r>
    </w:p>
    <w:p w:rsidR="009E2ED6" w:rsidRDefault="009E2ED6" w:rsidP="009E2ED6">
      <w:pPr>
        <w:snapToGrid w:val="0"/>
        <w:spacing w:line="400" w:lineRule="exact"/>
        <w:ind w:left="1134" w:hanging="1134"/>
        <w:jc w:val="both"/>
        <w:rPr>
          <w:rFonts w:ascii="標楷體" w:eastAsia="標楷體" w:hAnsi="標楷體"/>
          <w:sz w:val="28"/>
          <w:szCs w:val="28"/>
        </w:rPr>
      </w:pPr>
      <w:r>
        <w:rPr>
          <w:rFonts w:ascii="標楷體" w:eastAsia="標楷體" w:hAnsi="標楷體"/>
          <w:sz w:val="28"/>
          <w:szCs w:val="28"/>
        </w:rPr>
        <w:t xml:space="preserve">    （五）勞動局局長。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（六）警察局局長。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（七）衛生局局長。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（八）文化局局長。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（九）法務局局長。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（十）人事處處長。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（十一）研究發展考核委員會主任委員。</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（十二）婦女或性別平等團體代表九至十二人。</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（十三）專家學者七至九人。</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前項委員任期二年，第一款至第十一款委員期滿得依規定程序續聘（派）之；第十二款及第十三款委員期滿得續聘（派）一任，續聘（派）委員人數以不低於原聘委員人數三分之一為原則；任期內出缺時，得補行</w:t>
      </w:r>
      <w:proofErr w:type="gramStart"/>
      <w:r>
        <w:rPr>
          <w:rFonts w:ascii="標楷體" w:eastAsia="標楷體" w:hAnsi="標楷體"/>
          <w:sz w:val="28"/>
          <w:szCs w:val="28"/>
        </w:rPr>
        <w:t>遴</w:t>
      </w:r>
      <w:proofErr w:type="gramEnd"/>
      <w:r>
        <w:rPr>
          <w:rFonts w:ascii="標楷體" w:eastAsia="標楷體" w:hAnsi="標楷體"/>
          <w:sz w:val="28"/>
          <w:szCs w:val="28"/>
        </w:rPr>
        <w:t>聘（派）至原任期屆滿之日止。</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全體委員任一性別以不低於全體委員全數三分之一為原則，且全體女性委員不得低於全體委員全數二分之一。</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三、本會任務如下：</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（一）推動制定性別平等、女性政策及女性保護之法令。</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（二）督促本府各相關機關執行性別平等及女性政策。</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（三）檢視本府相關政策，以符合性別平等之宗旨。</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（四）結合政府與民間機構，共同推動性別平等。</w:t>
      </w:r>
    </w:p>
    <w:p w:rsidR="009E2ED6" w:rsidRDefault="009E2ED6" w:rsidP="009E2ED6">
      <w:pPr>
        <w:snapToGrid w:val="0"/>
        <w:spacing w:line="400" w:lineRule="exact"/>
        <w:ind w:left="1418" w:hanging="1418"/>
        <w:jc w:val="both"/>
        <w:rPr>
          <w:rFonts w:ascii="標楷體" w:eastAsia="標楷體" w:hAnsi="標楷體"/>
          <w:sz w:val="28"/>
          <w:szCs w:val="28"/>
        </w:rPr>
      </w:pPr>
      <w:r>
        <w:rPr>
          <w:rFonts w:ascii="標楷體" w:eastAsia="標楷體" w:hAnsi="標楷體"/>
          <w:sz w:val="28"/>
          <w:szCs w:val="28"/>
        </w:rPr>
        <w:t xml:space="preserve">    （五）提供性別平等及女性權益相關議題之諮詢。</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（六）消除對婦女一切形式歧視公約及其施行法之推動及督導。</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lastRenderedPageBreak/>
        <w:t>四、本會至少每年召開會議四次，必要時經委員三分之一以上連署時得召開臨時會議；會議由主任委員擔任主席，主任委員因故不能出席時，由副主任委員代理之；主任委員及副主任委員均因故不能出席時，由出席委員互推一人擔任主席。</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委員不克出席時，得委任代理人出席。但專家學者不適用委任出席規定。</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婦女或性別平等團體代表之委員委任代理人出席時，其受任人以該委員所屬團體內之成員為限。婦女或性別平等團體代表及專家學者之委員無故缺席二次以上，視同辭職。</w:t>
      </w:r>
    </w:p>
    <w:p w:rsidR="009E2ED6" w:rsidRDefault="009E2ED6" w:rsidP="009E2ED6">
      <w:pPr>
        <w:snapToGrid w:val="0"/>
        <w:spacing w:line="400" w:lineRule="exact"/>
        <w:ind w:left="566" w:hanging="566"/>
        <w:jc w:val="both"/>
        <w:rPr>
          <w:rFonts w:ascii="標楷體" w:eastAsia="標楷體" w:hAnsi="標楷體"/>
          <w:sz w:val="28"/>
          <w:szCs w:val="28"/>
        </w:rPr>
      </w:pPr>
      <w:r>
        <w:rPr>
          <w:rFonts w:ascii="標楷體" w:eastAsia="標楷體" w:hAnsi="標楷體"/>
          <w:sz w:val="28"/>
          <w:szCs w:val="28"/>
        </w:rPr>
        <w:t xml:space="preserve">    本會得依會務需要，邀請本府相關局處、其他婦女或性別平等團體代表及專家學者列席。</w:t>
      </w:r>
    </w:p>
    <w:p w:rsidR="009E2ED6" w:rsidRDefault="009E2ED6" w:rsidP="009E2ED6">
      <w:pPr>
        <w:pStyle w:val="HTML"/>
        <w:snapToGrid w:val="0"/>
        <w:spacing w:line="400" w:lineRule="exact"/>
        <w:ind w:left="567" w:hanging="567"/>
        <w:jc w:val="both"/>
      </w:pPr>
      <w:r>
        <w:rPr>
          <w:rFonts w:ascii="標楷體" w:eastAsia="標楷體" w:hAnsi="標楷體" w:cs="Times New Roman"/>
          <w:kern w:val="3"/>
          <w:sz w:val="28"/>
          <w:szCs w:val="28"/>
        </w:rPr>
        <w:t>五、有下列各款情形之</w:t>
      </w:r>
      <w:proofErr w:type="gramStart"/>
      <w:r>
        <w:rPr>
          <w:rFonts w:ascii="標楷體" w:eastAsia="標楷體" w:hAnsi="標楷體" w:cs="Times New Roman"/>
          <w:kern w:val="3"/>
          <w:sz w:val="28"/>
          <w:szCs w:val="28"/>
        </w:rPr>
        <w:t>一</w:t>
      </w:r>
      <w:proofErr w:type="gramEnd"/>
      <w:r>
        <w:rPr>
          <w:rFonts w:ascii="標楷體" w:eastAsia="標楷體" w:hAnsi="標楷體" w:cs="Times New Roman"/>
          <w:kern w:val="3"/>
          <w:sz w:val="28"/>
          <w:szCs w:val="28"/>
        </w:rPr>
        <w:t>者，不得聘任為本會委員</w:t>
      </w:r>
      <w:r>
        <w:rPr>
          <w:rFonts w:ascii="標楷體" w:eastAsia="標楷體" w:hAnsi="標楷體"/>
          <w:sz w:val="28"/>
          <w:szCs w:val="28"/>
        </w:rPr>
        <w:t>：</w:t>
      </w:r>
    </w:p>
    <w:p w:rsidR="009E2ED6" w:rsidRDefault="009E2ED6" w:rsidP="009E2ED6">
      <w:pPr>
        <w:snapToGrid w:val="0"/>
        <w:spacing w:line="400" w:lineRule="exact"/>
        <w:ind w:left="1418" w:hanging="1418"/>
        <w:jc w:val="both"/>
        <w:rPr>
          <w:rFonts w:ascii="標楷體" w:eastAsia="標楷體" w:hAnsi="標楷體"/>
          <w:sz w:val="28"/>
          <w:szCs w:val="28"/>
        </w:rPr>
      </w:pPr>
      <w:r>
        <w:rPr>
          <w:rFonts w:ascii="標楷體" w:eastAsia="標楷體" w:hAnsi="標楷體"/>
          <w:sz w:val="28"/>
          <w:szCs w:val="28"/>
        </w:rPr>
        <w:t xml:space="preserve">    （一）言行違反消除對婦女一切形式歧視公約（CEDAW）或不具性別平等意識，其情節重大，經由臺北市性別平等辦公室提報至本會查證屬實。</w:t>
      </w:r>
    </w:p>
    <w:p w:rsidR="009E2ED6" w:rsidRDefault="009E2ED6" w:rsidP="009E2ED6">
      <w:pPr>
        <w:pStyle w:val="HTML"/>
        <w:snapToGrid w:val="0"/>
        <w:spacing w:line="400" w:lineRule="exact"/>
        <w:ind w:left="1418" w:hanging="1418"/>
        <w:jc w:val="both"/>
        <w:rPr>
          <w:rFonts w:ascii="標楷體" w:eastAsia="標楷體" w:hAnsi="標楷體"/>
          <w:sz w:val="28"/>
          <w:szCs w:val="28"/>
        </w:rPr>
      </w:pPr>
      <w:r>
        <w:rPr>
          <w:rFonts w:ascii="標楷體" w:eastAsia="標楷體" w:hAnsi="標楷體"/>
          <w:sz w:val="28"/>
          <w:szCs w:val="28"/>
        </w:rPr>
        <w:t xml:space="preserve">    （二）違反性別工作平等法、性別平等教育法或性騷擾防治法規定之行為人或加害人，經權責機關處罰。</w:t>
      </w:r>
    </w:p>
    <w:p w:rsidR="009E2ED6" w:rsidRDefault="009E2ED6" w:rsidP="009E2ED6">
      <w:pPr>
        <w:pStyle w:val="HTML"/>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 xml:space="preserve">    本府聘任之婦女或性別平等相關團體代表及專家學者委員，聘任後發現如有前項各款情形之一，或違反本會委員倫理</w:t>
      </w:r>
      <w:proofErr w:type="gramStart"/>
      <w:r>
        <w:rPr>
          <w:rFonts w:ascii="標楷體" w:eastAsia="標楷體" w:hAnsi="標楷體"/>
          <w:sz w:val="28"/>
          <w:szCs w:val="28"/>
        </w:rPr>
        <w:t>規範暨聘</w:t>
      </w:r>
      <w:proofErr w:type="gramEnd"/>
      <w:r>
        <w:rPr>
          <w:rFonts w:ascii="標楷體" w:eastAsia="標楷體" w:hAnsi="標楷體"/>
          <w:sz w:val="28"/>
          <w:szCs w:val="28"/>
        </w:rPr>
        <w:t>（派）兼同意書，</w:t>
      </w:r>
      <w:proofErr w:type="gramStart"/>
      <w:r>
        <w:rPr>
          <w:rFonts w:ascii="標楷體" w:eastAsia="標楷體" w:hAnsi="標楷體"/>
          <w:sz w:val="28"/>
          <w:szCs w:val="28"/>
        </w:rPr>
        <w:t>本府得予</w:t>
      </w:r>
      <w:proofErr w:type="gramEnd"/>
      <w:r>
        <w:rPr>
          <w:rFonts w:ascii="標楷體" w:eastAsia="標楷體" w:hAnsi="標楷體"/>
          <w:sz w:val="28"/>
          <w:szCs w:val="28"/>
        </w:rPr>
        <w:t>解聘。</w:t>
      </w:r>
    </w:p>
    <w:p w:rsidR="009E2ED6" w:rsidRDefault="009E2ED6" w:rsidP="009E2ED6">
      <w:pPr>
        <w:pStyle w:val="HTML"/>
        <w:snapToGrid w:val="0"/>
        <w:spacing w:line="400" w:lineRule="exact"/>
        <w:ind w:left="567" w:hanging="567"/>
        <w:jc w:val="both"/>
      </w:pPr>
      <w:r>
        <w:rPr>
          <w:rFonts w:ascii="標楷體" w:eastAsia="標楷體" w:hAnsi="標楷體"/>
          <w:sz w:val="28"/>
          <w:szCs w:val="28"/>
        </w:rPr>
        <w:t xml:space="preserve">    本府派任之各機關委員如有增進性別平等意識之必要，由臺北市性別平等辦公室安排六小時性別平等相關課程。</w:t>
      </w:r>
    </w:p>
    <w:p w:rsidR="009E2ED6" w:rsidRDefault="009E2ED6" w:rsidP="009E2ED6">
      <w:pPr>
        <w:pStyle w:val="HTML"/>
        <w:snapToGrid w:val="0"/>
        <w:spacing w:line="400" w:lineRule="exact"/>
        <w:ind w:left="567" w:hanging="567"/>
        <w:jc w:val="both"/>
      </w:pPr>
      <w:r>
        <w:rPr>
          <w:rFonts w:ascii="標楷體" w:eastAsia="標楷體" w:hAnsi="標楷體" w:cs="Times New Roman"/>
          <w:kern w:val="3"/>
          <w:sz w:val="28"/>
          <w:szCs w:val="28"/>
        </w:rPr>
        <w:t>六、本會幕僚作業，由臺北市性別平等辦公室辦理之；置執行秘書一人，由臺北市性別平等辦公室執行長兼任，承主任委員之命，綜理會務。</w:t>
      </w:r>
    </w:p>
    <w:p w:rsidR="009E2ED6" w:rsidRDefault="009E2ED6" w:rsidP="009E2ED6">
      <w:pPr>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七、本會得視需要設分工小組，至少每四</w:t>
      </w:r>
      <w:proofErr w:type="gramStart"/>
      <w:r>
        <w:rPr>
          <w:rFonts w:ascii="標楷體" w:eastAsia="標楷體" w:hAnsi="標楷體"/>
          <w:sz w:val="28"/>
          <w:szCs w:val="28"/>
        </w:rPr>
        <w:t>個</w:t>
      </w:r>
      <w:proofErr w:type="gramEnd"/>
      <w:r>
        <w:rPr>
          <w:rFonts w:ascii="標楷體" w:eastAsia="標楷體" w:hAnsi="標楷體"/>
          <w:sz w:val="28"/>
          <w:szCs w:val="28"/>
        </w:rPr>
        <w:t>月召開分工小組會議一次，必要時得召開臨時會議；會議由分工小組召集人擔任主席。其組織由本會決議設立之。</w:t>
      </w:r>
    </w:p>
    <w:p w:rsidR="009E2ED6" w:rsidRDefault="009E2ED6" w:rsidP="009E2ED6">
      <w:pPr>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 xml:space="preserve">    本會分工小組幕僚作業，由本府業務相關局處兼辦之；各置分工小組召集人一人，由本府業務相關局處首長或副首長兼任；各置分工小組幹事若干人，由本府業務相關局處首長指派人員兼任。</w:t>
      </w:r>
    </w:p>
    <w:p w:rsidR="009E2ED6" w:rsidRDefault="009E2ED6" w:rsidP="009E2ED6">
      <w:pPr>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八、本會委員於分工小組或專案會議提案，應有其他委員一人以上</w:t>
      </w:r>
      <w:proofErr w:type="gramStart"/>
      <w:r>
        <w:rPr>
          <w:rFonts w:ascii="標楷體" w:eastAsia="標楷體" w:hAnsi="標楷體"/>
          <w:sz w:val="28"/>
          <w:szCs w:val="28"/>
        </w:rPr>
        <w:t>之附署</w:t>
      </w:r>
      <w:proofErr w:type="gramEnd"/>
      <w:r>
        <w:rPr>
          <w:rFonts w:ascii="標楷體" w:eastAsia="標楷體" w:hAnsi="標楷體"/>
          <w:sz w:val="28"/>
          <w:szCs w:val="28"/>
        </w:rPr>
        <w:t>，且應於會議三日前提出，經分工小組或專案會議討論表決通過後始得於本會提出。</w:t>
      </w:r>
    </w:p>
    <w:p w:rsidR="009E2ED6" w:rsidRDefault="009E2ED6" w:rsidP="009E2ED6">
      <w:pPr>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九、本會決議事項，以本府名義送請相關局處辦理，必要時應編列年度</w:t>
      </w:r>
      <w:r>
        <w:rPr>
          <w:rFonts w:ascii="標楷體" w:eastAsia="標楷體" w:hAnsi="標楷體"/>
          <w:sz w:val="28"/>
          <w:szCs w:val="28"/>
        </w:rPr>
        <w:lastRenderedPageBreak/>
        <w:t>預算支應。</w:t>
      </w:r>
    </w:p>
    <w:p w:rsidR="009E2ED6" w:rsidRDefault="009E2ED6" w:rsidP="009E2ED6">
      <w:pPr>
        <w:snapToGrid w:val="0"/>
        <w:spacing w:line="400" w:lineRule="exact"/>
        <w:ind w:left="567" w:hanging="567"/>
        <w:jc w:val="both"/>
        <w:rPr>
          <w:rFonts w:ascii="標楷體" w:eastAsia="標楷體" w:hAnsi="標楷體"/>
          <w:sz w:val="28"/>
          <w:szCs w:val="28"/>
        </w:rPr>
      </w:pPr>
      <w:r>
        <w:rPr>
          <w:rFonts w:ascii="標楷體" w:eastAsia="標楷體" w:hAnsi="標楷體"/>
          <w:sz w:val="28"/>
          <w:szCs w:val="28"/>
        </w:rPr>
        <w:t>十、本會委員及兼任</w:t>
      </w:r>
      <w:proofErr w:type="gramStart"/>
      <w:r>
        <w:rPr>
          <w:rFonts w:ascii="標楷體" w:eastAsia="標楷體" w:hAnsi="標楷體"/>
          <w:sz w:val="28"/>
          <w:szCs w:val="28"/>
        </w:rPr>
        <w:t>人員均為無</w:t>
      </w:r>
      <w:proofErr w:type="gramEnd"/>
      <w:r>
        <w:rPr>
          <w:rFonts w:ascii="標楷體" w:eastAsia="標楷體" w:hAnsi="標楷體"/>
          <w:sz w:val="28"/>
          <w:szCs w:val="28"/>
        </w:rPr>
        <w:t>給職。</w:t>
      </w:r>
    </w:p>
    <w:p w:rsidR="009E2ED6" w:rsidRDefault="009E2ED6" w:rsidP="009E2ED6">
      <w:pPr>
        <w:snapToGrid w:val="0"/>
        <w:spacing w:line="400" w:lineRule="exact"/>
        <w:ind w:left="851" w:hanging="851"/>
        <w:jc w:val="both"/>
        <w:rPr>
          <w:rFonts w:ascii="標楷體" w:eastAsia="標楷體" w:hAnsi="標楷體"/>
          <w:sz w:val="28"/>
          <w:szCs w:val="28"/>
        </w:rPr>
      </w:pPr>
      <w:r>
        <w:rPr>
          <w:rFonts w:ascii="標楷體" w:eastAsia="標楷體" w:hAnsi="標楷體"/>
          <w:sz w:val="28"/>
          <w:szCs w:val="28"/>
        </w:rPr>
        <w:t>十一、本會所需經費，由社會局及其他業務權責相關局處年度相關預算支應。</w:t>
      </w:r>
    </w:p>
    <w:p w:rsidR="009E2ED6" w:rsidRDefault="009E2ED6">
      <w:pPr>
        <w:widowControl/>
        <w:rPr>
          <w:rFonts w:ascii="標楷體" w:eastAsia="標楷體" w:hAnsi="標楷體"/>
          <w:sz w:val="28"/>
          <w:szCs w:val="28"/>
        </w:rPr>
      </w:pPr>
      <w:r>
        <w:rPr>
          <w:rFonts w:ascii="標楷體" w:eastAsia="標楷體" w:hAnsi="標楷體"/>
          <w:sz w:val="28"/>
          <w:szCs w:val="28"/>
        </w:rPr>
        <w:br w:type="page"/>
      </w:r>
    </w:p>
    <w:p w:rsidR="0086171E" w:rsidRPr="00037E00" w:rsidRDefault="0086171E" w:rsidP="0086171E">
      <w:pPr>
        <w:rPr>
          <w:rFonts w:asciiTheme="minorEastAsia" w:hAnsiTheme="minorEastAsia"/>
          <w:b/>
          <w:color w:val="FF0000"/>
          <w:shd w:val="pct15" w:color="auto" w:fill="FFFFFF"/>
        </w:rPr>
      </w:pPr>
      <w:r w:rsidRPr="00037E00">
        <w:rPr>
          <w:rFonts w:asciiTheme="minorEastAsia" w:hAnsiTheme="minorEastAsia" w:hint="eastAsia"/>
          <w:b/>
          <w:color w:val="FF0000"/>
          <w:shd w:val="pct15" w:color="auto" w:fill="FFFFFF"/>
        </w:rPr>
        <w:lastRenderedPageBreak/>
        <w:t>附件</w:t>
      </w:r>
      <w:r w:rsidR="00061194" w:rsidRPr="00037E00">
        <w:rPr>
          <w:rFonts w:asciiTheme="minorEastAsia" w:hAnsiTheme="minorEastAsia" w:hint="eastAsia"/>
          <w:b/>
          <w:color w:val="FF0000"/>
          <w:shd w:val="pct15" w:color="auto" w:fill="FFFFFF"/>
        </w:rPr>
        <w:t>2</w:t>
      </w:r>
    </w:p>
    <w:p w:rsidR="0086171E" w:rsidRDefault="0086171E" w:rsidP="0086171E">
      <w:pPr>
        <w:spacing w:line="440" w:lineRule="exact"/>
        <w:jc w:val="center"/>
        <w:rPr>
          <w:rFonts w:ascii="Times New Roman" w:eastAsia="標楷體" w:hAnsi="Times New Roman"/>
          <w:sz w:val="32"/>
          <w:szCs w:val="32"/>
        </w:rPr>
      </w:pPr>
      <w:r w:rsidRPr="00081312">
        <w:rPr>
          <w:rFonts w:ascii="Times New Roman" w:eastAsia="標楷體" w:hAnsi="Times New Roman" w:hint="eastAsia"/>
          <w:sz w:val="32"/>
          <w:szCs w:val="32"/>
        </w:rPr>
        <w:t>臺北市</w:t>
      </w:r>
      <w:r>
        <w:rPr>
          <w:rFonts w:ascii="Times New Roman" w:eastAsia="標楷體" w:hAnsi="Times New Roman" w:hint="eastAsia"/>
          <w:sz w:val="32"/>
          <w:szCs w:val="32"/>
        </w:rPr>
        <w:t>性別平等</w:t>
      </w:r>
      <w:r w:rsidRPr="00081312">
        <w:rPr>
          <w:rFonts w:ascii="Times New Roman" w:eastAsia="標楷體" w:hAnsi="Times New Roman" w:hint="eastAsia"/>
          <w:sz w:val="32"/>
          <w:szCs w:val="32"/>
        </w:rPr>
        <w:t>委員會</w:t>
      </w:r>
    </w:p>
    <w:p w:rsidR="0086171E" w:rsidRPr="00081312" w:rsidRDefault="0086171E" w:rsidP="0086171E">
      <w:pPr>
        <w:spacing w:afterLines="50" w:after="180" w:line="440" w:lineRule="exact"/>
        <w:jc w:val="center"/>
        <w:rPr>
          <w:rFonts w:ascii="Times New Roman" w:eastAsia="標楷體" w:hAnsi="Times New Roman"/>
          <w:sz w:val="32"/>
          <w:szCs w:val="32"/>
        </w:rPr>
      </w:pPr>
      <w:r w:rsidRPr="00081312">
        <w:rPr>
          <w:rFonts w:ascii="Times New Roman" w:eastAsia="標楷體" w:hAnsi="Times New Roman" w:hint="eastAsia"/>
          <w:sz w:val="32"/>
          <w:szCs w:val="32"/>
        </w:rPr>
        <w:t>第</w:t>
      </w:r>
      <w:r w:rsidRPr="00081312">
        <w:rPr>
          <w:rFonts w:ascii="Times New Roman" w:eastAsia="標楷體" w:hAnsi="Times New Roman" w:hint="eastAsia"/>
          <w:sz w:val="32"/>
          <w:szCs w:val="32"/>
        </w:rPr>
        <w:t>1</w:t>
      </w:r>
      <w:r>
        <w:rPr>
          <w:rFonts w:ascii="Times New Roman" w:eastAsia="標楷體" w:hAnsi="Times New Roman"/>
          <w:sz w:val="32"/>
          <w:szCs w:val="32"/>
        </w:rPr>
        <w:t>3</w:t>
      </w:r>
      <w:r w:rsidRPr="00081312">
        <w:rPr>
          <w:rFonts w:ascii="Times New Roman" w:eastAsia="標楷體" w:hAnsi="Times New Roman" w:hint="eastAsia"/>
          <w:sz w:val="32"/>
          <w:szCs w:val="32"/>
        </w:rPr>
        <w:t>屆</w:t>
      </w:r>
      <w:r>
        <w:rPr>
          <w:rFonts w:ascii="Times New Roman" w:eastAsia="標楷體" w:hAnsi="Times New Roman" w:hint="eastAsia"/>
          <w:sz w:val="32"/>
          <w:szCs w:val="32"/>
        </w:rPr>
        <w:t>委員推薦表</w:t>
      </w:r>
      <w:r w:rsidRPr="00F34E58">
        <w:rPr>
          <w:rFonts w:ascii="Times New Roman" w:eastAsia="標楷體" w:hAnsi="Times New Roman" w:hint="eastAsia"/>
          <w:b/>
          <w:sz w:val="32"/>
          <w:szCs w:val="32"/>
        </w:rPr>
        <w:t>（婦女或性別平等團體）</w:t>
      </w:r>
      <w:r>
        <w:rPr>
          <w:rStyle w:val="aa"/>
          <w:rFonts w:ascii="Times New Roman" w:eastAsia="標楷體" w:hAnsi="Times New Roman"/>
          <w:b/>
          <w:sz w:val="32"/>
          <w:szCs w:val="32"/>
        </w:rPr>
        <w:footnoteReference w:id="1"/>
      </w:r>
    </w:p>
    <w:tbl>
      <w:tblPr>
        <w:tblStyle w:val="a5"/>
        <w:tblW w:w="1021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80"/>
        <w:gridCol w:w="4020"/>
        <w:gridCol w:w="4015"/>
      </w:tblGrid>
      <w:tr w:rsidR="0086171E" w:rsidRPr="00ED796A" w:rsidTr="00A015F4">
        <w:trPr>
          <w:trHeight w:val="283"/>
          <w:jc w:val="center"/>
        </w:trPr>
        <w:tc>
          <w:tcPr>
            <w:tcW w:w="2180" w:type="dxa"/>
            <w:tcBorders>
              <w:top w:val="nil"/>
              <w:left w:val="nil"/>
              <w:bottom w:val="single" w:sz="18" w:space="0" w:color="auto"/>
              <w:right w:val="nil"/>
            </w:tcBorders>
            <w:vAlign w:val="center"/>
          </w:tcPr>
          <w:p w:rsidR="0086171E" w:rsidRPr="00ED796A" w:rsidRDefault="0086171E" w:rsidP="00A015F4">
            <w:pPr>
              <w:rPr>
                <w:rFonts w:ascii="Times New Roman" w:eastAsia="標楷體" w:hAnsi="Times New Roman"/>
              </w:rPr>
            </w:pPr>
            <w:r w:rsidRPr="00ED796A">
              <w:rPr>
                <w:rFonts w:ascii="Times New Roman" w:eastAsia="標楷體" w:hAnsi="Times New Roman" w:hint="eastAsia"/>
              </w:rPr>
              <w:t>□</w:t>
            </w:r>
            <w:r>
              <w:rPr>
                <w:rFonts w:ascii="Times New Roman" w:eastAsia="標楷體" w:hAnsi="Times New Roman" w:hint="eastAsia"/>
              </w:rPr>
              <w:t>推薦</w:t>
            </w:r>
            <w:r>
              <w:rPr>
                <w:rFonts w:ascii="Times New Roman" w:eastAsia="標楷體" w:hAnsi="Times New Roman" w:hint="eastAsia"/>
              </w:rPr>
              <w:t xml:space="preserve"> </w:t>
            </w:r>
            <w:r w:rsidRPr="00ED796A">
              <w:rPr>
                <w:rFonts w:ascii="Times New Roman" w:eastAsia="標楷體" w:hAnsi="Times New Roman" w:hint="eastAsia"/>
              </w:rPr>
              <w:t>□</w:t>
            </w:r>
            <w:r>
              <w:rPr>
                <w:rFonts w:ascii="Times New Roman" w:eastAsia="標楷體" w:hAnsi="Times New Roman" w:hint="eastAsia"/>
              </w:rPr>
              <w:t>自薦</w:t>
            </w:r>
          </w:p>
        </w:tc>
        <w:tc>
          <w:tcPr>
            <w:tcW w:w="8035" w:type="dxa"/>
            <w:gridSpan w:val="2"/>
            <w:tcBorders>
              <w:top w:val="nil"/>
              <w:left w:val="nil"/>
              <w:bottom w:val="single" w:sz="18" w:space="0" w:color="auto"/>
              <w:right w:val="nil"/>
            </w:tcBorders>
            <w:vAlign w:val="center"/>
          </w:tcPr>
          <w:p w:rsidR="0086171E" w:rsidRPr="00ED796A" w:rsidRDefault="0086171E" w:rsidP="00A015F4">
            <w:pPr>
              <w:jc w:val="right"/>
              <w:rPr>
                <w:rFonts w:ascii="Times New Roman" w:eastAsia="標楷體" w:hAnsi="Times New Roman"/>
              </w:rPr>
            </w:pPr>
            <w:r>
              <w:rPr>
                <w:rFonts w:ascii="Times New Roman" w:eastAsia="標楷體" w:hAnsi="Times New Roman" w:hint="eastAsia"/>
              </w:rPr>
              <w:t>填表日期：</w:t>
            </w:r>
            <w:r>
              <w:rPr>
                <w:rFonts w:ascii="Times New Roman" w:eastAsia="標楷體" w:hAnsi="Times New Roman" w:hint="eastAsia"/>
              </w:rPr>
              <w:t>11</w:t>
            </w:r>
            <w:r>
              <w:rPr>
                <w:rFonts w:ascii="Times New Roman" w:eastAsia="標楷體" w:hAnsi="Times New Roman"/>
              </w:rPr>
              <w:t>0</w:t>
            </w:r>
            <w:r>
              <w:rPr>
                <w:rFonts w:ascii="Times New Roman" w:eastAsia="標楷體" w:hAnsi="Times New Roman" w:hint="eastAsia"/>
              </w:rPr>
              <w:t>年</w:t>
            </w:r>
            <w:r>
              <w:rPr>
                <w:rFonts w:ascii="Times New Roman" w:eastAsia="標楷體" w:hAnsi="Times New Roman" w:hint="eastAsia"/>
              </w:rPr>
              <w:t xml:space="preserve">  </w:t>
            </w:r>
            <w:r>
              <w:rPr>
                <w:rFonts w:ascii="Times New Roman" w:eastAsia="標楷體" w:hAnsi="Times New Roman" w:hint="eastAsia"/>
              </w:rPr>
              <w:t>月</w:t>
            </w:r>
            <w:r>
              <w:rPr>
                <w:rFonts w:ascii="Times New Roman" w:eastAsia="標楷體" w:hAnsi="Times New Roman" w:hint="eastAsia"/>
              </w:rPr>
              <w:t xml:space="preserve">  </w:t>
            </w:r>
            <w:r>
              <w:rPr>
                <w:rFonts w:ascii="Times New Roman" w:eastAsia="標楷體" w:hAnsi="Times New Roman" w:hint="eastAsia"/>
              </w:rPr>
              <w:t>日</w:t>
            </w:r>
          </w:p>
        </w:tc>
      </w:tr>
      <w:tr w:rsidR="0086171E" w:rsidRPr="00EC196A" w:rsidTr="00A015F4">
        <w:trPr>
          <w:trHeight w:val="567"/>
          <w:jc w:val="center"/>
        </w:trPr>
        <w:tc>
          <w:tcPr>
            <w:tcW w:w="2180" w:type="dxa"/>
            <w:tcBorders>
              <w:top w:val="single" w:sz="18" w:space="0" w:color="auto"/>
              <w:right w:val="single" w:sz="18" w:space="0" w:color="auto"/>
            </w:tcBorders>
            <w:vAlign w:val="center"/>
          </w:tcPr>
          <w:p w:rsidR="0086171E" w:rsidRPr="00EC196A" w:rsidRDefault="0086171E"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團體名稱</w:t>
            </w:r>
          </w:p>
        </w:tc>
        <w:tc>
          <w:tcPr>
            <w:tcW w:w="8035" w:type="dxa"/>
            <w:gridSpan w:val="2"/>
            <w:tcBorders>
              <w:top w:val="single" w:sz="18" w:space="0" w:color="auto"/>
              <w:left w:val="single" w:sz="18" w:space="0" w:color="auto"/>
              <w:bottom w:val="threeDEngrave" w:sz="24" w:space="0" w:color="auto"/>
            </w:tcBorders>
            <w:vAlign w:val="center"/>
          </w:tcPr>
          <w:p w:rsidR="0086171E" w:rsidRDefault="0086171E" w:rsidP="00A015F4">
            <w:pPr>
              <w:spacing w:line="400" w:lineRule="exact"/>
              <w:jc w:val="both"/>
              <w:rPr>
                <w:rFonts w:ascii="Times New Roman" w:eastAsia="標楷體" w:hAnsi="Times New Roman"/>
                <w:sz w:val="28"/>
              </w:rPr>
            </w:pPr>
            <w:r>
              <w:rPr>
                <w:rFonts w:ascii="Times New Roman" w:eastAsia="標楷體" w:hAnsi="Times New Roman" w:hint="eastAsia"/>
                <w:sz w:val="28"/>
              </w:rPr>
              <w:t>（請填寫詳細全名並勾選下列選項）</w:t>
            </w:r>
          </w:p>
          <w:p w:rsidR="0086171E" w:rsidRPr="00EC196A" w:rsidRDefault="0086171E"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民間團體</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事業單位（</w:t>
            </w:r>
            <w:r w:rsidRPr="001A08C2">
              <w:rPr>
                <w:rFonts w:ascii="Times New Roman" w:eastAsia="標楷體" w:hAnsi="Times New Roman" w:hint="eastAsia"/>
                <w:sz w:val="28"/>
              </w:rPr>
              <w:t>□</w:t>
            </w:r>
            <w:r>
              <w:rPr>
                <w:rFonts w:ascii="Times New Roman" w:eastAsia="標楷體" w:hAnsi="Times New Roman" w:hint="eastAsia"/>
                <w:sz w:val="28"/>
              </w:rPr>
              <w:t>屬社會企業）</w:t>
            </w:r>
          </w:p>
        </w:tc>
      </w:tr>
      <w:tr w:rsidR="0086171E" w:rsidRPr="00EC196A" w:rsidTr="00A015F4">
        <w:trPr>
          <w:trHeight w:val="1576"/>
          <w:jc w:val="center"/>
        </w:trPr>
        <w:tc>
          <w:tcPr>
            <w:tcW w:w="2180" w:type="dxa"/>
            <w:vMerge w:val="restart"/>
            <w:tcBorders>
              <w:right w:val="threeDEngrave" w:sz="24" w:space="0" w:color="auto"/>
            </w:tcBorders>
            <w:vAlign w:val="center"/>
          </w:tcPr>
          <w:p w:rsidR="0086171E" w:rsidRDefault="0086171E" w:rsidP="00A015F4">
            <w:pPr>
              <w:spacing w:line="400" w:lineRule="exact"/>
              <w:jc w:val="center"/>
              <w:rPr>
                <w:rFonts w:ascii="Times New Roman" w:eastAsia="標楷體" w:hAnsi="Times New Roman"/>
                <w:sz w:val="28"/>
              </w:rPr>
            </w:pPr>
            <w:r>
              <w:rPr>
                <w:rFonts w:ascii="Times New Roman" w:eastAsia="標楷體" w:hAnsi="Times New Roman" w:hint="eastAsia"/>
                <w:sz w:val="28"/>
              </w:rPr>
              <w:t>擬推派人選</w:t>
            </w:r>
            <w:r>
              <w:rPr>
                <w:rStyle w:val="aa"/>
                <w:rFonts w:ascii="Times New Roman" w:eastAsia="標楷體" w:hAnsi="Times New Roman"/>
                <w:sz w:val="28"/>
              </w:rPr>
              <w:footnoteReference w:id="2"/>
            </w:r>
          </w:p>
          <w:p w:rsidR="0086171E" w:rsidRPr="00EC196A" w:rsidRDefault="0086171E" w:rsidP="00A015F4">
            <w:pPr>
              <w:spacing w:line="40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至多</w:t>
            </w:r>
            <w:r>
              <w:rPr>
                <w:rFonts w:ascii="Times New Roman" w:eastAsia="標楷體" w:hAnsi="Times New Roman" w:hint="eastAsia"/>
                <w:sz w:val="28"/>
              </w:rPr>
              <w:t>2</w:t>
            </w:r>
            <w:r>
              <w:rPr>
                <w:rFonts w:ascii="Times New Roman" w:eastAsia="標楷體" w:hAnsi="Times New Roman" w:hint="eastAsia"/>
                <w:sz w:val="28"/>
              </w:rPr>
              <w:t>位</w:t>
            </w:r>
            <w:r>
              <w:rPr>
                <w:rFonts w:ascii="Times New Roman" w:eastAsia="標楷體" w:hAnsi="Times New Roman" w:hint="eastAsia"/>
                <w:sz w:val="28"/>
              </w:rPr>
              <w:t>)</w:t>
            </w:r>
          </w:p>
        </w:tc>
        <w:tc>
          <w:tcPr>
            <w:tcW w:w="4020" w:type="dxa"/>
            <w:tcBorders>
              <w:top w:val="threeDEngrave" w:sz="24" w:space="0" w:color="auto"/>
              <w:left w:val="threeDEngrave" w:sz="24" w:space="0" w:color="auto"/>
              <w:bottom w:val="dotted" w:sz="4" w:space="0" w:color="auto"/>
              <w:right w:val="threeDEngrave" w:sz="24" w:space="0" w:color="auto"/>
            </w:tcBorders>
          </w:tcPr>
          <w:p w:rsidR="0086171E" w:rsidRPr="00F6286E" w:rsidRDefault="0086171E" w:rsidP="00A015F4">
            <w:pPr>
              <w:spacing w:line="400" w:lineRule="exact"/>
              <w:jc w:val="center"/>
              <w:rPr>
                <w:rFonts w:ascii="Times New Roman" w:eastAsia="標楷體" w:hAnsi="Times New Roman"/>
                <w:b/>
                <w:sz w:val="28"/>
              </w:rPr>
            </w:pPr>
            <w:r w:rsidRPr="00F6286E">
              <w:rPr>
                <w:rFonts w:ascii="Times New Roman" w:eastAsia="標楷體" w:hAnsi="Times New Roman" w:hint="eastAsia"/>
                <w:b/>
                <w:sz w:val="28"/>
              </w:rPr>
              <w:t>第</w:t>
            </w:r>
            <w:r w:rsidRPr="00F6286E">
              <w:rPr>
                <w:rFonts w:ascii="Times New Roman" w:eastAsia="標楷體" w:hAnsi="Times New Roman" w:hint="eastAsia"/>
                <w:b/>
                <w:sz w:val="28"/>
              </w:rPr>
              <w:t>1</w:t>
            </w:r>
            <w:r w:rsidRPr="00F6286E">
              <w:rPr>
                <w:rFonts w:ascii="Times New Roman" w:eastAsia="標楷體" w:hAnsi="Times New Roman" w:hint="eastAsia"/>
                <w:b/>
                <w:sz w:val="28"/>
              </w:rPr>
              <w:t>位</w:t>
            </w:r>
          </w:p>
          <w:p w:rsidR="0086171E"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姓名：</w:t>
            </w:r>
          </w:p>
          <w:p w:rsidR="0086171E"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職稱：</w:t>
            </w:r>
          </w:p>
          <w:p w:rsidR="0086171E" w:rsidRPr="00EC196A"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性別：</w:t>
            </w:r>
          </w:p>
        </w:tc>
        <w:tc>
          <w:tcPr>
            <w:tcW w:w="4015" w:type="dxa"/>
            <w:tcBorders>
              <w:top w:val="threeDEngrave" w:sz="24" w:space="0" w:color="auto"/>
              <w:left w:val="threeDEngrave" w:sz="24" w:space="0" w:color="auto"/>
              <w:bottom w:val="dotted" w:sz="4" w:space="0" w:color="auto"/>
              <w:right w:val="threeDEngrave" w:sz="24" w:space="0" w:color="auto"/>
            </w:tcBorders>
          </w:tcPr>
          <w:p w:rsidR="0086171E" w:rsidRPr="00F6286E" w:rsidRDefault="0086171E" w:rsidP="00A015F4">
            <w:pPr>
              <w:spacing w:line="400" w:lineRule="exact"/>
              <w:jc w:val="center"/>
              <w:rPr>
                <w:rFonts w:ascii="Times New Roman" w:eastAsia="標楷體" w:hAnsi="Times New Roman"/>
                <w:b/>
                <w:sz w:val="28"/>
              </w:rPr>
            </w:pPr>
            <w:r w:rsidRPr="00F6286E">
              <w:rPr>
                <w:rFonts w:ascii="Times New Roman" w:eastAsia="標楷體" w:hAnsi="Times New Roman" w:hint="eastAsia"/>
                <w:b/>
                <w:sz w:val="28"/>
              </w:rPr>
              <w:t>第</w:t>
            </w:r>
            <w:r w:rsidRPr="00F6286E">
              <w:rPr>
                <w:rFonts w:ascii="Times New Roman" w:eastAsia="標楷體" w:hAnsi="Times New Roman" w:hint="eastAsia"/>
                <w:b/>
                <w:sz w:val="28"/>
              </w:rPr>
              <w:t>2</w:t>
            </w:r>
            <w:r w:rsidRPr="00F6286E">
              <w:rPr>
                <w:rFonts w:ascii="Times New Roman" w:eastAsia="標楷體" w:hAnsi="Times New Roman" w:hint="eastAsia"/>
                <w:b/>
                <w:sz w:val="28"/>
              </w:rPr>
              <w:t>位</w:t>
            </w:r>
          </w:p>
          <w:p w:rsidR="0086171E"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姓名：</w:t>
            </w:r>
          </w:p>
          <w:p w:rsidR="0086171E"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職稱：</w:t>
            </w:r>
          </w:p>
          <w:p w:rsidR="0086171E" w:rsidRPr="00EC196A" w:rsidRDefault="0086171E" w:rsidP="00A015F4">
            <w:pPr>
              <w:spacing w:line="400" w:lineRule="exact"/>
              <w:rPr>
                <w:rFonts w:ascii="Times New Roman" w:eastAsia="標楷體" w:hAnsi="Times New Roman"/>
                <w:sz w:val="28"/>
              </w:rPr>
            </w:pPr>
            <w:r>
              <w:rPr>
                <w:rFonts w:ascii="Times New Roman" w:eastAsia="標楷體" w:hAnsi="Times New Roman" w:hint="eastAsia"/>
                <w:sz w:val="28"/>
              </w:rPr>
              <w:t>性別：</w:t>
            </w:r>
          </w:p>
        </w:tc>
      </w:tr>
      <w:tr w:rsidR="0086171E" w:rsidRPr="00EC196A" w:rsidTr="00A015F4">
        <w:trPr>
          <w:trHeight w:val="2364"/>
          <w:jc w:val="center"/>
        </w:trPr>
        <w:tc>
          <w:tcPr>
            <w:tcW w:w="2180" w:type="dxa"/>
            <w:vMerge/>
            <w:tcBorders>
              <w:right w:val="threeDEngrave" w:sz="24" w:space="0" w:color="auto"/>
            </w:tcBorders>
            <w:vAlign w:val="center"/>
          </w:tcPr>
          <w:p w:rsidR="0086171E" w:rsidRDefault="0086171E" w:rsidP="00A015F4">
            <w:pPr>
              <w:spacing w:line="400" w:lineRule="exact"/>
              <w:jc w:val="center"/>
              <w:rPr>
                <w:rFonts w:ascii="Times New Roman" w:eastAsia="標楷體" w:hAnsi="Times New Roman"/>
                <w:sz w:val="28"/>
              </w:rPr>
            </w:pPr>
          </w:p>
        </w:tc>
        <w:tc>
          <w:tcPr>
            <w:tcW w:w="4020" w:type="dxa"/>
            <w:tcBorders>
              <w:top w:val="dotted" w:sz="4" w:space="0" w:color="auto"/>
              <w:left w:val="threeDEngrave" w:sz="24" w:space="0" w:color="auto"/>
              <w:bottom w:val="threeDEngrave" w:sz="24" w:space="0" w:color="auto"/>
              <w:right w:val="threeDEngrave" w:sz="24" w:space="0" w:color="auto"/>
            </w:tcBorders>
          </w:tcPr>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交叉與多重歧視處境身分</w:t>
            </w:r>
            <w:r>
              <w:rPr>
                <w:rFonts w:ascii="Times New Roman" w:eastAsia="標楷體" w:hAnsi="Times New Roman" w:hint="eastAsia"/>
                <w:sz w:val="28"/>
              </w:rPr>
              <w:t>（無則免填）：</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□原住民</w:t>
            </w:r>
            <w:r>
              <w:rPr>
                <w:rFonts w:ascii="Times New Roman" w:eastAsia="標楷體" w:hAnsi="Times New Roman" w:hint="eastAsia"/>
                <w:sz w:val="28"/>
              </w:rPr>
              <w:t>族</w:t>
            </w:r>
            <w:r w:rsidRPr="001A08C2">
              <w:rPr>
                <w:rFonts w:ascii="Times New Roman" w:eastAsia="標楷體" w:hAnsi="Times New Roman" w:hint="eastAsia"/>
                <w:sz w:val="28"/>
              </w:rPr>
              <w:t>□客家族群</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新移民</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身心障礙</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老年女性</w:t>
            </w:r>
            <w:r>
              <w:rPr>
                <w:rStyle w:val="aa"/>
                <w:rFonts w:ascii="Times New Roman" w:eastAsia="標楷體" w:hAnsi="Times New Roman"/>
                <w:sz w:val="28"/>
              </w:rPr>
              <w:footnoteReference w:id="3"/>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年輕女性</w:t>
            </w:r>
            <w:r>
              <w:rPr>
                <w:rStyle w:val="aa"/>
                <w:rFonts w:ascii="Times New Roman" w:eastAsia="標楷體" w:hAnsi="Times New Roman"/>
                <w:sz w:val="28"/>
              </w:rPr>
              <w:footnoteReference w:id="4"/>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其他：（請填寫）</w:t>
            </w:r>
          </w:p>
        </w:tc>
        <w:tc>
          <w:tcPr>
            <w:tcW w:w="4015" w:type="dxa"/>
            <w:tcBorders>
              <w:top w:val="dotted" w:sz="4" w:space="0" w:color="auto"/>
              <w:left w:val="threeDEngrave" w:sz="24" w:space="0" w:color="auto"/>
              <w:bottom w:val="threeDEngrave" w:sz="24" w:space="0" w:color="auto"/>
              <w:right w:val="threeDEngrave" w:sz="24" w:space="0" w:color="auto"/>
            </w:tcBorders>
          </w:tcPr>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交叉與多重歧視處境身分</w:t>
            </w:r>
            <w:r>
              <w:rPr>
                <w:rFonts w:ascii="Times New Roman" w:eastAsia="標楷體" w:hAnsi="Times New Roman" w:hint="eastAsia"/>
                <w:sz w:val="28"/>
              </w:rPr>
              <w:t>（無則免填）：</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□原住民</w:t>
            </w:r>
            <w:r>
              <w:rPr>
                <w:rFonts w:ascii="Times New Roman" w:eastAsia="標楷體" w:hAnsi="Times New Roman" w:hint="eastAsia"/>
                <w:sz w:val="28"/>
              </w:rPr>
              <w:t>族</w:t>
            </w:r>
            <w:r w:rsidRPr="001A08C2">
              <w:rPr>
                <w:rFonts w:ascii="Times New Roman" w:eastAsia="標楷體" w:hAnsi="Times New Roman" w:hint="eastAsia"/>
                <w:sz w:val="28"/>
              </w:rPr>
              <w:t>□客家族群</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新移民</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身心障礙</w:t>
            </w:r>
          </w:p>
          <w:p w:rsidR="0086171E" w:rsidRDefault="0086171E" w:rsidP="00A015F4">
            <w:pPr>
              <w:spacing w:line="400" w:lineRule="exact"/>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老年女性</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年輕女性</w:t>
            </w:r>
          </w:p>
          <w:p w:rsidR="0086171E" w:rsidRDefault="0086171E"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其他：（請填寫）</w:t>
            </w:r>
          </w:p>
        </w:tc>
      </w:tr>
      <w:tr w:rsidR="0086171E" w:rsidRPr="00EC196A" w:rsidTr="00A015F4">
        <w:trPr>
          <w:trHeight w:val="1183"/>
          <w:jc w:val="center"/>
        </w:trPr>
        <w:tc>
          <w:tcPr>
            <w:tcW w:w="2180" w:type="dxa"/>
            <w:tcBorders>
              <w:top w:val="single" w:sz="4" w:space="0" w:color="auto"/>
              <w:bottom w:val="single" w:sz="4" w:space="0" w:color="auto"/>
              <w:right w:val="single" w:sz="18" w:space="0" w:color="auto"/>
            </w:tcBorders>
            <w:vAlign w:val="center"/>
          </w:tcPr>
          <w:p w:rsidR="0086171E" w:rsidRDefault="0086171E" w:rsidP="00A015F4">
            <w:pPr>
              <w:spacing w:line="400" w:lineRule="exact"/>
              <w:jc w:val="distribute"/>
              <w:rPr>
                <w:rFonts w:ascii="Times New Roman" w:eastAsia="標楷體" w:hAnsi="Times New Roman"/>
                <w:sz w:val="28"/>
              </w:rPr>
            </w:pPr>
            <w:r w:rsidRPr="00EC196A">
              <w:rPr>
                <w:rFonts w:ascii="Times New Roman" w:eastAsia="標楷體" w:hAnsi="Times New Roman" w:hint="eastAsia"/>
                <w:sz w:val="28"/>
              </w:rPr>
              <w:t>團體簡介</w:t>
            </w:r>
          </w:p>
          <w:p w:rsidR="0086171E" w:rsidRPr="00EC196A" w:rsidRDefault="0086171E" w:rsidP="00A015F4">
            <w:pPr>
              <w:spacing w:line="400" w:lineRule="exact"/>
              <w:jc w:val="center"/>
              <w:rPr>
                <w:rFonts w:ascii="Times New Roman" w:eastAsia="標楷體" w:hAnsi="Times New Roman"/>
                <w:sz w:val="28"/>
              </w:rPr>
            </w:pPr>
            <w:r>
              <w:rPr>
                <w:rFonts w:ascii="Times New Roman" w:eastAsia="標楷體" w:hAnsi="Times New Roman" w:hint="eastAsia"/>
                <w:sz w:val="28"/>
              </w:rPr>
              <w:t>（</w:t>
            </w:r>
            <w:r>
              <w:rPr>
                <w:rFonts w:ascii="Times New Roman" w:eastAsia="標楷體" w:hAnsi="Times New Roman" w:hint="eastAsia"/>
                <w:sz w:val="28"/>
              </w:rPr>
              <w:t>200</w:t>
            </w:r>
            <w:r>
              <w:rPr>
                <w:rFonts w:ascii="Times New Roman" w:eastAsia="標楷體" w:hAnsi="Times New Roman" w:hint="eastAsia"/>
                <w:sz w:val="28"/>
              </w:rPr>
              <w:t>字以內）</w:t>
            </w:r>
          </w:p>
        </w:tc>
        <w:tc>
          <w:tcPr>
            <w:tcW w:w="8035" w:type="dxa"/>
            <w:gridSpan w:val="2"/>
            <w:tcBorders>
              <w:top w:val="threeDEngrave" w:sz="24" w:space="0" w:color="auto"/>
              <w:left w:val="single" w:sz="18" w:space="0" w:color="auto"/>
            </w:tcBorders>
          </w:tcPr>
          <w:p w:rsidR="0086171E" w:rsidRPr="008319B6" w:rsidRDefault="0086171E" w:rsidP="00A015F4">
            <w:pPr>
              <w:spacing w:line="400" w:lineRule="exact"/>
              <w:jc w:val="both"/>
              <w:rPr>
                <w:rFonts w:ascii="標楷體" w:eastAsia="標楷體" w:hAnsi="標楷體"/>
                <w:sz w:val="28"/>
              </w:rPr>
            </w:pPr>
          </w:p>
        </w:tc>
      </w:tr>
      <w:tr w:rsidR="0086171E" w:rsidRPr="00EC196A" w:rsidTr="00A015F4">
        <w:trPr>
          <w:trHeight w:val="1549"/>
          <w:jc w:val="center"/>
        </w:trPr>
        <w:tc>
          <w:tcPr>
            <w:tcW w:w="2180" w:type="dxa"/>
            <w:tcBorders>
              <w:top w:val="single" w:sz="4" w:space="0" w:color="auto"/>
              <w:bottom w:val="single" w:sz="4" w:space="0" w:color="auto"/>
              <w:right w:val="single" w:sz="18" w:space="0" w:color="auto"/>
            </w:tcBorders>
            <w:vAlign w:val="center"/>
          </w:tcPr>
          <w:p w:rsidR="0086171E" w:rsidRDefault="0086171E"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推動與女性權益或性別平等相關之</w:t>
            </w:r>
            <w:r w:rsidRPr="00EC196A">
              <w:rPr>
                <w:rFonts w:ascii="Times New Roman" w:eastAsia="標楷體" w:hAnsi="Times New Roman" w:hint="eastAsia"/>
                <w:sz w:val="28"/>
              </w:rPr>
              <w:t>重要事蹟</w:t>
            </w:r>
          </w:p>
          <w:p w:rsidR="0086171E" w:rsidRPr="00EC196A" w:rsidRDefault="0086171E" w:rsidP="00A015F4">
            <w:pPr>
              <w:spacing w:line="400" w:lineRule="exact"/>
              <w:jc w:val="center"/>
              <w:rPr>
                <w:rFonts w:ascii="Times New Roman" w:eastAsia="標楷體" w:hAnsi="Times New Roman"/>
                <w:sz w:val="28"/>
              </w:rPr>
            </w:pPr>
            <w:r>
              <w:rPr>
                <w:rFonts w:ascii="Times New Roman" w:eastAsia="標楷體" w:hAnsi="Times New Roman" w:hint="eastAsia"/>
                <w:sz w:val="28"/>
              </w:rPr>
              <w:t>（至少</w:t>
            </w:r>
            <w:r>
              <w:rPr>
                <w:rFonts w:ascii="Times New Roman" w:eastAsia="標楷體" w:hAnsi="Times New Roman" w:hint="eastAsia"/>
                <w:sz w:val="28"/>
              </w:rPr>
              <w:t>3</w:t>
            </w:r>
            <w:r>
              <w:rPr>
                <w:rFonts w:ascii="Times New Roman" w:eastAsia="標楷體" w:hAnsi="Times New Roman" w:hint="eastAsia"/>
                <w:sz w:val="28"/>
              </w:rPr>
              <w:t>項）</w:t>
            </w:r>
          </w:p>
        </w:tc>
        <w:tc>
          <w:tcPr>
            <w:tcW w:w="8035" w:type="dxa"/>
            <w:gridSpan w:val="2"/>
            <w:tcBorders>
              <w:left w:val="single" w:sz="18" w:space="0" w:color="auto"/>
            </w:tcBorders>
          </w:tcPr>
          <w:p w:rsidR="0086171E" w:rsidRPr="00EC196A" w:rsidRDefault="0086171E" w:rsidP="00A015F4">
            <w:pPr>
              <w:spacing w:line="400" w:lineRule="exact"/>
              <w:jc w:val="both"/>
              <w:rPr>
                <w:rFonts w:ascii="Times New Roman" w:eastAsia="標楷體" w:hAnsi="Times New Roman"/>
                <w:sz w:val="28"/>
              </w:rPr>
            </w:pPr>
          </w:p>
        </w:tc>
      </w:tr>
      <w:tr w:rsidR="0086171E" w:rsidRPr="00EC196A" w:rsidTr="00A015F4">
        <w:trPr>
          <w:trHeight w:val="927"/>
          <w:jc w:val="center"/>
        </w:trPr>
        <w:tc>
          <w:tcPr>
            <w:tcW w:w="2180" w:type="dxa"/>
            <w:tcBorders>
              <w:top w:val="single" w:sz="4" w:space="0" w:color="auto"/>
              <w:bottom w:val="single" w:sz="4" w:space="0" w:color="auto"/>
              <w:right w:val="single" w:sz="18" w:space="0" w:color="auto"/>
            </w:tcBorders>
            <w:vAlign w:val="center"/>
          </w:tcPr>
          <w:p w:rsidR="0086171E" w:rsidRDefault="0086171E"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未來想推動的議題</w:t>
            </w:r>
          </w:p>
        </w:tc>
        <w:tc>
          <w:tcPr>
            <w:tcW w:w="8035" w:type="dxa"/>
            <w:gridSpan w:val="2"/>
            <w:tcBorders>
              <w:left w:val="single" w:sz="18" w:space="0" w:color="auto"/>
            </w:tcBorders>
          </w:tcPr>
          <w:p w:rsidR="0086171E" w:rsidRDefault="0086171E" w:rsidP="00A015F4">
            <w:pPr>
              <w:spacing w:line="400" w:lineRule="exact"/>
              <w:jc w:val="both"/>
              <w:rPr>
                <w:rFonts w:ascii="Times New Roman" w:eastAsia="標楷體" w:hAnsi="Times New Roman"/>
                <w:sz w:val="28"/>
              </w:rPr>
            </w:pPr>
          </w:p>
          <w:p w:rsidR="0086171E" w:rsidRDefault="0086171E" w:rsidP="00A015F4">
            <w:pPr>
              <w:spacing w:line="400" w:lineRule="exact"/>
              <w:jc w:val="both"/>
              <w:rPr>
                <w:rFonts w:ascii="Times New Roman" w:eastAsia="標楷體" w:hAnsi="Times New Roman"/>
                <w:sz w:val="28"/>
              </w:rPr>
            </w:pPr>
          </w:p>
          <w:p w:rsidR="0086171E" w:rsidRPr="00EC196A" w:rsidRDefault="0086171E" w:rsidP="00A015F4">
            <w:pPr>
              <w:spacing w:line="400" w:lineRule="exact"/>
              <w:jc w:val="both"/>
              <w:rPr>
                <w:rFonts w:ascii="Times New Roman" w:eastAsia="標楷體" w:hAnsi="Times New Roman"/>
                <w:sz w:val="28"/>
              </w:rPr>
            </w:pPr>
          </w:p>
        </w:tc>
      </w:tr>
      <w:tr w:rsidR="0086171E" w:rsidRPr="00EC196A" w:rsidTr="00A015F4">
        <w:trPr>
          <w:trHeight w:val="1129"/>
          <w:jc w:val="center"/>
        </w:trPr>
        <w:tc>
          <w:tcPr>
            <w:tcW w:w="2180" w:type="dxa"/>
            <w:tcBorders>
              <w:top w:val="single" w:sz="4" w:space="0" w:color="auto"/>
              <w:bottom w:val="single" w:sz="4" w:space="0" w:color="auto"/>
              <w:right w:val="single" w:sz="18" w:space="0" w:color="auto"/>
            </w:tcBorders>
            <w:vAlign w:val="center"/>
          </w:tcPr>
          <w:p w:rsidR="0086171E" w:rsidRPr="00EC196A" w:rsidRDefault="0086171E" w:rsidP="00A015F4">
            <w:pPr>
              <w:spacing w:line="400" w:lineRule="exact"/>
              <w:jc w:val="distribute"/>
              <w:rPr>
                <w:rFonts w:ascii="Times New Roman" w:eastAsia="標楷體" w:hAnsi="Times New Roman"/>
                <w:sz w:val="28"/>
              </w:rPr>
            </w:pPr>
            <w:r w:rsidRPr="00EC196A">
              <w:rPr>
                <w:rFonts w:ascii="Times New Roman" w:eastAsia="標楷體" w:hAnsi="Times New Roman" w:hint="eastAsia"/>
                <w:sz w:val="28"/>
              </w:rPr>
              <w:lastRenderedPageBreak/>
              <w:t>其他補充</w:t>
            </w:r>
            <w:r>
              <w:rPr>
                <w:rStyle w:val="aa"/>
                <w:rFonts w:ascii="Times New Roman" w:eastAsia="標楷體" w:hAnsi="Times New Roman"/>
                <w:sz w:val="28"/>
              </w:rPr>
              <w:footnoteReference w:id="5"/>
            </w:r>
          </w:p>
        </w:tc>
        <w:tc>
          <w:tcPr>
            <w:tcW w:w="8035" w:type="dxa"/>
            <w:gridSpan w:val="2"/>
            <w:tcBorders>
              <w:left w:val="single" w:sz="18" w:space="0" w:color="auto"/>
            </w:tcBorders>
          </w:tcPr>
          <w:p w:rsidR="0086171E" w:rsidRPr="00EC196A" w:rsidRDefault="0086171E" w:rsidP="00A015F4">
            <w:pPr>
              <w:spacing w:line="400" w:lineRule="exact"/>
              <w:jc w:val="both"/>
              <w:rPr>
                <w:rFonts w:ascii="Times New Roman" w:eastAsia="標楷體" w:hAnsi="Times New Roman"/>
                <w:sz w:val="28"/>
              </w:rPr>
            </w:pPr>
            <w:proofErr w:type="gramStart"/>
            <w:r>
              <w:rPr>
                <w:rFonts w:ascii="標楷體" w:eastAsia="標楷體" w:hAnsi="標楷體" w:hint="eastAsia"/>
                <w:sz w:val="28"/>
              </w:rPr>
              <w:t>（</w:t>
            </w:r>
            <w:proofErr w:type="gramEnd"/>
            <w:r>
              <w:rPr>
                <w:rFonts w:ascii="標楷體" w:eastAsia="標楷體" w:hAnsi="標楷體" w:hint="eastAsia"/>
                <w:sz w:val="28"/>
              </w:rPr>
              <w:t>例如：</w:t>
            </w:r>
            <w:r w:rsidRPr="00C93319">
              <w:rPr>
                <w:rFonts w:ascii="Times New Roman" w:eastAsia="標楷體" w:hAnsi="Times New Roman" w:hint="eastAsia"/>
                <w:sz w:val="28"/>
              </w:rPr>
              <w:t>曾擔任公部門諮詢工作</w:t>
            </w:r>
            <w:r>
              <w:rPr>
                <w:rStyle w:val="aa"/>
                <w:rFonts w:ascii="Times New Roman" w:eastAsia="標楷體" w:hAnsi="Times New Roman"/>
                <w:sz w:val="28"/>
              </w:rPr>
              <w:footnoteReference w:id="6"/>
            </w:r>
            <w:r>
              <w:rPr>
                <w:rFonts w:ascii="Times New Roman" w:eastAsia="標楷體" w:hAnsi="Times New Roman" w:hint="eastAsia"/>
                <w:sz w:val="28"/>
              </w:rPr>
              <w:t>、具備國際連結或國際參與之能力等</w:t>
            </w:r>
            <w:proofErr w:type="gramStart"/>
            <w:r>
              <w:rPr>
                <w:rFonts w:ascii="Times New Roman" w:eastAsia="標楷體" w:hAnsi="Times New Roman" w:hint="eastAsia"/>
                <w:sz w:val="28"/>
              </w:rPr>
              <w:t>）</w:t>
            </w:r>
            <w:proofErr w:type="gramEnd"/>
          </w:p>
        </w:tc>
      </w:tr>
      <w:tr w:rsidR="0086171E" w:rsidRPr="00EC196A" w:rsidTr="00A015F4">
        <w:trPr>
          <w:trHeight w:val="1129"/>
          <w:jc w:val="center"/>
        </w:trPr>
        <w:tc>
          <w:tcPr>
            <w:tcW w:w="2180" w:type="dxa"/>
            <w:tcBorders>
              <w:top w:val="single" w:sz="4" w:space="0" w:color="auto"/>
              <w:bottom w:val="single" w:sz="18" w:space="0" w:color="auto"/>
              <w:right w:val="single" w:sz="18" w:space="0" w:color="auto"/>
            </w:tcBorders>
            <w:vAlign w:val="center"/>
          </w:tcPr>
          <w:p w:rsidR="0086171E" w:rsidRDefault="0086171E"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團體聯絡人</w:t>
            </w:r>
          </w:p>
        </w:tc>
        <w:tc>
          <w:tcPr>
            <w:tcW w:w="8035" w:type="dxa"/>
            <w:gridSpan w:val="2"/>
            <w:tcBorders>
              <w:left w:val="single" w:sz="18" w:space="0" w:color="auto"/>
            </w:tcBorders>
          </w:tcPr>
          <w:p w:rsidR="0086171E" w:rsidRDefault="0086171E" w:rsidP="00A015F4">
            <w:pPr>
              <w:spacing w:line="400" w:lineRule="exact"/>
              <w:jc w:val="both"/>
              <w:rPr>
                <w:rFonts w:ascii="Times New Roman" w:eastAsia="標楷體" w:hAnsi="Times New Roman"/>
              </w:rPr>
            </w:pPr>
            <w:r w:rsidRPr="00CD2C69">
              <w:rPr>
                <w:rFonts w:ascii="Times New Roman" w:eastAsia="標楷體" w:hAnsi="Times New Roman" w:hint="eastAsia"/>
              </w:rPr>
              <w:t>電子郵件：</w:t>
            </w:r>
          </w:p>
          <w:p w:rsidR="0086171E" w:rsidRDefault="0086171E" w:rsidP="00A015F4">
            <w:pPr>
              <w:spacing w:line="400" w:lineRule="exact"/>
              <w:jc w:val="both"/>
              <w:rPr>
                <w:rFonts w:ascii="Times New Roman" w:eastAsia="標楷體" w:hAnsi="Times New Roman"/>
              </w:rPr>
            </w:pPr>
            <w:r>
              <w:rPr>
                <w:rFonts w:ascii="Times New Roman" w:eastAsia="標楷體" w:hAnsi="Times New Roman" w:hint="eastAsia"/>
              </w:rPr>
              <w:t>地址：</w:t>
            </w:r>
          </w:p>
          <w:p w:rsidR="0086171E" w:rsidRPr="00EC196A" w:rsidRDefault="0086171E" w:rsidP="00A015F4">
            <w:pPr>
              <w:spacing w:line="400" w:lineRule="exact"/>
              <w:jc w:val="both"/>
              <w:rPr>
                <w:rFonts w:ascii="Times New Roman" w:eastAsia="標楷體" w:hAnsi="Times New Roman"/>
                <w:sz w:val="28"/>
              </w:rPr>
            </w:pPr>
            <w:r>
              <w:rPr>
                <w:rFonts w:ascii="Times New Roman" w:eastAsia="標楷體" w:hAnsi="Times New Roman" w:hint="eastAsia"/>
              </w:rPr>
              <w:t>電話／手機：</w:t>
            </w:r>
          </w:p>
        </w:tc>
      </w:tr>
    </w:tbl>
    <w:p w:rsidR="0086171E" w:rsidRDefault="0086171E" w:rsidP="0086171E">
      <w:pPr>
        <w:widowControl/>
        <w:rPr>
          <w:rFonts w:ascii="標楷體" w:eastAsia="標楷體" w:hAnsi="標楷體"/>
        </w:rPr>
      </w:pPr>
    </w:p>
    <w:p w:rsidR="0086171E" w:rsidRDefault="0086171E" w:rsidP="0086171E">
      <w:pPr>
        <w:widowControl/>
        <w:rPr>
          <w:rFonts w:ascii="標楷體" w:eastAsia="標楷體" w:hAnsi="標楷體"/>
        </w:rPr>
      </w:pPr>
    </w:p>
    <w:p w:rsidR="0086171E" w:rsidRPr="008D026A" w:rsidRDefault="0086171E" w:rsidP="0086171E">
      <w:pPr>
        <w:widowControl/>
        <w:rPr>
          <w:rFonts w:ascii="標楷體" w:eastAsia="標楷體" w:hAnsi="標楷體"/>
        </w:rPr>
      </w:pPr>
      <w:r>
        <w:rPr>
          <w:rFonts w:ascii="標楷體" w:eastAsia="標楷體" w:hAnsi="標楷體" w:hint="eastAsia"/>
        </w:rPr>
        <w:t>--------------------------以下由推薦人填寫---------------------------</w:t>
      </w:r>
    </w:p>
    <w:p w:rsidR="0086171E" w:rsidRDefault="0086171E" w:rsidP="0086171E">
      <w:pPr>
        <w:widowControl/>
        <w:rPr>
          <w:rFonts w:ascii="Times New Roman" w:eastAsia="標楷體" w:hAnsi="Times New Roman"/>
        </w:rPr>
      </w:pPr>
      <w:r>
        <w:rPr>
          <w:rFonts w:ascii="Times New Roman" w:eastAsia="標楷體" w:hAnsi="Times New Roman" w:hint="eastAsia"/>
        </w:rPr>
        <w:t>【推薦人】</w:t>
      </w:r>
      <w:proofErr w:type="gramStart"/>
      <w:r>
        <w:rPr>
          <w:rFonts w:ascii="Times New Roman" w:eastAsia="標楷體" w:hAnsi="Times New Roman" w:hint="eastAsia"/>
        </w:rPr>
        <w:t>（</w:t>
      </w:r>
      <w:proofErr w:type="gramEnd"/>
      <w:r>
        <w:rPr>
          <w:rFonts w:ascii="Times New Roman" w:eastAsia="標楷體" w:hAnsi="Times New Roman" w:hint="eastAsia"/>
        </w:rPr>
        <w:t>如為自薦者，可免填下列資訊。）</w:t>
      </w:r>
      <w:r>
        <w:rPr>
          <w:rStyle w:val="aa"/>
          <w:rFonts w:ascii="Times New Roman" w:eastAsia="標楷體" w:hAnsi="Times New Roman"/>
        </w:rPr>
        <w:footnoteReference w:id="7"/>
      </w:r>
    </w:p>
    <w:p w:rsidR="0086171E" w:rsidRDefault="0086171E" w:rsidP="0086171E">
      <w:pPr>
        <w:widowControl/>
        <w:rPr>
          <w:rFonts w:ascii="Times New Roman" w:eastAsia="標楷體" w:hAnsi="Times New Roman"/>
        </w:rPr>
      </w:pPr>
      <w:r>
        <w:rPr>
          <w:rFonts w:ascii="Times New Roman" w:eastAsia="標楷體" w:hAnsi="Times New Roman" w:hint="eastAsia"/>
        </w:rPr>
        <w:t>姓名</w:t>
      </w:r>
      <w:r>
        <w:rPr>
          <w:rFonts w:ascii="Times New Roman" w:eastAsia="標楷體" w:hAnsi="Times New Roman" w:hint="eastAsia"/>
        </w:rPr>
        <w:t>/</w:t>
      </w:r>
      <w:r>
        <w:rPr>
          <w:rFonts w:ascii="Times New Roman" w:eastAsia="標楷體" w:hAnsi="Times New Roman" w:hint="eastAsia"/>
        </w:rPr>
        <w:t>機關團體：</w:t>
      </w:r>
    </w:p>
    <w:p w:rsidR="0086171E" w:rsidRDefault="0086171E" w:rsidP="0086171E">
      <w:pPr>
        <w:widowControl/>
        <w:rPr>
          <w:rFonts w:ascii="Times New Roman" w:eastAsia="標楷體" w:hAnsi="Times New Roman"/>
        </w:rPr>
      </w:pPr>
      <w:r>
        <w:rPr>
          <w:rFonts w:ascii="Times New Roman" w:eastAsia="標楷體" w:hAnsi="Times New Roman" w:hint="eastAsia"/>
        </w:rPr>
        <w:t>單位</w:t>
      </w:r>
      <w:r>
        <w:rPr>
          <w:rFonts w:ascii="Times New Roman" w:eastAsia="標楷體" w:hAnsi="Times New Roman" w:hint="eastAsia"/>
        </w:rPr>
        <w:t>/</w:t>
      </w:r>
      <w:r>
        <w:rPr>
          <w:rFonts w:ascii="Times New Roman" w:eastAsia="標楷體" w:hAnsi="Times New Roman" w:hint="eastAsia"/>
        </w:rPr>
        <w:t>職稱：</w:t>
      </w:r>
    </w:p>
    <w:p w:rsidR="0086171E" w:rsidRDefault="0086171E" w:rsidP="0086171E">
      <w:pPr>
        <w:widowControl/>
        <w:rPr>
          <w:rFonts w:ascii="Times New Roman" w:eastAsia="標楷體" w:hAnsi="Times New Roman"/>
        </w:rPr>
      </w:pPr>
      <w:r>
        <w:rPr>
          <w:rFonts w:ascii="Times New Roman" w:eastAsia="標楷體" w:hAnsi="Times New Roman" w:hint="eastAsia"/>
        </w:rPr>
        <w:t>聯絡電話：</w:t>
      </w:r>
    </w:p>
    <w:p w:rsidR="0086171E" w:rsidRDefault="0086171E" w:rsidP="0086171E">
      <w:pPr>
        <w:widowControl/>
        <w:rPr>
          <w:rFonts w:ascii="Times New Roman" w:eastAsia="標楷體" w:hAnsi="Times New Roman"/>
        </w:rPr>
      </w:pPr>
      <w:r>
        <w:rPr>
          <w:rFonts w:ascii="Times New Roman" w:eastAsia="標楷體" w:hAnsi="Times New Roman" w:hint="eastAsia"/>
        </w:rPr>
        <w:t>電子郵件：</w:t>
      </w:r>
    </w:p>
    <w:p w:rsidR="0086171E" w:rsidRPr="001D7C2F" w:rsidRDefault="0086171E" w:rsidP="0086171E">
      <w:pPr>
        <w:widowControl/>
        <w:rPr>
          <w:rFonts w:ascii="Times New Roman" w:eastAsia="標楷體" w:hAnsi="Times New Roman"/>
          <w:b/>
          <w:szCs w:val="24"/>
        </w:rPr>
      </w:pPr>
      <w:r w:rsidRPr="001D7C2F">
        <w:rPr>
          <w:rFonts w:ascii="標楷體" w:eastAsia="標楷體" w:hAnsi="標楷體" w:hint="eastAsia"/>
          <w:b/>
          <w:szCs w:val="24"/>
        </w:rPr>
        <w:t>□</w:t>
      </w:r>
      <w:r w:rsidRPr="001D7C2F">
        <w:rPr>
          <w:rFonts w:ascii="Times New Roman" w:eastAsia="標楷體" w:hAnsi="Times New Roman" w:hint="eastAsia"/>
          <w:b/>
          <w:szCs w:val="24"/>
        </w:rPr>
        <w:t>已</w:t>
      </w:r>
      <w:r>
        <w:rPr>
          <w:rFonts w:ascii="Times New Roman" w:eastAsia="標楷體" w:hAnsi="Times New Roman" w:hint="eastAsia"/>
          <w:b/>
          <w:szCs w:val="24"/>
        </w:rPr>
        <w:t>告知</w:t>
      </w:r>
      <w:r w:rsidRPr="001D7C2F">
        <w:rPr>
          <w:rFonts w:ascii="Times New Roman" w:eastAsia="標楷體" w:hAnsi="Times New Roman" w:hint="eastAsia"/>
          <w:b/>
          <w:szCs w:val="24"/>
        </w:rPr>
        <w:t>被推薦人</w:t>
      </w:r>
      <w:r>
        <w:rPr>
          <w:rFonts w:ascii="Times New Roman" w:eastAsia="標楷體" w:hAnsi="Times New Roman" w:hint="eastAsia"/>
          <w:b/>
          <w:szCs w:val="24"/>
        </w:rPr>
        <w:t>（無則免勾選）</w:t>
      </w:r>
    </w:p>
    <w:p w:rsidR="0086171E" w:rsidRDefault="0086171E" w:rsidP="0086171E">
      <w:pPr>
        <w:widowControl/>
        <w:rPr>
          <w:rFonts w:ascii="Times New Roman" w:eastAsia="標楷體" w:hAnsi="Times New Roman"/>
          <w:b/>
          <w:szCs w:val="24"/>
        </w:rPr>
      </w:pPr>
      <w:r w:rsidRPr="00196270">
        <w:rPr>
          <w:rFonts w:ascii="標楷體" w:eastAsia="標楷體" w:hAnsi="標楷體" w:hint="eastAsia"/>
          <w:b/>
          <w:szCs w:val="24"/>
        </w:rPr>
        <w:t>□</w:t>
      </w:r>
      <w:r>
        <w:rPr>
          <w:rFonts w:ascii="標楷體" w:eastAsia="標楷體" w:hAnsi="標楷體" w:hint="eastAsia"/>
          <w:b/>
          <w:szCs w:val="24"/>
        </w:rPr>
        <w:t>已確認被推薦人有意願參與遴選</w:t>
      </w:r>
      <w:r>
        <w:rPr>
          <w:rFonts w:ascii="Times New Roman" w:eastAsia="標楷體" w:hAnsi="Times New Roman" w:hint="eastAsia"/>
          <w:b/>
          <w:szCs w:val="24"/>
        </w:rPr>
        <w:t>（無則免勾選）</w:t>
      </w:r>
    </w:p>
    <w:p w:rsidR="00037E00" w:rsidRDefault="00037E00" w:rsidP="0086171E">
      <w:pPr>
        <w:widowControl/>
        <w:rPr>
          <w:rFonts w:ascii="Times New Roman" w:eastAsia="標楷體" w:hAnsi="Times New Roman"/>
          <w:b/>
          <w:szCs w:val="24"/>
        </w:rPr>
      </w:pPr>
    </w:p>
    <w:p w:rsidR="00037E00" w:rsidRDefault="00037E00" w:rsidP="0086171E">
      <w:pPr>
        <w:widowControl/>
        <w:rPr>
          <w:rFonts w:ascii="Times New Roman" w:eastAsia="標楷體" w:hAnsi="Times New Roman"/>
          <w:b/>
          <w:szCs w:val="24"/>
        </w:rPr>
      </w:pPr>
    </w:p>
    <w:p w:rsidR="00037E00" w:rsidRDefault="00037E00" w:rsidP="0086171E">
      <w:pPr>
        <w:widowControl/>
        <w:rPr>
          <w:rFonts w:ascii="Times New Roman" w:eastAsia="標楷體" w:hAnsi="Times New Roman"/>
          <w:b/>
          <w:szCs w:val="24"/>
        </w:rPr>
      </w:pPr>
    </w:p>
    <w:p w:rsidR="00037E00" w:rsidRPr="009E2ED6" w:rsidRDefault="00037E00" w:rsidP="009E2ED6">
      <w:pPr>
        <w:jc w:val="center"/>
        <w:rPr>
          <w:rFonts w:ascii="Times New Roman" w:eastAsia="標楷體" w:hAnsi="Times New Roman"/>
          <w:b/>
          <w:color w:val="FF0000"/>
          <w:szCs w:val="24"/>
          <w:u w:val="single"/>
        </w:rPr>
      </w:pPr>
      <w:r>
        <w:rPr>
          <w:rFonts w:ascii="Times New Roman" w:eastAsia="標楷體" w:hAnsi="Times New Roman" w:hint="eastAsia"/>
          <w:szCs w:val="24"/>
        </w:rPr>
        <w:t>本表填妥後，請於</w:t>
      </w:r>
      <w:r w:rsidRPr="009147FE">
        <w:rPr>
          <w:rFonts w:ascii="Times New Roman" w:eastAsia="標楷體" w:hAnsi="Times New Roman" w:hint="eastAsia"/>
          <w:b/>
          <w:color w:val="FF0000"/>
          <w:szCs w:val="24"/>
          <w:u w:val="single"/>
        </w:rPr>
        <w:t>1</w:t>
      </w:r>
      <w:r>
        <w:rPr>
          <w:rFonts w:ascii="Times New Roman" w:eastAsia="標楷體" w:hAnsi="Times New Roman"/>
          <w:b/>
          <w:color w:val="FF0000"/>
          <w:szCs w:val="24"/>
          <w:u w:val="single"/>
        </w:rPr>
        <w:t>10</w:t>
      </w:r>
      <w:r w:rsidRPr="009147FE">
        <w:rPr>
          <w:rFonts w:ascii="Times New Roman" w:eastAsia="標楷體" w:hAnsi="Times New Roman" w:hint="eastAsia"/>
          <w:b/>
          <w:color w:val="FF0000"/>
          <w:szCs w:val="24"/>
          <w:u w:val="single"/>
        </w:rPr>
        <w:t>年</w:t>
      </w:r>
      <w:r>
        <w:rPr>
          <w:rFonts w:ascii="Times New Roman" w:eastAsia="標楷體" w:hAnsi="Times New Roman"/>
          <w:b/>
          <w:color w:val="FF0000"/>
          <w:szCs w:val="24"/>
          <w:u w:val="single"/>
        </w:rPr>
        <w:t>1</w:t>
      </w:r>
      <w:r w:rsidRPr="009147FE">
        <w:rPr>
          <w:rFonts w:ascii="Times New Roman" w:eastAsia="標楷體" w:hAnsi="Times New Roman" w:hint="eastAsia"/>
          <w:b/>
          <w:color w:val="FF0000"/>
          <w:szCs w:val="24"/>
          <w:u w:val="single"/>
        </w:rPr>
        <w:t>月</w:t>
      </w:r>
      <w:r>
        <w:rPr>
          <w:rFonts w:ascii="Times New Roman" w:eastAsia="標楷體" w:hAnsi="Times New Roman"/>
          <w:b/>
          <w:color w:val="FF0000"/>
          <w:szCs w:val="24"/>
          <w:u w:val="single"/>
        </w:rPr>
        <w:t>2</w:t>
      </w:r>
      <w:r w:rsidR="009E2ED6">
        <w:rPr>
          <w:rFonts w:ascii="Times New Roman" w:eastAsia="標楷體" w:hAnsi="Times New Roman" w:hint="eastAsia"/>
          <w:b/>
          <w:color w:val="FF0000"/>
          <w:szCs w:val="24"/>
          <w:u w:val="single"/>
        </w:rPr>
        <w:t>5</w:t>
      </w:r>
      <w:r w:rsidRPr="009147FE">
        <w:rPr>
          <w:rFonts w:ascii="Times New Roman" w:eastAsia="標楷體" w:hAnsi="Times New Roman" w:hint="eastAsia"/>
          <w:b/>
          <w:color w:val="FF0000"/>
          <w:szCs w:val="24"/>
          <w:u w:val="single"/>
        </w:rPr>
        <w:t>日</w:t>
      </w:r>
      <w:r w:rsidR="009E2ED6">
        <w:rPr>
          <w:rFonts w:ascii="Times New Roman" w:eastAsia="標楷體" w:hAnsi="Times New Roman" w:hint="eastAsia"/>
          <w:b/>
          <w:color w:val="FF0000"/>
          <w:szCs w:val="24"/>
          <w:u w:val="single"/>
        </w:rPr>
        <w:t>（一）</w:t>
      </w:r>
      <w:r w:rsidRPr="009147FE">
        <w:rPr>
          <w:rFonts w:ascii="Times New Roman" w:eastAsia="標楷體" w:hAnsi="Times New Roman" w:hint="eastAsia"/>
          <w:b/>
          <w:color w:val="FF0000"/>
          <w:szCs w:val="24"/>
          <w:u w:val="single"/>
        </w:rPr>
        <w:t>前</w:t>
      </w:r>
      <w:r>
        <w:rPr>
          <w:rFonts w:ascii="Times New Roman" w:eastAsia="標楷體" w:hAnsi="Times New Roman" w:hint="eastAsia"/>
          <w:szCs w:val="24"/>
        </w:rPr>
        <w:t>，以電子檔寄至</w:t>
      </w:r>
      <w:r>
        <w:rPr>
          <w:rFonts w:ascii="Times New Roman" w:eastAsia="標楷體" w:hAnsi="Times New Roman"/>
          <w:szCs w:val="24"/>
        </w:rPr>
        <w:br/>
      </w:r>
      <w:r>
        <w:rPr>
          <w:rFonts w:ascii="Times New Roman" w:eastAsia="標楷體" w:hAnsi="Times New Roman" w:hint="eastAsia"/>
          <w:szCs w:val="24"/>
        </w:rPr>
        <w:t>臺北市性別平等辦公室聯絡人：</w:t>
      </w:r>
      <w:hyperlink r:id="rId9" w:history="1">
        <w:r w:rsidRPr="000C3132">
          <w:rPr>
            <w:rStyle w:val="a4"/>
            <w:rFonts w:ascii="Times New Roman" w:eastAsia="標楷體" w:hAnsi="Times New Roman"/>
            <w:szCs w:val="24"/>
          </w:rPr>
          <w:t>AHAA41840@mail.taipei.gov.tw</w:t>
        </w:r>
      </w:hyperlink>
      <w:r>
        <w:rPr>
          <w:rFonts w:ascii="Times New Roman" w:eastAsia="標楷體" w:hAnsi="Times New Roman" w:hint="eastAsia"/>
          <w:szCs w:val="24"/>
        </w:rPr>
        <w:t xml:space="preserve"> </w:t>
      </w:r>
      <w:r>
        <w:rPr>
          <w:rFonts w:ascii="Times New Roman" w:eastAsia="標楷體" w:hAnsi="Times New Roman" w:hint="eastAsia"/>
          <w:szCs w:val="24"/>
        </w:rPr>
        <w:t>洪芳婷研究員</w:t>
      </w:r>
      <w:r w:rsidRPr="009147FE">
        <w:rPr>
          <w:rFonts w:ascii="Times New Roman" w:eastAsia="標楷體" w:hAnsi="Times New Roman"/>
          <w:szCs w:val="24"/>
        </w:rPr>
        <w:t>​</w:t>
      </w:r>
      <w:r>
        <w:rPr>
          <w:rFonts w:ascii="Times New Roman" w:eastAsia="標楷體" w:hAnsi="Times New Roman" w:hint="eastAsia"/>
          <w:szCs w:val="24"/>
        </w:rPr>
        <w:br/>
      </w:r>
      <w:r w:rsidRPr="009147FE">
        <w:rPr>
          <w:rFonts w:ascii="Times New Roman" w:eastAsia="標楷體" w:hAnsi="Times New Roman"/>
          <w:szCs w:val="24"/>
        </w:rPr>
        <w:t>1999 (</w:t>
      </w:r>
      <w:r w:rsidRPr="009147FE">
        <w:rPr>
          <w:rFonts w:ascii="Times New Roman" w:eastAsia="標楷體" w:hAnsi="Times New Roman" w:hint="eastAsia"/>
          <w:szCs w:val="24"/>
        </w:rPr>
        <w:t>外縣市</w:t>
      </w:r>
      <w:r w:rsidRPr="009147FE">
        <w:rPr>
          <w:rFonts w:ascii="Times New Roman" w:eastAsia="標楷體" w:hAnsi="Times New Roman"/>
          <w:szCs w:val="24"/>
        </w:rPr>
        <w:t>02-2720</w:t>
      </w:r>
      <w:r>
        <w:rPr>
          <w:rFonts w:ascii="Times New Roman" w:eastAsia="標楷體" w:hAnsi="Times New Roman" w:hint="eastAsia"/>
          <w:szCs w:val="24"/>
        </w:rPr>
        <w:t>-</w:t>
      </w:r>
      <w:r w:rsidRPr="009147FE">
        <w:rPr>
          <w:rFonts w:ascii="Times New Roman" w:eastAsia="標楷體" w:hAnsi="Times New Roman"/>
          <w:szCs w:val="24"/>
        </w:rPr>
        <w:t xml:space="preserve">8889) </w:t>
      </w:r>
      <w:r w:rsidRPr="009147FE">
        <w:rPr>
          <w:rFonts w:ascii="Times New Roman" w:eastAsia="標楷體" w:hAnsi="Times New Roman" w:hint="eastAsia"/>
          <w:szCs w:val="24"/>
        </w:rPr>
        <w:t>轉分機</w:t>
      </w:r>
      <w:r>
        <w:rPr>
          <w:rFonts w:ascii="Times New Roman" w:eastAsia="標楷體" w:hAnsi="Times New Roman"/>
          <w:szCs w:val="24"/>
        </w:rPr>
        <w:t xml:space="preserve"> 4531</w:t>
      </w:r>
    </w:p>
    <w:p w:rsidR="00037E00" w:rsidRPr="006554DC" w:rsidRDefault="00037E00" w:rsidP="00037E00">
      <w:pPr>
        <w:widowControl/>
        <w:jc w:val="center"/>
        <w:rPr>
          <w:rFonts w:ascii="Times New Roman" w:eastAsia="標楷體" w:hAnsi="Times New Roman"/>
          <w:szCs w:val="24"/>
        </w:rPr>
      </w:pPr>
    </w:p>
    <w:p w:rsidR="00037E00" w:rsidRPr="009147FE" w:rsidRDefault="00037E00" w:rsidP="00037E00">
      <w:pPr>
        <w:widowControl/>
        <w:jc w:val="center"/>
        <w:rPr>
          <w:rFonts w:ascii="Times New Roman" w:eastAsia="標楷體" w:hAnsi="Times New Roman"/>
          <w:szCs w:val="24"/>
        </w:rPr>
      </w:pPr>
      <w:r w:rsidRPr="009147FE">
        <w:rPr>
          <w:rFonts w:ascii="Times New Roman" w:eastAsia="標楷體" w:hAnsi="Times New Roman"/>
          <w:szCs w:val="24"/>
        </w:rPr>
        <w:t xml:space="preserve">░░░░░░ </w:t>
      </w:r>
      <w:r w:rsidRPr="009147FE">
        <w:rPr>
          <w:rFonts w:ascii="Times New Roman" w:eastAsia="標楷體" w:hAnsi="Times New Roman" w:hint="eastAsia"/>
          <w:szCs w:val="24"/>
        </w:rPr>
        <w:t>臺北市性別平等辦公室</w:t>
      </w:r>
      <w:r w:rsidRPr="009147FE">
        <w:rPr>
          <w:rFonts w:ascii="Times New Roman" w:eastAsia="標楷體" w:hAnsi="Times New Roman"/>
          <w:szCs w:val="24"/>
        </w:rPr>
        <w:t xml:space="preserve"> ░░░░░░</w:t>
      </w:r>
    </w:p>
    <w:p w:rsidR="00037E00" w:rsidRDefault="00037E00" w:rsidP="00037E00">
      <w:pPr>
        <w:widowControl/>
        <w:jc w:val="center"/>
        <w:rPr>
          <w:rFonts w:ascii="Times New Roman" w:eastAsia="標楷體" w:hAnsi="Times New Roman"/>
          <w:szCs w:val="24"/>
        </w:rPr>
      </w:pPr>
      <w:proofErr w:type="gramStart"/>
      <w:r w:rsidRPr="009147FE">
        <w:rPr>
          <w:rFonts w:ascii="Times New Roman" w:eastAsia="標楷體" w:hAnsi="Times New Roman" w:hint="eastAsia"/>
          <w:szCs w:val="24"/>
        </w:rPr>
        <w:t>官網</w:t>
      </w:r>
      <w:proofErr w:type="gramEnd"/>
      <w:r>
        <w:rPr>
          <w:rFonts w:ascii="Times New Roman" w:eastAsia="標楷體" w:hAnsi="Times New Roman" w:hint="eastAsia"/>
          <w:szCs w:val="24"/>
        </w:rPr>
        <w:t xml:space="preserve"> </w:t>
      </w:r>
      <w:hyperlink r:id="rId10" w:history="1">
        <w:r w:rsidRPr="00AE5474">
          <w:rPr>
            <w:rStyle w:val="a4"/>
            <w:rFonts w:ascii="Times New Roman" w:eastAsia="標楷體" w:hAnsi="Times New Roman" w:hint="eastAsia"/>
            <w:szCs w:val="24"/>
          </w:rPr>
          <w:t>http://www.oge.gov.taipei</w:t>
        </w:r>
      </w:hyperlink>
    </w:p>
    <w:p w:rsidR="00037E00" w:rsidRDefault="00037E00" w:rsidP="00037E00">
      <w:pPr>
        <w:widowControl/>
        <w:jc w:val="center"/>
        <w:rPr>
          <w:rFonts w:ascii="Times New Roman" w:eastAsia="標楷體" w:hAnsi="Times New Roman"/>
          <w:szCs w:val="24"/>
        </w:rPr>
      </w:pPr>
      <w:r w:rsidRPr="009147FE">
        <w:rPr>
          <w:rFonts w:ascii="Times New Roman" w:eastAsia="標楷體" w:hAnsi="Times New Roman" w:hint="eastAsia"/>
          <w:szCs w:val="24"/>
        </w:rPr>
        <w:t>FB</w:t>
      </w:r>
      <w:r w:rsidRPr="009147FE">
        <w:rPr>
          <w:rFonts w:ascii="Times New Roman" w:eastAsia="標楷體" w:hAnsi="Times New Roman" w:hint="eastAsia"/>
          <w:szCs w:val="24"/>
        </w:rPr>
        <w:t>粉絲專頁</w:t>
      </w:r>
      <w:r w:rsidRPr="009147FE">
        <w:rPr>
          <w:rFonts w:ascii="Times New Roman" w:eastAsia="標楷體" w:hAnsi="Times New Roman" w:hint="eastAsia"/>
          <w:szCs w:val="24"/>
        </w:rPr>
        <w:t xml:space="preserve"> </w:t>
      </w:r>
      <w:hyperlink r:id="rId11" w:history="1">
        <w:r w:rsidRPr="00AE5474">
          <w:rPr>
            <w:rStyle w:val="a4"/>
            <w:rFonts w:ascii="Times New Roman" w:eastAsia="標楷體" w:hAnsi="Times New Roman" w:hint="eastAsia"/>
            <w:szCs w:val="24"/>
          </w:rPr>
          <w:t>https://www.facebook.com/ogeTaipei</w:t>
        </w:r>
      </w:hyperlink>
    </w:p>
    <w:p w:rsidR="0086171E" w:rsidRPr="00037E00" w:rsidRDefault="00037E00">
      <w:pPr>
        <w:widowControl/>
        <w:rPr>
          <w:rFonts w:ascii="標楷體" w:eastAsia="標楷體" w:hAnsi="標楷體"/>
          <w:b/>
          <w:bdr w:val="single" w:sz="4" w:space="0" w:color="auto"/>
        </w:rPr>
      </w:pPr>
      <w:r>
        <w:rPr>
          <w:rFonts w:ascii="標楷體" w:eastAsia="標楷體" w:hAnsi="標楷體"/>
          <w:b/>
          <w:bdr w:val="single" w:sz="4" w:space="0" w:color="auto"/>
        </w:rPr>
        <w:br w:type="page"/>
      </w:r>
    </w:p>
    <w:p w:rsidR="00061194" w:rsidRPr="00037E00" w:rsidRDefault="00061194" w:rsidP="00061194">
      <w:pPr>
        <w:rPr>
          <w:rFonts w:asciiTheme="minorEastAsia" w:hAnsiTheme="minorEastAsia"/>
          <w:b/>
          <w:color w:val="FF0000"/>
          <w:shd w:val="pct15" w:color="auto" w:fill="FFFFFF"/>
        </w:rPr>
      </w:pPr>
      <w:r w:rsidRPr="00037E00">
        <w:rPr>
          <w:rFonts w:asciiTheme="minorEastAsia" w:hAnsiTheme="minorEastAsia" w:hint="eastAsia"/>
          <w:b/>
          <w:color w:val="FF0000"/>
          <w:shd w:val="pct15" w:color="auto" w:fill="FFFFFF"/>
        </w:rPr>
        <w:lastRenderedPageBreak/>
        <w:t>附件3</w:t>
      </w:r>
    </w:p>
    <w:p w:rsidR="00061194" w:rsidRPr="00E40375" w:rsidRDefault="00061194" w:rsidP="00061194">
      <w:pPr>
        <w:spacing w:line="440" w:lineRule="exact"/>
        <w:jc w:val="center"/>
        <w:rPr>
          <w:rFonts w:ascii="Times New Roman" w:eastAsia="標楷體" w:hAnsi="Times New Roman"/>
          <w:sz w:val="32"/>
          <w:szCs w:val="32"/>
        </w:rPr>
      </w:pPr>
      <w:r w:rsidRPr="00E40375">
        <w:rPr>
          <w:rFonts w:ascii="Times New Roman" w:eastAsia="標楷體" w:hAnsi="Times New Roman" w:hint="eastAsia"/>
          <w:sz w:val="32"/>
          <w:szCs w:val="32"/>
        </w:rPr>
        <w:t>臺北市性別平等委員會</w:t>
      </w:r>
    </w:p>
    <w:p w:rsidR="00061194" w:rsidRPr="00081312" w:rsidRDefault="00061194" w:rsidP="00061194">
      <w:pPr>
        <w:spacing w:line="440" w:lineRule="exact"/>
        <w:jc w:val="center"/>
        <w:rPr>
          <w:rFonts w:ascii="Times New Roman" w:eastAsia="標楷體" w:hAnsi="Times New Roman"/>
          <w:sz w:val="32"/>
          <w:szCs w:val="32"/>
        </w:rPr>
      </w:pPr>
      <w:r w:rsidRPr="00E40375">
        <w:rPr>
          <w:rFonts w:ascii="Times New Roman" w:eastAsia="標楷體" w:hAnsi="Times New Roman" w:hint="eastAsia"/>
          <w:sz w:val="32"/>
          <w:szCs w:val="32"/>
        </w:rPr>
        <w:t>第</w:t>
      </w:r>
      <w:r w:rsidRPr="00E40375">
        <w:rPr>
          <w:rFonts w:ascii="Times New Roman" w:eastAsia="標楷體" w:hAnsi="Times New Roman" w:hint="eastAsia"/>
          <w:sz w:val="32"/>
          <w:szCs w:val="32"/>
        </w:rPr>
        <w:t>13</w:t>
      </w:r>
      <w:r w:rsidRPr="00E40375">
        <w:rPr>
          <w:rFonts w:ascii="Times New Roman" w:eastAsia="標楷體" w:hAnsi="Times New Roman" w:hint="eastAsia"/>
          <w:sz w:val="32"/>
          <w:szCs w:val="32"/>
        </w:rPr>
        <w:t>屆委員推薦表</w:t>
      </w:r>
      <w:r w:rsidRPr="00F34E58">
        <w:rPr>
          <w:rFonts w:ascii="Times New Roman" w:eastAsia="標楷體" w:hAnsi="Times New Roman" w:hint="eastAsia"/>
          <w:b/>
          <w:sz w:val="32"/>
          <w:szCs w:val="32"/>
        </w:rPr>
        <w:t>（</w:t>
      </w:r>
      <w:r w:rsidR="00AD5498">
        <w:rPr>
          <w:rFonts w:ascii="Times New Roman" w:eastAsia="標楷體" w:hAnsi="Times New Roman" w:hint="eastAsia"/>
          <w:b/>
          <w:sz w:val="32"/>
          <w:szCs w:val="32"/>
        </w:rPr>
        <w:t>專家</w:t>
      </w:r>
      <w:r w:rsidR="00362318">
        <w:rPr>
          <w:rFonts w:ascii="Times New Roman" w:eastAsia="標楷體" w:hAnsi="Times New Roman" w:hint="eastAsia"/>
          <w:b/>
          <w:sz w:val="32"/>
          <w:szCs w:val="32"/>
        </w:rPr>
        <w:t>學者</w:t>
      </w:r>
      <w:r w:rsidRPr="00F34E58">
        <w:rPr>
          <w:rFonts w:ascii="Times New Roman" w:eastAsia="標楷體" w:hAnsi="Times New Roman" w:hint="eastAsia"/>
          <w:b/>
          <w:sz w:val="32"/>
          <w:szCs w:val="32"/>
        </w:rPr>
        <w:t>）</w:t>
      </w:r>
      <w:r>
        <w:rPr>
          <w:rStyle w:val="aa"/>
          <w:rFonts w:ascii="Times New Roman" w:eastAsia="標楷體" w:hAnsi="Times New Roman"/>
          <w:b/>
          <w:sz w:val="32"/>
          <w:szCs w:val="32"/>
        </w:rPr>
        <w:footnoteReference w:id="8"/>
      </w:r>
    </w:p>
    <w:tbl>
      <w:tblPr>
        <w:tblStyle w:val="a5"/>
        <w:tblW w:w="10219"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17"/>
        <w:gridCol w:w="5362"/>
        <w:gridCol w:w="875"/>
        <w:gridCol w:w="1465"/>
      </w:tblGrid>
      <w:tr w:rsidR="00061194" w:rsidRPr="00ED796A" w:rsidTr="00A015F4">
        <w:trPr>
          <w:trHeight w:val="283"/>
          <w:jc w:val="center"/>
        </w:trPr>
        <w:tc>
          <w:tcPr>
            <w:tcW w:w="2517" w:type="dxa"/>
            <w:tcBorders>
              <w:top w:val="nil"/>
              <w:left w:val="nil"/>
              <w:bottom w:val="single" w:sz="18" w:space="0" w:color="auto"/>
              <w:right w:val="nil"/>
            </w:tcBorders>
            <w:vAlign w:val="center"/>
          </w:tcPr>
          <w:p w:rsidR="00061194" w:rsidRPr="00ED796A" w:rsidRDefault="00061194" w:rsidP="00A015F4">
            <w:pPr>
              <w:rPr>
                <w:rFonts w:ascii="Times New Roman" w:eastAsia="標楷體" w:hAnsi="Times New Roman"/>
              </w:rPr>
            </w:pPr>
            <w:r w:rsidRPr="00ED796A">
              <w:rPr>
                <w:rFonts w:ascii="Times New Roman" w:eastAsia="標楷體" w:hAnsi="Times New Roman" w:hint="eastAsia"/>
              </w:rPr>
              <w:t>□</w:t>
            </w:r>
            <w:r>
              <w:rPr>
                <w:rFonts w:ascii="Times New Roman" w:eastAsia="標楷體" w:hAnsi="Times New Roman" w:hint="eastAsia"/>
              </w:rPr>
              <w:t>推薦</w:t>
            </w:r>
            <w:r>
              <w:rPr>
                <w:rFonts w:ascii="Times New Roman" w:eastAsia="標楷體" w:hAnsi="Times New Roman" w:hint="eastAsia"/>
              </w:rPr>
              <w:t xml:space="preserve"> </w:t>
            </w:r>
            <w:r w:rsidRPr="00ED796A">
              <w:rPr>
                <w:rFonts w:ascii="Times New Roman" w:eastAsia="標楷體" w:hAnsi="Times New Roman" w:hint="eastAsia"/>
              </w:rPr>
              <w:t>□</w:t>
            </w:r>
            <w:r>
              <w:rPr>
                <w:rFonts w:ascii="Times New Roman" w:eastAsia="標楷體" w:hAnsi="Times New Roman" w:hint="eastAsia"/>
              </w:rPr>
              <w:t>自薦</w:t>
            </w:r>
          </w:p>
        </w:tc>
        <w:tc>
          <w:tcPr>
            <w:tcW w:w="7702" w:type="dxa"/>
            <w:gridSpan w:val="3"/>
            <w:tcBorders>
              <w:top w:val="nil"/>
              <w:left w:val="nil"/>
              <w:bottom w:val="single" w:sz="18" w:space="0" w:color="auto"/>
              <w:right w:val="nil"/>
            </w:tcBorders>
            <w:vAlign w:val="center"/>
          </w:tcPr>
          <w:p w:rsidR="00061194" w:rsidRPr="00ED796A" w:rsidRDefault="00061194" w:rsidP="00A015F4">
            <w:pPr>
              <w:jc w:val="right"/>
              <w:rPr>
                <w:rFonts w:ascii="Times New Roman" w:eastAsia="標楷體" w:hAnsi="Times New Roman"/>
              </w:rPr>
            </w:pPr>
            <w:r>
              <w:rPr>
                <w:rFonts w:ascii="Times New Roman" w:eastAsia="標楷體" w:hAnsi="Times New Roman" w:hint="eastAsia"/>
              </w:rPr>
              <w:t>填表日期：</w:t>
            </w:r>
            <w:r>
              <w:rPr>
                <w:rFonts w:ascii="Times New Roman" w:eastAsia="標楷體" w:hAnsi="Times New Roman" w:hint="eastAsia"/>
              </w:rPr>
              <w:t>1</w:t>
            </w:r>
            <w:r>
              <w:rPr>
                <w:rFonts w:ascii="Times New Roman" w:eastAsia="標楷體" w:hAnsi="Times New Roman"/>
              </w:rPr>
              <w:t>10</w:t>
            </w:r>
            <w:r>
              <w:rPr>
                <w:rFonts w:ascii="Times New Roman" w:eastAsia="標楷體" w:hAnsi="Times New Roman" w:hint="eastAsia"/>
              </w:rPr>
              <w:t>年</w:t>
            </w:r>
            <w:r>
              <w:rPr>
                <w:rFonts w:ascii="Times New Roman" w:eastAsia="標楷體" w:hAnsi="Times New Roman" w:hint="eastAsia"/>
              </w:rPr>
              <w:t xml:space="preserve">  </w:t>
            </w:r>
            <w:r>
              <w:rPr>
                <w:rFonts w:ascii="Times New Roman" w:eastAsia="標楷體" w:hAnsi="Times New Roman" w:hint="eastAsia"/>
              </w:rPr>
              <w:t>月</w:t>
            </w:r>
            <w:r>
              <w:rPr>
                <w:rFonts w:ascii="Times New Roman" w:eastAsia="標楷體" w:hAnsi="Times New Roman" w:hint="eastAsia"/>
              </w:rPr>
              <w:t xml:space="preserve">  </w:t>
            </w:r>
            <w:r>
              <w:rPr>
                <w:rFonts w:ascii="Times New Roman" w:eastAsia="標楷體" w:hAnsi="Times New Roman" w:hint="eastAsia"/>
              </w:rPr>
              <w:t>日</w:t>
            </w:r>
          </w:p>
        </w:tc>
      </w:tr>
      <w:tr w:rsidR="00061194" w:rsidRPr="00EC196A" w:rsidTr="00A015F4">
        <w:trPr>
          <w:trHeight w:val="701"/>
          <w:jc w:val="center"/>
        </w:trPr>
        <w:tc>
          <w:tcPr>
            <w:tcW w:w="2517" w:type="dxa"/>
            <w:tcBorders>
              <w:top w:val="single" w:sz="18" w:space="0" w:color="auto"/>
              <w:bottom w:val="single" w:sz="4" w:space="0" w:color="auto"/>
              <w:right w:val="single" w:sz="18" w:space="0" w:color="auto"/>
            </w:tcBorders>
            <w:vAlign w:val="center"/>
          </w:tcPr>
          <w:p w:rsidR="00061194" w:rsidRPr="00EC196A" w:rsidRDefault="00061194"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姓名</w:t>
            </w:r>
          </w:p>
        </w:tc>
        <w:tc>
          <w:tcPr>
            <w:tcW w:w="5362" w:type="dxa"/>
            <w:tcBorders>
              <w:top w:val="single" w:sz="18" w:space="0" w:color="auto"/>
              <w:left w:val="single" w:sz="18" w:space="0" w:color="auto"/>
              <w:bottom w:val="single" w:sz="4" w:space="0" w:color="auto"/>
              <w:right w:val="single" w:sz="4" w:space="0" w:color="auto"/>
            </w:tcBorders>
            <w:vAlign w:val="center"/>
          </w:tcPr>
          <w:p w:rsidR="00061194" w:rsidRDefault="00061194" w:rsidP="00A015F4">
            <w:pPr>
              <w:spacing w:line="400" w:lineRule="exact"/>
              <w:jc w:val="both"/>
              <w:rPr>
                <w:rFonts w:ascii="Times New Roman" w:eastAsia="標楷體" w:hAnsi="Times New Roman"/>
                <w:sz w:val="28"/>
              </w:rPr>
            </w:pPr>
          </w:p>
          <w:p w:rsidR="00061194" w:rsidRPr="00EC196A" w:rsidRDefault="00061194"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專家</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學者</w:t>
            </w:r>
          </w:p>
        </w:tc>
        <w:tc>
          <w:tcPr>
            <w:tcW w:w="875" w:type="dxa"/>
            <w:tcBorders>
              <w:top w:val="single" w:sz="18" w:space="0" w:color="auto"/>
              <w:left w:val="single" w:sz="4" w:space="0" w:color="auto"/>
              <w:bottom w:val="single" w:sz="4" w:space="0" w:color="auto"/>
              <w:right w:val="single" w:sz="4" w:space="0" w:color="auto"/>
            </w:tcBorders>
            <w:vAlign w:val="center"/>
          </w:tcPr>
          <w:p w:rsidR="00061194" w:rsidRPr="00EC196A" w:rsidRDefault="00061194" w:rsidP="00A015F4">
            <w:pPr>
              <w:spacing w:line="400" w:lineRule="exact"/>
              <w:jc w:val="distribute"/>
              <w:rPr>
                <w:rFonts w:ascii="Times New Roman" w:eastAsia="標楷體" w:hAnsi="Times New Roman"/>
                <w:sz w:val="28"/>
              </w:rPr>
            </w:pPr>
            <w:r w:rsidRPr="00C51CB4">
              <w:rPr>
                <w:rFonts w:ascii="Times New Roman" w:eastAsia="標楷體" w:hAnsi="Times New Roman" w:hint="eastAsia"/>
                <w:sz w:val="28"/>
              </w:rPr>
              <w:t>性別</w:t>
            </w:r>
          </w:p>
        </w:tc>
        <w:tc>
          <w:tcPr>
            <w:tcW w:w="1465" w:type="dxa"/>
            <w:tcBorders>
              <w:top w:val="single" w:sz="18" w:space="0" w:color="auto"/>
              <w:left w:val="single" w:sz="4" w:space="0" w:color="auto"/>
              <w:bottom w:val="single" w:sz="4" w:space="0" w:color="auto"/>
            </w:tcBorders>
            <w:vAlign w:val="center"/>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567"/>
          <w:jc w:val="center"/>
        </w:trPr>
        <w:tc>
          <w:tcPr>
            <w:tcW w:w="2517" w:type="dxa"/>
            <w:tcBorders>
              <w:top w:val="single" w:sz="4" w:space="0" w:color="auto"/>
              <w:right w:val="single" w:sz="18" w:space="0" w:color="auto"/>
            </w:tcBorders>
            <w:vAlign w:val="center"/>
          </w:tcPr>
          <w:p w:rsidR="00061194" w:rsidRPr="00EC196A" w:rsidRDefault="00061194"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單位／</w:t>
            </w:r>
            <w:r w:rsidRPr="00EC196A">
              <w:rPr>
                <w:rFonts w:ascii="Times New Roman" w:eastAsia="標楷體" w:hAnsi="Times New Roman" w:hint="eastAsia"/>
                <w:sz w:val="28"/>
              </w:rPr>
              <w:t>職稱</w:t>
            </w:r>
          </w:p>
        </w:tc>
        <w:tc>
          <w:tcPr>
            <w:tcW w:w="7702" w:type="dxa"/>
            <w:gridSpan w:val="3"/>
            <w:tcBorders>
              <w:top w:val="single" w:sz="4" w:space="0" w:color="auto"/>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567"/>
          <w:jc w:val="center"/>
        </w:trPr>
        <w:tc>
          <w:tcPr>
            <w:tcW w:w="2517" w:type="dxa"/>
            <w:tcBorders>
              <w:top w:val="single" w:sz="4" w:space="0" w:color="auto"/>
              <w:right w:val="single" w:sz="18" w:space="0" w:color="auto"/>
            </w:tcBorders>
            <w:vAlign w:val="center"/>
          </w:tcPr>
          <w:p w:rsidR="00061194" w:rsidRDefault="00061194" w:rsidP="00A015F4">
            <w:pPr>
              <w:spacing w:line="400" w:lineRule="exact"/>
              <w:jc w:val="center"/>
              <w:rPr>
                <w:rFonts w:ascii="Times New Roman" w:eastAsia="標楷體" w:hAnsi="Times New Roman"/>
                <w:sz w:val="28"/>
              </w:rPr>
            </w:pPr>
            <w:r w:rsidRPr="001A08C2">
              <w:rPr>
                <w:rFonts w:ascii="Times New Roman" w:eastAsia="標楷體" w:hAnsi="Times New Roman" w:hint="eastAsia"/>
                <w:sz w:val="28"/>
              </w:rPr>
              <w:t>交叉與多重歧視處境身分</w:t>
            </w:r>
            <w:r>
              <w:rPr>
                <w:rFonts w:ascii="Times New Roman" w:eastAsia="標楷體" w:hAnsi="Times New Roman" w:hint="eastAsia"/>
                <w:sz w:val="28"/>
              </w:rPr>
              <w:t>（無則免填）</w:t>
            </w:r>
          </w:p>
        </w:tc>
        <w:tc>
          <w:tcPr>
            <w:tcW w:w="7702" w:type="dxa"/>
            <w:gridSpan w:val="3"/>
            <w:tcBorders>
              <w:top w:val="single" w:sz="4" w:space="0" w:color="auto"/>
              <w:left w:val="single" w:sz="18" w:space="0" w:color="auto"/>
            </w:tcBorders>
          </w:tcPr>
          <w:p w:rsidR="00061194" w:rsidRDefault="00061194"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□原住民</w:t>
            </w:r>
            <w:r>
              <w:rPr>
                <w:rFonts w:ascii="Times New Roman" w:eastAsia="標楷體" w:hAnsi="Times New Roman" w:hint="eastAsia"/>
                <w:sz w:val="28"/>
              </w:rPr>
              <w:t>族</w:t>
            </w:r>
            <w:r w:rsidRPr="001A08C2">
              <w:rPr>
                <w:rFonts w:ascii="Times New Roman" w:eastAsia="標楷體" w:hAnsi="Times New Roman" w:hint="eastAsia"/>
                <w:sz w:val="28"/>
              </w:rPr>
              <w:t xml:space="preserve">  </w:t>
            </w:r>
            <w:r w:rsidRPr="001A08C2">
              <w:rPr>
                <w:rFonts w:ascii="Times New Roman" w:eastAsia="標楷體" w:hAnsi="Times New Roman" w:hint="eastAsia"/>
                <w:sz w:val="28"/>
              </w:rPr>
              <w:t>□客家族群</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新移民</w:t>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身心障礙</w:t>
            </w:r>
          </w:p>
          <w:p w:rsidR="00061194" w:rsidRDefault="00061194"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老年女性</w:t>
            </w:r>
            <w:r>
              <w:rPr>
                <w:rStyle w:val="aa"/>
                <w:rFonts w:ascii="Times New Roman" w:eastAsia="標楷體" w:hAnsi="Times New Roman"/>
                <w:sz w:val="28"/>
              </w:rPr>
              <w:footnoteReference w:id="9"/>
            </w:r>
            <w:r>
              <w:rPr>
                <w:rFonts w:ascii="Times New Roman" w:eastAsia="標楷體" w:hAnsi="Times New Roman" w:hint="eastAsia"/>
                <w:sz w:val="28"/>
              </w:rPr>
              <w:t xml:space="preserve">  </w:t>
            </w:r>
            <w:r w:rsidRPr="001A08C2">
              <w:rPr>
                <w:rFonts w:ascii="Times New Roman" w:eastAsia="標楷體" w:hAnsi="Times New Roman" w:hint="eastAsia"/>
                <w:sz w:val="28"/>
              </w:rPr>
              <w:t>□</w:t>
            </w:r>
            <w:r>
              <w:rPr>
                <w:rFonts w:ascii="Times New Roman" w:eastAsia="標楷體" w:hAnsi="Times New Roman" w:hint="eastAsia"/>
                <w:sz w:val="28"/>
              </w:rPr>
              <w:t>年輕女性</w:t>
            </w:r>
            <w:r>
              <w:rPr>
                <w:rStyle w:val="aa"/>
                <w:rFonts w:ascii="Times New Roman" w:eastAsia="標楷體" w:hAnsi="Times New Roman"/>
                <w:sz w:val="28"/>
              </w:rPr>
              <w:footnoteReference w:id="10"/>
            </w:r>
          </w:p>
          <w:p w:rsidR="00061194" w:rsidRPr="001A08C2" w:rsidRDefault="00061194" w:rsidP="00A015F4">
            <w:pPr>
              <w:spacing w:line="400" w:lineRule="exact"/>
              <w:jc w:val="both"/>
              <w:rPr>
                <w:rFonts w:ascii="Times New Roman" w:eastAsia="標楷體" w:hAnsi="Times New Roman"/>
                <w:sz w:val="28"/>
              </w:rPr>
            </w:pPr>
            <w:r w:rsidRPr="001A08C2">
              <w:rPr>
                <w:rFonts w:ascii="Times New Roman" w:eastAsia="標楷體" w:hAnsi="Times New Roman" w:hint="eastAsia"/>
                <w:sz w:val="28"/>
              </w:rPr>
              <w:t>□</w:t>
            </w:r>
            <w:r>
              <w:rPr>
                <w:rFonts w:ascii="Times New Roman" w:eastAsia="標楷體" w:hAnsi="Times New Roman" w:hint="eastAsia"/>
                <w:sz w:val="28"/>
              </w:rPr>
              <w:t>其他：（請填寫）</w:t>
            </w:r>
          </w:p>
        </w:tc>
      </w:tr>
      <w:tr w:rsidR="00061194" w:rsidRPr="00EC196A" w:rsidTr="00A015F4">
        <w:trPr>
          <w:trHeight w:val="567"/>
          <w:jc w:val="center"/>
        </w:trPr>
        <w:tc>
          <w:tcPr>
            <w:tcW w:w="2517" w:type="dxa"/>
            <w:tcBorders>
              <w:top w:val="single" w:sz="4" w:space="0" w:color="auto"/>
              <w:right w:val="single" w:sz="18" w:space="0" w:color="auto"/>
            </w:tcBorders>
            <w:vAlign w:val="center"/>
          </w:tcPr>
          <w:p w:rsidR="00061194" w:rsidRDefault="00061194"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學歷</w:t>
            </w:r>
          </w:p>
        </w:tc>
        <w:tc>
          <w:tcPr>
            <w:tcW w:w="7702" w:type="dxa"/>
            <w:gridSpan w:val="3"/>
            <w:tcBorders>
              <w:top w:val="single" w:sz="4" w:space="0" w:color="auto"/>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567"/>
          <w:jc w:val="center"/>
        </w:trPr>
        <w:tc>
          <w:tcPr>
            <w:tcW w:w="2517" w:type="dxa"/>
            <w:tcBorders>
              <w:top w:val="single" w:sz="4" w:space="0" w:color="auto"/>
              <w:right w:val="single" w:sz="18" w:space="0" w:color="auto"/>
            </w:tcBorders>
            <w:vAlign w:val="center"/>
          </w:tcPr>
          <w:p w:rsidR="00061194" w:rsidRDefault="00061194"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經歷</w:t>
            </w:r>
          </w:p>
        </w:tc>
        <w:tc>
          <w:tcPr>
            <w:tcW w:w="7702" w:type="dxa"/>
            <w:gridSpan w:val="3"/>
            <w:tcBorders>
              <w:top w:val="single" w:sz="4" w:space="0" w:color="auto"/>
              <w:left w:val="single" w:sz="18" w:space="0" w:color="auto"/>
            </w:tcBorders>
          </w:tcPr>
          <w:p w:rsidR="00061194" w:rsidRDefault="00061194" w:rsidP="00A015F4">
            <w:pPr>
              <w:spacing w:line="400" w:lineRule="exact"/>
              <w:jc w:val="both"/>
              <w:rPr>
                <w:rFonts w:ascii="Times New Roman" w:eastAsia="標楷體" w:hAnsi="Times New Roman"/>
                <w:sz w:val="28"/>
              </w:rPr>
            </w:pPr>
          </w:p>
          <w:p w:rsidR="00061194" w:rsidRDefault="00061194" w:rsidP="00A015F4">
            <w:pPr>
              <w:spacing w:line="400" w:lineRule="exact"/>
              <w:jc w:val="both"/>
              <w:rPr>
                <w:rFonts w:ascii="Times New Roman" w:eastAsia="標楷體" w:hAnsi="Times New Roman"/>
                <w:sz w:val="28"/>
              </w:rPr>
            </w:pPr>
          </w:p>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1087"/>
          <w:jc w:val="center"/>
        </w:trPr>
        <w:tc>
          <w:tcPr>
            <w:tcW w:w="2517" w:type="dxa"/>
            <w:tcBorders>
              <w:right w:val="single" w:sz="18" w:space="0" w:color="auto"/>
            </w:tcBorders>
            <w:vAlign w:val="center"/>
          </w:tcPr>
          <w:p w:rsidR="00061194" w:rsidRDefault="00061194" w:rsidP="00A015F4">
            <w:pPr>
              <w:spacing w:line="400" w:lineRule="exact"/>
              <w:jc w:val="center"/>
              <w:rPr>
                <w:rFonts w:ascii="Times New Roman" w:eastAsia="標楷體" w:hAnsi="Times New Roman"/>
                <w:sz w:val="28"/>
              </w:rPr>
            </w:pPr>
            <w:r>
              <w:rPr>
                <w:rFonts w:ascii="Times New Roman" w:eastAsia="標楷體" w:hAnsi="Times New Roman" w:hint="eastAsia"/>
                <w:sz w:val="28"/>
              </w:rPr>
              <w:t>本業及專長</w:t>
            </w:r>
            <w:r>
              <w:rPr>
                <w:rStyle w:val="aa"/>
                <w:rFonts w:ascii="Times New Roman" w:eastAsia="標楷體" w:hAnsi="Times New Roman"/>
                <w:sz w:val="28"/>
              </w:rPr>
              <w:footnoteReference w:id="11"/>
            </w:r>
          </w:p>
          <w:p w:rsidR="00061194" w:rsidRPr="00EC196A" w:rsidRDefault="00061194" w:rsidP="00A015F4">
            <w:pPr>
              <w:spacing w:line="400" w:lineRule="exact"/>
              <w:jc w:val="center"/>
              <w:rPr>
                <w:rFonts w:ascii="Times New Roman" w:eastAsia="標楷體" w:hAnsi="Times New Roman"/>
                <w:sz w:val="28"/>
              </w:rPr>
            </w:pPr>
            <w:r>
              <w:rPr>
                <w:rFonts w:ascii="Times New Roman" w:eastAsia="標楷體" w:hAnsi="Times New Roman" w:hint="eastAsia"/>
                <w:sz w:val="28"/>
              </w:rPr>
              <w:t>(200</w:t>
            </w:r>
            <w:r>
              <w:rPr>
                <w:rFonts w:ascii="Times New Roman" w:eastAsia="標楷體" w:hAnsi="Times New Roman" w:hint="eastAsia"/>
                <w:sz w:val="28"/>
              </w:rPr>
              <w:t>字</w:t>
            </w:r>
            <w:proofErr w:type="gramStart"/>
            <w:r>
              <w:rPr>
                <w:rFonts w:ascii="Times New Roman" w:eastAsia="標楷體" w:hAnsi="Times New Roman" w:hint="eastAsia"/>
                <w:sz w:val="28"/>
              </w:rPr>
              <w:t>以內</w:t>
            </w:r>
            <w:r>
              <w:rPr>
                <w:rFonts w:ascii="Times New Roman" w:eastAsia="標楷體" w:hAnsi="Times New Roman" w:hint="eastAsia"/>
                <w:sz w:val="28"/>
              </w:rPr>
              <w:t>)</w:t>
            </w:r>
            <w:proofErr w:type="gramEnd"/>
          </w:p>
        </w:tc>
        <w:tc>
          <w:tcPr>
            <w:tcW w:w="7702" w:type="dxa"/>
            <w:gridSpan w:val="3"/>
            <w:tcBorders>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1610"/>
          <w:jc w:val="center"/>
        </w:trPr>
        <w:tc>
          <w:tcPr>
            <w:tcW w:w="2517" w:type="dxa"/>
            <w:tcBorders>
              <w:top w:val="single" w:sz="4" w:space="0" w:color="auto"/>
              <w:bottom w:val="single" w:sz="4" w:space="0" w:color="auto"/>
              <w:right w:val="single" w:sz="18" w:space="0" w:color="auto"/>
            </w:tcBorders>
            <w:vAlign w:val="center"/>
          </w:tcPr>
          <w:p w:rsidR="00061194" w:rsidRPr="00EC196A" w:rsidRDefault="00061194" w:rsidP="00A015F4">
            <w:pPr>
              <w:spacing w:line="400" w:lineRule="exact"/>
              <w:jc w:val="center"/>
              <w:rPr>
                <w:rFonts w:ascii="Times New Roman" w:eastAsia="標楷體" w:hAnsi="Times New Roman"/>
                <w:sz w:val="28"/>
              </w:rPr>
            </w:pPr>
            <w:r w:rsidRPr="004A2B98">
              <w:rPr>
                <w:rFonts w:ascii="Times New Roman" w:eastAsia="標楷體" w:hAnsi="Times New Roman" w:hint="eastAsia"/>
                <w:sz w:val="28"/>
              </w:rPr>
              <w:t>從事女性或性別相關議題倡議及推動工作</w:t>
            </w:r>
            <w:r>
              <w:rPr>
                <w:rFonts w:ascii="Times New Roman" w:eastAsia="標楷體" w:hAnsi="Times New Roman" w:hint="eastAsia"/>
                <w:sz w:val="28"/>
              </w:rPr>
              <w:t>之具體事蹟</w:t>
            </w:r>
          </w:p>
        </w:tc>
        <w:tc>
          <w:tcPr>
            <w:tcW w:w="7702" w:type="dxa"/>
            <w:gridSpan w:val="3"/>
            <w:tcBorders>
              <w:left w:val="single" w:sz="18" w:space="0" w:color="auto"/>
            </w:tcBorders>
          </w:tcPr>
          <w:p w:rsidR="00061194" w:rsidRPr="008319B6" w:rsidRDefault="00061194" w:rsidP="00A015F4">
            <w:pPr>
              <w:spacing w:line="400" w:lineRule="exact"/>
              <w:jc w:val="both"/>
              <w:rPr>
                <w:rFonts w:ascii="標楷體" w:eastAsia="標楷體" w:hAnsi="標楷體"/>
                <w:sz w:val="28"/>
              </w:rPr>
            </w:pPr>
          </w:p>
        </w:tc>
      </w:tr>
      <w:tr w:rsidR="00061194" w:rsidRPr="00EC196A" w:rsidTr="00A015F4">
        <w:trPr>
          <w:trHeight w:val="1549"/>
          <w:jc w:val="center"/>
        </w:trPr>
        <w:tc>
          <w:tcPr>
            <w:tcW w:w="2517" w:type="dxa"/>
            <w:tcBorders>
              <w:top w:val="single" w:sz="4" w:space="0" w:color="auto"/>
              <w:bottom w:val="single" w:sz="4" w:space="0" w:color="auto"/>
              <w:right w:val="single" w:sz="18" w:space="0" w:color="auto"/>
            </w:tcBorders>
            <w:vAlign w:val="center"/>
          </w:tcPr>
          <w:p w:rsidR="00061194" w:rsidRDefault="00061194" w:rsidP="00A015F4">
            <w:pPr>
              <w:spacing w:line="400" w:lineRule="exact"/>
              <w:jc w:val="center"/>
              <w:rPr>
                <w:rFonts w:ascii="Times New Roman" w:eastAsia="標楷體" w:hAnsi="Times New Roman"/>
                <w:sz w:val="28"/>
              </w:rPr>
            </w:pPr>
            <w:r w:rsidRPr="004A2B98">
              <w:rPr>
                <w:rFonts w:ascii="Times New Roman" w:eastAsia="標楷體" w:hAnsi="Times New Roman" w:hint="eastAsia"/>
                <w:sz w:val="28"/>
              </w:rPr>
              <w:t>女性或性別平等相關議題研究或著作</w:t>
            </w:r>
          </w:p>
          <w:p w:rsidR="00061194" w:rsidRPr="00EC196A" w:rsidRDefault="00061194" w:rsidP="00A015F4">
            <w:pPr>
              <w:spacing w:line="400" w:lineRule="exact"/>
              <w:jc w:val="center"/>
              <w:rPr>
                <w:rFonts w:ascii="Times New Roman" w:eastAsia="標楷體" w:hAnsi="Times New Roman"/>
                <w:sz w:val="28"/>
              </w:rPr>
            </w:pPr>
            <w:r>
              <w:rPr>
                <w:rFonts w:ascii="Times New Roman" w:eastAsia="標楷體" w:hAnsi="Times New Roman" w:hint="eastAsia"/>
                <w:sz w:val="28"/>
              </w:rPr>
              <w:t>（若無可免填）</w:t>
            </w:r>
          </w:p>
        </w:tc>
        <w:tc>
          <w:tcPr>
            <w:tcW w:w="7702" w:type="dxa"/>
            <w:gridSpan w:val="3"/>
            <w:tcBorders>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938"/>
          <w:jc w:val="center"/>
        </w:trPr>
        <w:tc>
          <w:tcPr>
            <w:tcW w:w="2517" w:type="dxa"/>
            <w:tcBorders>
              <w:top w:val="single" w:sz="4" w:space="0" w:color="auto"/>
              <w:bottom w:val="single" w:sz="4" w:space="0" w:color="auto"/>
              <w:right w:val="single" w:sz="18" w:space="0" w:color="auto"/>
            </w:tcBorders>
            <w:vAlign w:val="center"/>
          </w:tcPr>
          <w:p w:rsidR="00061194" w:rsidRPr="004A2B98" w:rsidRDefault="00061194" w:rsidP="00A015F4">
            <w:pPr>
              <w:spacing w:line="400" w:lineRule="exact"/>
              <w:jc w:val="center"/>
              <w:rPr>
                <w:rFonts w:ascii="Times New Roman" w:eastAsia="標楷體" w:hAnsi="Times New Roman"/>
                <w:sz w:val="28"/>
              </w:rPr>
            </w:pPr>
            <w:r>
              <w:rPr>
                <w:rFonts w:ascii="Times New Roman" w:eastAsia="標楷體" w:hAnsi="Times New Roman" w:hint="eastAsia"/>
                <w:sz w:val="28"/>
              </w:rPr>
              <w:t>未來想推動的議題</w:t>
            </w:r>
          </w:p>
        </w:tc>
        <w:tc>
          <w:tcPr>
            <w:tcW w:w="7702" w:type="dxa"/>
            <w:gridSpan w:val="3"/>
            <w:tcBorders>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
        </w:tc>
      </w:tr>
      <w:tr w:rsidR="00061194" w:rsidRPr="00EC196A" w:rsidTr="00A015F4">
        <w:trPr>
          <w:trHeight w:val="1061"/>
          <w:jc w:val="center"/>
        </w:trPr>
        <w:tc>
          <w:tcPr>
            <w:tcW w:w="2517" w:type="dxa"/>
            <w:tcBorders>
              <w:top w:val="single" w:sz="4" w:space="0" w:color="auto"/>
              <w:bottom w:val="single" w:sz="4" w:space="0" w:color="auto"/>
              <w:right w:val="single" w:sz="18" w:space="0" w:color="auto"/>
            </w:tcBorders>
            <w:vAlign w:val="center"/>
          </w:tcPr>
          <w:p w:rsidR="00061194" w:rsidRPr="00EC196A" w:rsidRDefault="00061194" w:rsidP="00A015F4">
            <w:pPr>
              <w:spacing w:line="400" w:lineRule="exact"/>
              <w:jc w:val="distribute"/>
              <w:rPr>
                <w:rFonts w:ascii="Times New Roman" w:eastAsia="標楷體" w:hAnsi="Times New Roman"/>
                <w:sz w:val="28"/>
              </w:rPr>
            </w:pPr>
            <w:r w:rsidRPr="00EC196A">
              <w:rPr>
                <w:rFonts w:ascii="Times New Roman" w:eastAsia="標楷體" w:hAnsi="Times New Roman" w:hint="eastAsia"/>
                <w:sz w:val="28"/>
              </w:rPr>
              <w:lastRenderedPageBreak/>
              <w:t>其他補充</w:t>
            </w:r>
            <w:r>
              <w:rPr>
                <w:rStyle w:val="aa"/>
                <w:rFonts w:ascii="Times New Roman" w:eastAsia="標楷體" w:hAnsi="Times New Roman"/>
                <w:sz w:val="28"/>
              </w:rPr>
              <w:footnoteReference w:id="12"/>
            </w:r>
          </w:p>
        </w:tc>
        <w:tc>
          <w:tcPr>
            <w:tcW w:w="7702" w:type="dxa"/>
            <w:gridSpan w:val="3"/>
            <w:tcBorders>
              <w:left w:val="single" w:sz="18" w:space="0" w:color="auto"/>
            </w:tcBorders>
          </w:tcPr>
          <w:p w:rsidR="00061194" w:rsidRPr="00EC196A" w:rsidRDefault="00061194" w:rsidP="00A015F4">
            <w:pPr>
              <w:spacing w:line="400" w:lineRule="exact"/>
              <w:jc w:val="both"/>
              <w:rPr>
                <w:rFonts w:ascii="Times New Roman" w:eastAsia="標楷體" w:hAnsi="Times New Roman"/>
                <w:sz w:val="28"/>
              </w:rPr>
            </w:pPr>
            <w:proofErr w:type="gramStart"/>
            <w:r>
              <w:rPr>
                <w:rFonts w:ascii="標楷體" w:eastAsia="標楷體" w:hAnsi="標楷體" w:hint="eastAsia"/>
                <w:sz w:val="28"/>
              </w:rPr>
              <w:t>（</w:t>
            </w:r>
            <w:proofErr w:type="gramEnd"/>
            <w:r>
              <w:rPr>
                <w:rFonts w:ascii="標楷體" w:eastAsia="標楷體" w:hAnsi="標楷體" w:hint="eastAsia"/>
                <w:sz w:val="28"/>
              </w:rPr>
              <w:t>例如：</w:t>
            </w:r>
            <w:r w:rsidRPr="00C93319">
              <w:rPr>
                <w:rFonts w:ascii="Times New Roman" w:eastAsia="標楷體" w:hAnsi="Times New Roman" w:hint="eastAsia"/>
                <w:sz w:val="28"/>
              </w:rPr>
              <w:t>曾擔任公部門諮詢工作</w:t>
            </w:r>
            <w:r>
              <w:rPr>
                <w:rStyle w:val="aa"/>
                <w:rFonts w:ascii="Times New Roman" w:eastAsia="標楷體" w:hAnsi="Times New Roman"/>
                <w:sz w:val="28"/>
              </w:rPr>
              <w:footnoteReference w:id="13"/>
            </w:r>
            <w:r>
              <w:rPr>
                <w:rFonts w:ascii="Times New Roman" w:eastAsia="標楷體" w:hAnsi="Times New Roman" w:hint="eastAsia"/>
                <w:sz w:val="28"/>
              </w:rPr>
              <w:t>、具備國際連結或國際參與之能力等</w:t>
            </w:r>
            <w:proofErr w:type="gramStart"/>
            <w:r>
              <w:rPr>
                <w:rFonts w:ascii="Times New Roman" w:eastAsia="標楷體" w:hAnsi="Times New Roman" w:hint="eastAsia"/>
                <w:sz w:val="28"/>
              </w:rPr>
              <w:t>）</w:t>
            </w:r>
            <w:proofErr w:type="gramEnd"/>
          </w:p>
        </w:tc>
      </w:tr>
      <w:tr w:rsidR="00061194" w:rsidRPr="00EC196A" w:rsidTr="00A015F4">
        <w:trPr>
          <w:trHeight w:val="1061"/>
          <w:jc w:val="center"/>
        </w:trPr>
        <w:tc>
          <w:tcPr>
            <w:tcW w:w="2517" w:type="dxa"/>
            <w:tcBorders>
              <w:top w:val="single" w:sz="4" w:space="0" w:color="auto"/>
              <w:bottom w:val="single" w:sz="18" w:space="0" w:color="auto"/>
              <w:right w:val="single" w:sz="18" w:space="0" w:color="auto"/>
            </w:tcBorders>
            <w:vAlign w:val="center"/>
          </w:tcPr>
          <w:p w:rsidR="00061194" w:rsidRDefault="00061194" w:rsidP="00A015F4">
            <w:pPr>
              <w:spacing w:line="400" w:lineRule="exact"/>
              <w:jc w:val="distribute"/>
              <w:rPr>
                <w:rFonts w:ascii="Times New Roman" w:eastAsia="標楷體" w:hAnsi="Times New Roman"/>
                <w:sz w:val="28"/>
              </w:rPr>
            </w:pPr>
            <w:r>
              <w:rPr>
                <w:rFonts w:ascii="Times New Roman" w:eastAsia="標楷體" w:hAnsi="Times New Roman" w:hint="eastAsia"/>
                <w:sz w:val="28"/>
              </w:rPr>
              <w:t>聯絡方式</w:t>
            </w:r>
          </w:p>
        </w:tc>
        <w:tc>
          <w:tcPr>
            <w:tcW w:w="7702" w:type="dxa"/>
            <w:gridSpan w:val="3"/>
            <w:tcBorders>
              <w:left w:val="single" w:sz="18" w:space="0" w:color="auto"/>
            </w:tcBorders>
          </w:tcPr>
          <w:p w:rsidR="00061194" w:rsidRDefault="00061194" w:rsidP="00A015F4">
            <w:pPr>
              <w:spacing w:line="400" w:lineRule="exact"/>
              <w:jc w:val="both"/>
              <w:rPr>
                <w:rFonts w:ascii="Times New Roman" w:eastAsia="標楷體" w:hAnsi="Times New Roman"/>
              </w:rPr>
            </w:pPr>
            <w:r w:rsidRPr="00CD2C69">
              <w:rPr>
                <w:rFonts w:ascii="Times New Roman" w:eastAsia="標楷體" w:hAnsi="Times New Roman" w:hint="eastAsia"/>
              </w:rPr>
              <w:t>電子郵件：</w:t>
            </w:r>
          </w:p>
          <w:p w:rsidR="00061194" w:rsidRDefault="00061194" w:rsidP="00A015F4">
            <w:pPr>
              <w:spacing w:line="400" w:lineRule="exact"/>
              <w:jc w:val="both"/>
              <w:rPr>
                <w:rFonts w:ascii="Times New Roman" w:eastAsia="標楷體" w:hAnsi="Times New Roman"/>
              </w:rPr>
            </w:pPr>
            <w:r>
              <w:rPr>
                <w:rFonts w:ascii="Times New Roman" w:eastAsia="標楷體" w:hAnsi="Times New Roman" w:hint="eastAsia"/>
              </w:rPr>
              <w:t>地址：</w:t>
            </w:r>
          </w:p>
          <w:p w:rsidR="00061194" w:rsidRDefault="00061194" w:rsidP="00A015F4">
            <w:pPr>
              <w:spacing w:line="400" w:lineRule="exact"/>
              <w:jc w:val="both"/>
              <w:rPr>
                <w:rFonts w:ascii="Times New Roman" w:eastAsia="標楷體" w:hAnsi="Times New Roman"/>
              </w:rPr>
            </w:pPr>
            <w:r>
              <w:rPr>
                <w:rFonts w:ascii="Times New Roman" w:eastAsia="標楷體" w:hAnsi="Times New Roman" w:hint="eastAsia"/>
              </w:rPr>
              <w:t>電話／手機：</w:t>
            </w:r>
          </w:p>
          <w:p w:rsidR="00061194" w:rsidRPr="00EC196A" w:rsidRDefault="00061194" w:rsidP="00A015F4">
            <w:pPr>
              <w:spacing w:line="400" w:lineRule="exact"/>
              <w:jc w:val="both"/>
              <w:rPr>
                <w:rFonts w:ascii="Times New Roman" w:eastAsia="標楷體" w:hAnsi="Times New Roman"/>
                <w:sz w:val="28"/>
              </w:rPr>
            </w:pPr>
          </w:p>
        </w:tc>
      </w:tr>
    </w:tbl>
    <w:p w:rsidR="00061194" w:rsidRDefault="00061194" w:rsidP="00061194">
      <w:pPr>
        <w:widowControl/>
        <w:rPr>
          <w:rFonts w:ascii="標楷體" w:eastAsia="標楷體" w:hAnsi="標楷體"/>
        </w:rPr>
      </w:pPr>
    </w:p>
    <w:p w:rsidR="00061194" w:rsidRPr="008D026A" w:rsidRDefault="00061194" w:rsidP="00061194">
      <w:pPr>
        <w:widowControl/>
        <w:rPr>
          <w:rFonts w:ascii="標楷體" w:eastAsia="標楷體" w:hAnsi="標楷體"/>
        </w:rPr>
      </w:pPr>
      <w:r>
        <w:rPr>
          <w:rFonts w:ascii="標楷體" w:eastAsia="標楷體" w:hAnsi="標楷體" w:hint="eastAsia"/>
        </w:rPr>
        <w:t>--------------------------以下由推薦人填寫---------------------------</w:t>
      </w:r>
    </w:p>
    <w:p w:rsidR="00061194" w:rsidRDefault="00061194" w:rsidP="00061194">
      <w:pPr>
        <w:widowControl/>
        <w:rPr>
          <w:rFonts w:ascii="Times New Roman" w:eastAsia="標楷體" w:hAnsi="Times New Roman"/>
        </w:rPr>
      </w:pPr>
      <w:r>
        <w:rPr>
          <w:rFonts w:ascii="Times New Roman" w:eastAsia="標楷體" w:hAnsi="Times New Roman" w:hint="eastAsia"/>
        </w:rPr>
        <w:t>【推薦人】</w:t>
      </w:r>
      <w:proofErr w:type="gramStart"/>
      <w:r>
        <w:rPr>
          <w:rFonts w:ascii="Times New Roman" w:eastAsia="標楷體" w:hAnsi="Times New Roman" w:hint="eastAsia"/>
        </w:rPr>
        <w:t>（</w:t>
      </w:r>
      <w:proofErr w:type="gramEnd"/>
      <w:r>
        <w:rPr>
          <w:rFonts w:ascii="Times New Roman" w:eastAsia="標楷體" w:hAnsi="Times New Roman" w:hint="eastAsia"/>
        </w:rPr>
        <w:t>如為自薦者，可免填下列資訊。）</w:t>
      </w:r>
      <w:r>
        <w:rPr>
          <w:rStyle w:val="aa"/>
          <w:rFonts w:ascii="Times New Roman" w:eastAsia="標楷體" w:hAnsi="Times New Roman"/>
        </w:rPr>
        <w:footnoteReference w:id="14"/>
      </w:r>
    </w:p>
    <w:p w:rsidR="00061194" w:rsidRDefault="00061194" w:rsidP="00061194">
      <w:pPr>
        <w:widowControl/>
        <w:rPr>
          <w:rFonts w:ascii="Times New Roman" w:eastAsia="標楷體" w:hAnsi="Times New Roman"/>
        </w:rPr>
      </w:pPr>
      <w:r>
        <w:rPr>
          <w:rFonts w:ascii="Times New Roman" w:eastAsia="標楷體" w:hAnsi="Times New Roman" w:hint="eastAsia"/>
        </w:rPr>
        <w:t>姓名</w:t>
      </w:r>
      <w:r>
        <w:rPr>
          <w:rFonts w:ascii="Times New Roman" w:eastAsia="標楷體" w:hAnsi="Times New Roman" w:hint="eastAsia"/>
        </w:rPr>
        <w:t>/</w:t>
      </w:r>
      <w:r>
        <w:rPr>
          <w:rFonts w:ascii="Times New Roman" w:eastAsia="標楷體" w:hAnsi="Times New Roman" w:hint="eastAsia"/>
        </w:rPr>
        <w:t>機關團體：</w:t>
      </w:r>
    </w:p>
    <w:p w:rsidR="00061194" w:rsidRDefault="00061194" w:rsidP="00061194">
      <w:pPr>
        <w:widowControl/>
        <w:rPr>
          <w:rFonts w:ascii="Times New Roman" w:eastAsia="標楷體" w:hAnsi="Times New Roman"/>
        </w:rPr>
      </w:pPr>
      <w:r>
        <w:rPr>
          <w:rFonts w:ascii="Times New Roman" w:eastAsia="標楷體" w:hAnsi="Times New Roman" w:hint="eastAsia"/>
        </w:rPr>
        <w:t>單位</w:t>
      </w:r>
      <w:r>
        <w:rPr>
          <w:rFonts w:ascii="Times New Roman" w:eastAsia="標楷體" w:hAnsi="Times New Roman" w:hint="eastAsia"/>
        </w:rPr>
        <w:t>/</w:t>
      </w:r>
      <w:r>
        <w:rPr>
          <w:rFonts w:ascii="Times New Roman" w:eastAsia="標楷體" w:hAnsi="Times New Roman" w:hint="eastAsia"/>
        </w:rPr>
        <w:t>職稱：</w:t>
      </w:r>
    </w:p>
    <w:p w:rsidR="00061194" w:rsidRDefault="00061194" w:rsidP="00061194">
      <w:pPr>
        <w:widowControl/>
        <w:rPr>
          <w:rFonts w:ascii="Times New Roman" w:eastAsia="標楷體" w:hAnsi="Times New Roman"/>
        </w:rPr>
      </w:pPr>
      <w:r>
        <w:rPr>
          <w:rFonts w:ascii="Times New Roman" w:eastAsia="標楷體" w:hAnsi="Times New Roman" w:hint="eastAsia"/>
        </w:rPr>
        <w:t>聯絡電話：</w:t>
      </w:r>
    </w:p>
    <w:p w:rsidR="00061194" w:rsidRDefault="00061194" w:rsidP="00061194">
      <w:pPr>
        <w:widowControl/>
        <w:rPr>
          <w:rFonts w:ascii="Times New Roman" w:eastAsia="標楷體" w:hAnsi="Times New Roman"/>
        </w:rPr>
      </w:pPr>
      <w:r>
        <w:rPr>
          <w:rFonts w:ascii="Times New Roman" w:eastAsia="標楷體" w:hAnsi="Times New Roman" w:hint="eastAsia"/>
        </w:rPr>
        <w:t>電子郵件：</w:t>
      </w:r>
    </w:p>
    <w:p w:rsidR="00061194" w:rsidRDefault="00061194" w:rsidP="00061194">
      <w:pPr>
        <w:widowControl/>
        <w:rPr>
          <w:rFonts w:ascii="Times New Roman" w:eastAsia="標楷體" w:hAnsi="Times New Roman"/>
          <w:b/>
          <w:szCs w:val="24"/>
        </w:rPr>
      </w:pPr>
      <w:r w:rsidRPr="00196270">
        <w:rPr>
          <w:rFonts w:ascii="標楷體" w:eastAsia="標楷體" w:hAnsi="標楷體" w:hint="eastAsia"/>
          <w:b/>
          <w:szCs w:val="24"/>
        </w:rPr>
        <w:t>□</w:t>
      </w:r>
      <w:r w:rsidRPr="001D7C2F">
        <w:rPr>
          <w:rFonts w:ascii="Times New Roman" w:eastAsia="標楷體" w:hAnsi="Times New Roman" w:hint="eastAsia"/>
          <w:b/>
          <w:szCs w:val="24"/>
        </w:rPr>
        <w:t>已</w:t>
      </w:r>
      <w:r>
        <w:rPr>
          <w:rFonts w:ascii="Times New Roman" w:eastAsia="標楷體" w:hAnsi="Times New Roman" w:hint="eastAsia"/>
          <w:b/>
          <w:szCs w:val="24"/>
        </w:rPr>
        <w:t>告知</w:t>
      </w:r>
      <w:r w:rsidRPr="001D7C2F">
        <w:rPr>
          <w:rFonts w:ascii="Times New Roman" w:eastAsia="標楷體" w:hAnsi="Times New Roman" w:hint="eastAsia"/>
          <w:b/>
          <w:szCs w:val="24"/>
        </w:rPr>
        <w:t>被推薦人</w:t>
      </w:r>
      <w:r>
        <w:rPr>
          <w:rFonts w:ascii="Times New Roman" w:eastAsia="標楷體" w:hAnsi="Times New Roman" w:hint="eastAsia"/>
          <w:b/>
          <w:szCs w:val="24"/>
        </w:rPr>
        <w:t>（無則免勾選）</w:t>
      </w:r>
    </w:p>
    <w:p w:rsidR="00061194" w:rsidRDefault="00061194" w:rsidP="00061194">
      <w:pPr>
        <w:widowControl/>
        <w:rPr>
          <w:rFonts w:ascii="Times New Roman" w:eastAsia="標楷體" w:hAnsi="Times New Roman"/>
          <w:b/>
          <w:szCs w:val="24"/>
        </w:rPr>
      </w:pPr>
      <w:r w:rsidRPr="00196270">
        <w:rPr>
          <w:rFonts w:ascii="標楷體" w:eastAsia="標楷體" w:hAnsi="標楷體" w:hint="eastAsia"/>
          <w:b/>
          <w:szCs w:val="24"/>
        </w:rPr>
        <w:t>□</w:t>
      </w:r>
      <w:r>
        <w:rPr>
          <w:rFonts w:ascii="標楷體" w:eastAsia="標楷體" w:hAnsi="標楷體" w:hint="eastAsia"/>
          <w:b/>
          <w:szCs w:val="24"/>
        </w:rPr>
        <w:t>已確認被推薦人有意願參與遴選</w:t>
      </w:r>
      <w:r>
        <w:rPr>
          <w:rFonts w:ascii="Times New Roman" w:eastAsia="標楷體" w:hAnsi="Times New Roman" w:hint="eastAsia"/>
          <w:b/>
          <w:szCs w:val="24"/>
        </w:rPr>
        <w:t>（無則免勾選）</w:t>
      </w:r>
    </w:p>
    <w:p w:rsidR="00037E00" w:rsidRDefault="00037E00" w:rsidP="00061194">
      <w:pPr>
        <w:widowControl/>
        <w:rPr>
          <w:rFonts w:ascii="Times New Roman" w:eastAsia="標楷體" w:hAnsi="Times New Roman"/>
          <w:b/>
          <w:szCs w:val="24"/>
        </w:rPr>
      </w:pPr>
    </w:p>
    <w:p w:rsidR="00037E00" w:rsidRDefault="00037E00" w:rsidP="00061194">
      <w:pPr>
        <w:widowControl/>
        <w:rPr>
          <w:rFonts w:ascii="Times New Roman" w:eastAsia="標楷體" w:hAnsi="Times New Roman"/>
          <w:b/>
          <w:szCs w:val="24"/>
        </w:rPr>
      </w:pPr>
    </w:p>
    <w:p w:rsidR="00037E00" w:rsidRDefault="00037E00" w:rsidP="00061194">
      <w:pPr>
        <w:widowControl/>
        <w:rPr>
          <w:rFonts w:ascii="Times New Roman" w:eastAsia="標楷體" w:hAnsi="Times New Roman"/>
          <w:b/>
          <w:szCs w:val="24"/>
        </w:rPr>
      </w:pPr>
    </w:p>
    <w:p w:rsidR="00037E00" w:rsidRDefault="00037E00" w:rsidP="00037E00">
      <w:pPr>
        <w:jc w:val="center"/>
        <w:rPr>
          <w:rFonts w:ascii="Times New Roman" w:eastAsia="標楷體" w:hAnsi="Times New Roman"/>
          <w:szCs w:val="24"/>
        </w:rPr>
      </w:pPr>
      <w:r>
        <w:rPr>
          <w:rFonts w:ascii="Times New Roman" w:eastAsia="標楷體" w:hAnsi="Times New Roman" w:hint="eastAsia"/>
          <w:szCs w:val="24"/>
        </w:rPr>
        <w:t>本表填妥後，請於</w:t>
      </w:r>
      <w:r w:rsidRPr="009147FE">
        <w:rPr>
          <w:rFonts w:ascii="Times New Roman" w:eastAsia="標楷體" w:hAnsi="Times New Roman" w:hint="eastAsia"/>
          <w:b/>
          <w:color w:val="FF0000"/>
          <w:szCs w:val="24"/>
          <w:u w:val="single"/>
        </w:rPr>
        <w:t>1</w:t>
      </w:r>
      <w:r>
        <w:rPr>
          <w:rFonts w:ascii="Times New Roman" w:eastAsia="標楷體" w:hAnsi="Times New Roman"/>
          <w:b/>
          <w:color w:val="FF0000"/>
          <w:szCs w:val="24"/>
          <w:u w:val="single"/>
        </w:rPr>
        <w:t>10</w:t>
      </w:r>
      <w:r w:rsidRPr="009147FE">
        <w:rPr>
          <w:rFonts w:ascii="Times New Roman" w:eastAsia="標楷體" w:hAnsi="Times New Roman" w:hint="eastAsia"/>
          <w:b/>
          <w:color w:val="FF0000"/>
          <w:szCs w:val="24"/>
          <w:u w:val="single"/>
        </w:rPr>
        <w:t>年</w:t>
      </w:r>
      <w:r>
        <w:rPr>
          <w:rFonts w:ascii="Times New Roman" w:eastAsia="標楷體" w:hAnsi="Times New Roman"/>
          <w:b/>
          <w:color w:val="FF0000"/>
          <w:szCs w:val="24"/>
          <w:u w:val="single"/>
        </w:rPr>
        <w:t>1</w:t>
      </w:r>
      <w:r w:rsidRPr="009147FE">
        <w:rPr>
          <w:rFonts w:ascii="Times New Roman" w:eastAsia="標楷體" w:hAnsi="Times New Roman" w:hint="eastAsia"/>
          <w:b/>
          <w:color w:val="FF0000"/>
          <w:szCs w:val="24"/>
          <w:u w:val="single"/>
        </w:rPr>
        <w:t>月</w:t>
      </w:r>
      <w:r>
        <w:rPr>
          <w:rFonts w:ascii="Times New Roman" w:eastAsia="標楷體" w:hAnsi="Times New Roman"/>
          <w:b/>
          <w:color w:val="FF0000"/>
          <w:szCs w:val="24"/>
          <w:u w:val="single"/>
        </w:rPr>
        <w:t>2</w:t>
      </w:r>
      <w:r w:rsidR="009E2386">
        <w:rPr>
          <w:rFonts w:ascii="Times New Roman" w:eastAsia="標楷體" w:hAnsi="Times New Roman" w:hint="eastAsia"/>
          <w:b/>
          <w:color w:val="FF0000"/>
          <w:szCs w:val="24"/>
          <w:u w:val="single"/>
        </w:rPr>
        <w:t>5</w:t>
      </w:r>
      <w:r w:rsidRPr="009147FE">
        <w:rPr>
          <w:rFonts w:ascii="Times New Roman" w:eastAsia="標楷體" w:hAnsi="Times New Roman" w:hint="eastAsia"/>
          <w:b/>
          <w:color w:val="FF0000"/>
          <w:szCs w:val="24"/>
          <w:u w:val="single"/>
        </w:rPr>
        <w:t>日</w:t>
      </w:r>
      <w:r w:rsidR="009E2386">
        <w:rPr>
          <w:rFonts w:ascii="Times New Roman" w:eastAsia="標楷體" w:hAnsi="Times New Roman" w:hint="eastAsia"/>
          <w:b/>
          <w:color w:val="FF0000"/>
          <w:szCs w:val="24"/>
          <w:u w:val="single"/>
        </w:rPr>
        <w:t>（一）</w:t>
      </w:r>
      <w:r w:rsidRPr="009147FE">
        <w:rPr>
          <w:rFonts w:ascii="Times New Roman" w:eastAsia="標楷體" w:hAnsi="Times New Roman" w:hint="eastAsia"/>
          <w:b/>
          <w:color w:val="FF0000"/>
          <w:szCs w:val="24"/>
          <w:u w:val="single"/>
        </w:rPr>
        <w:t>前</w:t>
      </w:r>
      <w:r>
        <w:rPr>
          <w:rFonts w:ascii="Times New Roman" w:eastAsia="標楷體" w:hAnsi="Times New Roman" w:hint="eastAsia"/>
          <w:szCs w:val="24"/>
        </w:rPr>
        <w:t>，以電子檔寄至</w:t>
      </w:r>
      <w:r>
        <w:rPr>
          <w:rFonts w:ascii="Times New Roman" w:eastAsia="標楷體" w:hAnsi="Times New Roman"/>
          <w:szCs w:val="24"/>
        </w:rPr>
        <w:br/>
      </w:r>
      <w:r>
        <w:rPr>
          <w:rFonts w:ascii="Times New Roman" w:eastAsia="標楷體" w:hAnsi="Times New Roman" w:hint="eastAsia"/>
          <w:szCs w:val="24"/>
        </w:rPr>
        <w:t>臺北市性別平等辦公室聯絡人：</w:t>
      </w:r>
      <w:hyperlink r:id="rId12" w:history="1">
        <w:r w:rsidRPr="000C3132">
          <w:rPr>
            <w:rStyle w:val="a4"/>
            <w:rFonts w:ascii="Times New Roman" w:eastAsia="標楷體" w:hAnsi="Times New Roman"/>
            <w:szCs w:val="24"/>
          </w:rPr>
          <w:t>AHAA41840@mail.taipei.gov.tw</w:t>
        </w:r>
      </w:hyperlink>
      <w:r>
        <w:rPr>
          <w:rFonts w:ascii="Times New Roman" w:eastAsia="標楷體" w:hAnsi="Times New Roman" w:hint="eastAsia"/>
          <w:szCs w:val="24"/>
        </w:rPr>
        <w:t xml:space="preserve"> </w:t>
      </w:r>
      <w:r>
        <w:rPr>
          <w:rFonts w:ascii="Times New Roman" w:eastAsia="標楷體" w:hAnsi="Times New Roman" w:hint="eastAsia"/>
          <w:szCs w:val="24"/>
        </w:rPr>
        <w:t>洪芳婷研究員</w:t>
      </w:r>
      <w:r w:rsidRPr="009147FE">
        <w:rPr>
          <w:rFonts w:ascii="Times New Roman" w:eastAsia="標楷體" w:hAnsi="Times New Roman"/>
          <w:szCs w:val="24"/>
        </w:rPr>
        <w:t>​</w:t>
      </w:r>
      <w:r>
        <w:rPr>
          <w:rFonts w:ascii="Times New Roman" w:eastAsia="標楷體" w:hAnsi="Times New Roman" w:hint="eastAsia"/>
          <w:szCs w:val="24"/>
        </w:rPr>
        <w:br/>
      </w:r>
      <w:r w:rsidRPr="009147FE">
        <w:rPr>
          <w:rFonts w:ascii="Times New Roman" w:eastAsia="標楷體" w:hAnsi="Times New Roman"/>
          <w:szCs w:val="24"/>
        </w:rPr>
        <w:t>1999 (</w:t>
      </w:r>
      <w:r w:rsidRPr="009147FE">
        <w:rPr>
          <w:rFonts w:ascii="Times New Roman" w:eastAsia="標楷體" w:hAnsi="Times New Roman" w:hint="eastAsia"/>
          <w:szCs w:val="24"/>
        </w:rPr>
        <w:t>外縣市</w:t>
      </w:r>
      <w:r w:rsidRPr="009147FE">
        <w:rPr>
          <w:rFonts w:ascii="Times New Roman" w:eastAsia="標楷體" w:hAnsi="Times New Roman"/>
          <w:szCs w:val="24"/>
        </w:rPr>
        <w:t>02-2720</w:t>
      </w:r>
      <w:r>
        <w:rPr>
          <w:rFonts w:ascii="Times New Roman" w:eastAsia="標楷體" w:hAnsi="Times New Roman" w:hint="eastAsia"/>
          <w:szCs w:val="24"/>
        </w:rPr>
        <w:t>-</w:t>
      </w:r>
      <w:r w:rsidRPr="009147FE">
        <w:rPr>
          <w:rFonts w:ascii="Times New Roman" w:eastAsia="標楷體" w:hAnsi="Times New Roman"/>
          <w:szCs w:val="24"/>
        </w:rPr>
        <w:t xml:space="preserve">8889) </w:t>
      </w:r>
      <w:r w:rsidRPr="009147FE">
        <w:rPr>
          <w:rFonts w:ascii="Times New Roman" w:eastAsia="標楷體" w:hAnsi="Times New Roman" w:hint="eastAsia"/>
          <w:szCs w:val="24"/>
        </w:rPr>
        <w:t>轉分機</w:t>
      </w:r>
      <w:r>
        <w:rPr>
          <w:rFonts w:ascii="Times New Roman" w:eastAsia="標楷體" w:hAnsi="Times New Roman"/>
          <w:szCs w:val="24"/>
        </w:rPr>
        <w:t xml:space="preserve"> 4531</w:t>
      </w:r>
    </w:p>
    <w:p w:rsidR="00037E00" w:rsidRPr="006554DC" w:rsidRDefault="00037E00" w:rsidP="00037E00">
      <w:pPr>
        <w:widowControl/>
        <w:jc w:val="center"/>
        <w:rPr>
          <w:rFonts w:ascii="Times New Roman" w:eastAsia="標楷體" w:hAnsi="Times New Roman"/>
          <w:szCs w:val="24"/>
        </w:rPr>
      </w:pPr>
    </w:p>
    <w:p w:rsidR="00037E00" w:rsidRPr="009147FE" w:rsidRDefault="00037E00" w:rsidP="00037E00">
      <w:pPr>
        <w:widowControl/>
        <w:jc w:val="center"/>
        <w:rPr>
          <w:rFonts w:ascii="Times New Roman" w:eastAsia="標楷體" w:hAnsi="Times New Roman"/>
          <w:szCs w:val="24"/>
        </w:rPr>
      </w:pPr>
      <w:r w:rsidRPr="009147FE">
        <w:rPr>
          <w:rFonts w:ascii="Times New Roman" w:eastAsia="標楷體" w:hAnsi="Times New Roman"/>
          <w:szCs w:val="24"/>
        </w:rPr>
        <w:t xml:space="preserve">░░░░░░ </w:t>
      </w:r>
      <w:r w:rsidRPr="009147FE">
        <w:rPr>
          <w:rFonts w:ascii="Times New Roman" w:eastAsia="標楷體" w:hAnsi="Times New Roman" w:hint="eastAsia"/>
          <w:szCs w:val="24"/>
        </w:rPr>
        <w:t>臺北市性別平等辦公室</w:t>
      </w:r>
      <w:r w:rsidRPr="009147FE">
        <w:rPr>
          <w:rFonts w:ascii="Times New Roman" w:eastAsia="標楷體" w:hAnsi="Times New Roman"/>
          <w:szCs w:val="24"/>
        </w:rPr>
        <w:t xml:space="preserve"> ░░░░░░</w:t>
      </w:r>
    </w:p>
    <w:p w:rsidR="00037E00" w:rsidRDefault="00037E00" w:rsidP="00037E00">
      <w:pPr>
        <w:widowControl/>
        <w:jc w:val="center"/>
        <w:rPr>
          <w:rFonts w:ascii="Times New Roman" w:eastAsia="標楷體" w:hAnsi="Times New Roman"/>
          <w:szCs w:val="24"/>
        </w:rPr>
      </w:pPr>
      <w:proofErr w:type="gramStart"/>
      <w:r w:rsidRPr="009147FE">
        <w:rPr>
          <w:rFonts w:ascii="Times New Roman" w:eastAsia="標楷體" w:hAnsi="Times New Roman" w:hint="eastAsia"/>
          <w:szCs w:val="24"/>
        </w:rPr>
        <w:t>官網</w:t>
      </w:r>
      <w:proofErr w:type="gramEnd"/>
      <w:r>
        <w:rPr>
          <w:rFonts w:ascii="Times New Roman" w:eastAsia="標楷體" w:hAnsi="Times New Roman" w:hint="eastAsia"/>
          <w:szCs w:val="24"/>
        </w:rPr>
        <w:t xml:space="preserve"> </w:t>
      </w:r>
      <w:hyperlink r:id="rId13" w:history="1">
        <w:r w:rsidRPr="00AE5474">
          <w:rPr>
            <w:rStyle w:val="a4"/>
            <w:rFonts w:ascii="Times New Roman" w:eastAsia="標楷體" w:hAnsi="Times New Roman" w:hint="eastAsia"/>
            <w:szCs w:val="24"/>
          </w:rPr>
          <w:t>http://www.oge.gov.taipei</w:t>
        </w:r>
      </w:hyperlink>
    </w:p>
    <w:p w:rsidR="00037E00" w:rsidRDefault="00037E00" w:rsidP="00037E00">
      <w:pPr>
        <w:widowControl/>
        <w:jc w:val="center"/>
        <w:rPr>
          <w:rFonts w:ascii="Times New Roman" w:eastAsia="標楷體" w:hAnsi="Times New Roman"/>
          <w:szCs w:val="24"/>
        </w:rPr>
      </w:pPr>
      <w:r w:rsidRPr="009147FE">
        <w:rPr>
          <w:rFonts w:ascii="Times New Roman" w:eastAsia="標楷體" w:hAnsi="Times New Roman" w:hint="eastAsia"/>
          <w:szCs w:val="24"/>
        </w:rPr>
        <w:t>FB</w:t>
      </w:r>
      <w:r w:rsidRPr="009147FE">
        <w:rPr>
          <w:rFonts w:ascii="Times New Roman" w:eastAsia="標楷體" w:hAnsi="Times New Roman" w:hint="eastAsia"/>
          <w:szCs w:val="24"/>
        </w:rPr>
        <w:t>粉絲專頁</w:t>
      </w:r>
      <w:r w:rsidRPr="009147FE">
        <w:rPr>
          <w:rFonts w:ascii="Times New Roman" w:eastAsia="標楷體" w:hAnsi="Times New Roman" w:hint="eastAsia"/>
          <w:szCs w:val="24"/>
        </w:rPr>
        <w:t xml:space="preserve"> </w:t>
      </w:r>
      <w:hyperlink r:id="rId14" w:history="1">
        <w:r w:rsidRPr="00AE5474">
          <w:rPr>
            <w:rStyle w:val="a4"/>
            <w:rFonts w:ascii="Times New Roman" w:eastAsia="標楷體" w:hAnsi="Times New Roman" w:hint="eastAsia"/>
            <w:szCs w:val="24"/>
          </w:rPr>
          <w:t>https://www.facebook.com/ogeTaipei</w:t>
        </w:r>
      </w:hyperlink>
    </w:p>
    <w:p w:rsidR="00061194" w:rsidRPr="00037E00" w:rsidRDefault="00037E00">
      <w:pPr>
        <w:widowControl/>
        <w:rPr>
          <w:rFonts w:ascii="標楷體" w:eastAsia="標楷體" w:hAnsi="標楷體"/>
          <w:b/>
          <w:bdr w:val="single" w:sz="4" w:space="0" w:color="auto"/>
        </w:rPr>
      </w:pPr>
      <w:r>
        <w:rPr>
          <w:rFonts w:ascii="標楷體" w:eastAsia="標楷體" w:hAnsi="標楷體"/>
          <w:b/>
          <w:bdr w:val="single" w:sz="4" w:space="0" w:color="auto"/>
        </w:rPr>
        <w:br w:type="page"/>
      </w:r>
    </w:p>
    <w:p w:rsidR="00061194" w:rsidRPr="00037E00" w:rsidRDefault="00061194" w:rsidP="00061194">
      <w:pPr>
        <w:rPr>
          <w:rFonts w:asciiTheme="minorEastAsia" w:hAnsiTheme="minorEastAsia"/>
          <w:b/>
          <w:color w:val="FF0000"/>
          <w:shd w:val="pct15" w:color="auto" w:fill="FFFFFF"/>
        </w:rPr>
      </w:pPr>
      <w:r w:rsidRPr="00037E00">
        <w:rPr>
          <w:rFonts w:asciiTheme="minorEastAsia" w:hAnsiTheme="minorEastAsia" w:hint="eastAsia"/>
          <w:b/>
          <w:color w:val="FF0000"/>
          <w:shd w:val="pct15" w:color="auto" w:fill="FFFFFF"/>
        </w:rPr>
        <w:lastRenderedPageBreak/>
        <w:t>附件</w:t>
      </w:r>
      <w:r w:rsidR="00037E00">
        <w:rPr>
          <w:rFonts w:asciiTheme="minorEastAsia" w:hAnsiTheme="minorEastAsia" w:hint="eastAsia"/>
          <w:b/>
          <w:color w:val="FF0000"/>
          <w:shd w:val="pct15" w:color="auto" w:fill="FFFFFF"/>
        </w:rPr>
        <w:t>4</w:t>
      </w:r>
    </w:p>
    <w:p w:rsidR="00037E00" w:rsidRPr="00037E00" w:rsidRDefault="00037E00" w:rsidP="00037E00">
      <w:pPr>
        <w:jc w:val="center"/>
        <w:rPr>
          <w:rFonts w:ascii="標楷體" w:eastAsia="標楷體" w:hAnsi="標楷體"/>
          <w:b/>
          <w:sz w:val="32"/>
          <w:szCs w:val="28"/>
        </w:rPr>
      </w:pPr>
      <w:r w:rsidRPr="00037E00">
        <w:rPr>
          <w:rFonts w:ascii="標楷體" w:eastAsia="標楷體" w:hAnsi="標楷體" w:hint="eastAsia"/>
          <w:b/>
          <w:sz w:val="32"/>
          <w:szCs w:val="28"/>
        </w:rPr>
        <w:t>臺北市性別平等委員會委員倫理</w:t>
      </w:r>
      <w:proofErr w:type="gramStart"/>
      <w:r w:rsidRPr="00037E00">
        <w:rPr>
          <w:rFonts w:ascii="標楷體" w:eastAsia="標楷體" w:hAnsi="標楷體" w:hint="eastAsia"/>
          <w:b/>
          <w:sz w:val="32"/>
          <w:szCs w:val="28"/>
        </w:rPr>
        <w:t>規範暨聘</w:t>
      </w:r>
      <w:proofErr w:type="gramEnd"/>
      <w:r w:rsidRPr="00037E00">
        <w:rPr>
          <w:rFonts w:ascii="標楷體" w:eastAsia="標楷體" w:hAnsi="標楷體" w:hint="eastAsia"/>
          <w:b/>
          <w:sz w:val="32"/>
          <w:szCs w:val="28"/>
        </w:rPr>
        <w:t>（派）兼同意書</w:t>
      </w:r>
    </w:p>
    <w:p w:rsidR="00037E00" w:rsidRPr="00037E00" w:rsidRDefault="00037E00" w:rsidP="00037E00">
      <w:pPr>
        <w:numPr>
          <w:ilvl w:val="0"/>
          <w:numId w:val="8"/>
        </w:numPr>
        <w:ind w:hanging="578"/>
        <w:rPr>
          <w:rFonts w:ascii="標楷體" w:eastAsia="標楷體" w:hAnsi="標楷體"/>
          <w:sz w:val="28"/>
          <w:szCs w:val="28"/>
        </w:rPr>
      </w:pPr>
      <w:r w:rsidRPr="00037E00">
        <w:rPr>
          <w:rFonts w:ascii="標楷體" w:eastAsia="標楷體" w:hAnsi="標楷體" w:hint="eastAsia"/>
          <w:sz w:val="28"/>
          <w:szCs w:val="28"/>
        </w:rPr>
        <w:t>臺北市性別平等委員會（</w:t>
      </w:r>
      <w:r w:rsidR="00E5768F">
        <w:rPr>
          <w:rFonts w:ascii="標楷體" w:eastAsia="標楷體" w:hAnsi="標楷體" w:hint="eastAsia"/>
          <w:sz w:val="28"/>
          <w:szCs w:val="28"/>
        </w:rPr>
        <w:t>簡</w:t>
      </w:r>
      <w:r w:rsidRPr="00037E00">
        <w:rPr>
          <w:rFonts w:ascii="標楷體" w:eastAsia="標楷體" w:hAnsi="標楷體" w:hint="eastAsia"/>
          <w:sz w:val="28"/>
          <w:szCs w:val="28"/>
        </w:rPr>
        <w:t>稱本會）委員應認同促進性別平等之內涵為保障性別人權，消除性別歧視，尊重多元性別，促進各種性別之間實質平等。</w:t>
      </w:r>
    </w:p>
    <w:p w:rsidR="00037E00" w:rsidRPr="00037E00" w:rsidRDefault="00037E00" w:rsidP="00037E00">
      <w:pPr>
        <w:numPr>
          <w:ilvl w:val="0"/>
          <w:numId w:val="8"/>
        </w:numPr>
        <w:ind w:hanging="578"/>
        <w:rPr>
          <w:rFonts w:ascii="標楷體" w:eastAsia="標楷體" w:hAnsi="標楷體"/>
          <w:sz w:val="28"/>
          <w:szCs w:val="28"/>
        </w:rPr>
      </w:pPr>
      <w:r w:rsidRPr="00037E00">
        <w:rPr>
          <w:rFonts w:ascii="標楷體" w:eastAsia="標楷體" w:hAnsi="標楷體" w:hint="eastAsia"/>
          <w:sz w:val="28"/>
          <w:szCs w:val="28"/>
        </w:rPr>
        <w:t>本會委員應認知本會任務如下：</w:t>
      </w:r>
      <w:r w:rsidRPr="00037E00">
        <w:rPr>
          <w:rFonts w:ascii="標楷體" w:eastAsia="標楷體" w:hAnsi="標楷體"/>
          <w:sz w:val="28"/>
          <w:szCs w:val="28"/>
        </w:rPr>
        <w:t xml:space="preserve"> </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sz w:val="28"/>
          <w:szCs w:val="28"/>
        </w:rPr>
        <w:t>推動制定</w:t>
      </w:r>
      <w:r w:rsidRPr="00037E00">
        <w:rPr>
          <w:rFonts w:ascii="Times New Roman" w:eastAsia="標楷體" w:hAnsi="Times New Roman" w:hint="eastAsia"/>
          <w:sz w:val="28"/>
          <w:szCs w:val="28"/>
        </w:rPr>
        <w:t>性別平等、</w:t>
      </w:r>
      <w:r w:rsidRPr="00037E00">
        <w:rPr>
          <w:rFonts w:ascii="Times New Roman" w:eastAsia="標楷體" w:hAnsi="Times New Roman"/>
          <w:sz w:val="28"/>
          <w:szCs w:val="28"/>
        </w:rPr>
        <w:t>女性政策、性</w:t>
      </w:r>
      <w:r w:rsidRPr="00037E00">
        <w:rPr>
          <w:rFonts w:ascii="Times New Roman" w:eastAsia="標楷體" w:hAnsi="Times New Roman" w:hint="eastAsia"/>
          <w:sz w:val="28"/>
          <w:szCs w:val="28"/>
        </w:rPr>
        <w:t>別</w:t>
      </w:r>
      <w:r w:rsidRPr="00037E00">
        <w:rPr>
          <w:rFonts w:ascii="Times New Roman" w:eastAsia="標楷體" w:hAnsi="Times New Roman"/>
          <w:sz w:val="28"/>
          <w:szCs w:val="28"/>
        </w:rPr>
        <w:t>平等及女性保護法令</w:t>
      </w:r>
      <w:r w:rsidRPr="00037E00">
        <w:rPr>
          <w:rFonts w:ascii="Times New Roman" w:eastAsia="標楷體" w:hAnsi="Times New Roman" w:hint="eastAsia"/>
          <w:sz w:val="28"/>
          <w:szCs w:val="28"/>
        </w:rPr>
        <w:t>。</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sz w:val="28"/>
          <w:szCs w:val="28"/>
        </w:rPr>
        <w:t>督促</w:t>
      </w:r>
      <w:r w:rsidRPr="00037E00">
        <w:rPr>
          <w:rFonts w:ascii="Times New Roman" w:eastAsia="標楷體" w:hAnsi="Times New Roman" w:hint="eastAsia"/>
          <w:sz w:val="28"/>
          <w:szCs w:val="28"/>
        </w:rPr>
        <w:t>臺北市政</w:t>
      </w:r>
      <w:r w:rsidRPr="00037E00">
        <w:rPr>
          <w:rFonts w:ascii="Times New Roman" w:eastAsia="標楷體" w:hAnsi="Times New Roman"/>
          <w:sz w:val="28"/>
          <w:szCs w:val="28"/>
        </w:rPr>
        <w:t>府</w:t>
      </w:r>
      <w:r w:rsidRPr="00037E00">
        <w:rPr>
          <w:rFonts w:ascii="Times New Roman" w:eastAsia="標楷體" w:hAnsi="Times New Roman" w:hint="eastAsia"/>
          <w:sz w:val="28"/>
          <w:szCs w:val="28"/>
        </w:rPr>
        <w:t>（</w:t>
      </w:r>
      <w:r w:rsidR="00E5768F">
        <w:rPr>
          <w:rFonts w:ascii="Times New Roman" w:eastAsia="標楷體" w:hAnsi="Times New Roman" w:hint="eastAsia"/>
          <w:sz w:val="28"/>
          <w:szCs w:val="28"/>
        </w:rPr>
        <w:t>簡</w:t>
      </w:r>
      <w:r w:rsidRPr="00037E00">
        <w:rPr>
          <w:rFonts w:ascii="Times New Roman" w:eastAsia="標楷體" w:hAnsi="Times New Roman" w:hint="eastAsia"/>
          <w:sz w:val="28"/>
          <w:szCs w:val="28"/>
        </w:rPr>
        <w:t>稱本府）</w:t>
      </w:r>
      <w:r w:rsidRPr="00037E00">
        <w:rPr>
          <w:rFonts w:ascii="Times New Roman" w:eastAsia="標楷體" w:hAnsi="Times New Roman"/>
          <w:sz w:val="28"/>
          <w:szCs w:val="28"/>
        </w:rPr>
        <w:t>各相關機關執行</w:t>
      </w:r>
      <w:r w:rsidRPr="00037E00">
        <w:rPr>
          <w:rFonts w:ascii="Times New Roman" w:eastAsia="標楷體" w:hAnsi="Times New Roman" w:hint="eastAsia"/>
          <w:sz w:val="28"/>
          <w:szCs w:val="28"/>
        </w:rPr>
        <w:t>性別平等及</w:t>
      </w:r>
      <w:r w:rsidRPr="00037E00">
        <w:rPr>
          <w:rFonts w:ascii="Times New Roman" w:eastAsia="標楷體" w:hAnsi="Times New Roman"/>
          <w:sz w:val="28"/>
          <w:szCs w:val="28"/>
        </w:rPr>
        <w:t>女性政策</w:t>
      </w:r>
      <w:r w:rsidRPr="00037E00">
        <w:rPr>
          <w:rFonts w:ascii="Times New Roman" w:eastAsia="標楷體" w:hAnsi="Times New Roman" w:hint="eastAsia"/>
          <w:sz w:val="28"/>
          <w:szCs w:val="28"/>
        </w:rPr>
        <w:t>。</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sz w:val="28"/>
          <w:szCs w:val="28"/>
        </w:rPr>
        <w:t>檢視本府相關政策，以符合性別平等之宗旨</w:t>
      </w:r>
      <w:r w:rsidRPr="00037E00">
        <w:rPr>
          <w:rFonts w:ascii="Times New Roman" w:eastAsia="標楷體" w:hAnsi="Times New Roman" w:hint="eastAsia"/>
          <w:sz w:val="28"/>
          <w:szCs w:val="28"/>
        </w:rPr>
        <w:t>。</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sz w:val="28"/>
          <w:szCs w:val="28"/>
        </w:rPr>
        <w:t>結合政府與民間機構，共同推動</w:t>
      </w:r>
      <w:r w:rsidRPr="00037E00">
        <w:rPr>
          <w:rFonts w:ascii="Times New Roman" w:eastAsia="標楷體" w:hAnsi="Times New Roman" w:hint="eastAsia"/>
          <w:sz w:val="28"/>
          <w:szCs w:val="28"/>
        </w:rPr>
        <w:t>性別平等。</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hint="eastAsia"/>
          <w:sz w:val="28"/>
          <w:szCs w:val="28"/>
        </w:rPr>
        <w:t>提供性別平等及女性權益相關議題之諮詢。</w:t>
      </w:r>
    </w:p>
    <w:p w:rsidR="00037E00" w:rsidRPr="00037E00" w:rsidRDefault="00037E00" w:rsidP="006A71D8">
      <w:pPr>
        <w:numPr>
          <w:ilvl w:val="0"/>
          <w:numId w:val="9"/>
        </w:numPr>
        <w:ind w:left="1276" w:hanging="850"/>
        <w:rPr>
          <w:rFonts w:ascii="Times New Roman" w:eastAsia="標楷體" w:hAnsi="Times New Roman"/>
          <w:sz w:val="28"/>
          <w:szCs w:val="28"/>
        </w:rPr>
      </w:pPr>
      <w:r w:rsidRPr="00037E00">
        <w:rPr>
          <w:rFonts w:ascii="Times New Roman" w:eastAsia="標楷體" w:hAnsi="Times New Roman" w:hint="eastAsia"/>
          <w:sz w:val="28"/>
          <w:szCs w:val="28"/>
        </w:rPr>
        <w:t>消除對婦女一切形式歧視公約及其施行法之推動及督導。</w:t>
      </w:r>
    </w:p>
    <w:p w:rsidR="00037E00" w:rsidRPr="00037E00" w:rsidRDefault="00037E00" w:rsidP="00037E00">
      <w:pPr>
        <w:numPr>
          <w:ilvl w:val="0"/>
          <w:numId w:val="8"/>
        </w:numPr>
        <w:ind w:hanging="578"/>
        <w:rPr>
          <w:rFonts w:ascii="標楷體" w:eastAsia="標楷體" w:hAnsi="標楷體"/>
          <w:sz w:val="28"/>
          <w:szCs w:val="28"/>
        </w:rPr>
      </w:pPr>
      <w:r w:rsidRPr="00037E00">
        <w:rPr>
          <w:rFonts w:ascii="標楷體" w:eastAsia="標楷體" w:hAnsi="標楷體" w:hint="eastAsia"/>
          <w:sz w:val="28"/>
          <w:szCs w:val="28"/>
        </w:rPr>
        <w:t>本會聘任之委員不得有下列情形：</w:t>
      </w:r>
    </w:p>
    <w:p w:rsidR="00037E00" w:rsidRPr="00037E00" w:rsidRDefault="00037E00" w:rsidP="006A71D8">
      <w:pPr>
        <w:numPr>
          <w:ilvl w:val="0"/>
          <w:numId w:val="10"/>
        </w:numPr>
        <w:ind w:left="1276" w:hanging="850"/>
        <w:rPr>
          <w:rFonts w:ascii="標楷體" w:eastAsia="標楷體" w:hAnsi="標楷體"/>
          <w:sz w:val="28"/>
          <w:szCs w:val="28"/>
        </w:rPr>
      </w:pPr>
      <w:r w:rsidRPr="00037E00">
        <w:rPr>
          <w:rFonts w:ascii="標楷體" w:eastAsia="標楷體" w:hAnsi="標楷體" w:hint="eastAsia"/>
          <w:sz w:val="28"/>
          <w:szCs w:val="28"/>
        </w:rPr>
        <w:t>言行違反消除對婦女一切形式歧視公約（CEDAW）或不具性別平等意識，其情節重大，經由臺北市性別平等辦公室提報至本會查證屬實。</w:t>
      </w:r>
    </w:p>
    <w:p w:rsidR="00037E00" w:rsidRPr="00037E00" w:rsidRDefault="00037E00" w:rsidP="006A71D8">
      <w:pPr>
        <w:numPr>
          <w:ilvl w:val="0"/>
          <w:numId w:val="10"/>
        </w:numPr>
        <w:ind w:left="1276" w:hanging="850"/>
        <w:rPr>
          <w:rFonts w:ascii="標楷體" w:eastAsia="標楷體" w:hAnsi="標楷體"/>
          <w:sz w:val="28"/>
          <w:szCs w:val="28"/>
        </w:rPr>
      </w:pPr>
      <w:r w:rsidRPr="00037E00">
        <w:rPr>
          <w:rFonts w:ascii="標楷體" w:eastAsia="標楷體" w:hAnsi="標楷體" w:hint="eastAsia"/>
          <w:sz w:val="28"/>
          <w:szCs w:val="28"/>
        </w:rPr>
        <w:t>違反性別工作平等法、性別平等教育法或性騷擾防治法規定之行為人或加害人，經權責機關處罰。</w:t>
      </w:r>
    </w:p>
    <w:p w:rsidR="00037E00" w:rsidRPr="00037E00" w:rsidRDefault="00037E00" w:rsidP="00037E00">
      <w:pPr>
        <w:ind w:leftChars="295" w:left="708" w:firstLine="1"/>
        <w:rPr>
          <w:rFonts w:ascii="標楷體" w:eastAsia="標楷體" w:hAnsi="標楷體"/>
          <w:sz w:val="28"/>
          <w:szCs w:val="28"/>
        </w:rPr>
      </w:pPr>
      <w:r w:rsidRPr="00037E00">
        <w:rPr>
          <w:rFonts w:ascii="標楷體" w:eastAsia="標楷體" w:hAnsi="標楷體" w:hint="eastAsia"/>
          <w:sz w:val="28"/>
          <w:szCs w:val="28"/>
        </w:rPr>
        <w:t>如有上述情形，或違反本會委員倫理</w:t>
      </w:r>
      <w:proofErr w:type="gramStart"/>
      <w:r w:rsidRPr="00037E00">
        <w:rPr>
          <w:rFonts w:ascii="標楷體" w:eastAsia="標楷體" w:hAnsi="標楷體" w:hint="eastAsia"/>
          <w:sz w:val="28"/>
          <w:szCs w:val="28"/>
        </w:rPr>
        <w:t>規範暨聘</w:t>
      </w:r>
      <w:proofErr w:type="gramEnd"/>
      <w:r w:rsidRPr="00037E00">
        <w:rPr>
          <w:rFonts w:ascii="標楷體" w:eastAsia="標楷體" w:hAnsi="標楷體" w:hint="eastAsia"/>
          <w:sz w:val="28"/>
          <w:szCs w:val="28"/>
        </w:rPr>
        <w:t>（派）兼同意書，</w:t>
      </w:r>
      <w:proofErr w:type="gramStart"/>
      <w:r w:rsidRPr="00037E00">
        <w:rPr>
          <w:rFonts w:ascii="標楷體" w:eastAsia="標楷體" w:hAnsi="標楷體" w:hint="eastAsia"/>
          <w:sz w:val="28"/>
          <w:szCs w:val="28"/>
        </w:rPr>
        <w:lastRenderedPageBreak/>
        <w:t>本府得</w:t>
      </w:r>
      <w:proofErr w:type="gramEnd"/>
      <w:r w:rsidRPr="00037E00">
        <w:rPr>
          <w:rFonts w:ascii="標楷體" w:eastAsia="標楷體" w:hAnsi="標楷體" w:hint="eastAsia"/>
          <w:sz w:val="28"/>
          <w:szCs w:val="28"/>
        </w:rPr>
        <w:t>予解聘。</w:t>
      </w:r>
    </w:p>
    <w:p w:rsidR="00037E00" w:rsidRPr="00037E00" w:rsidRDefault="00037E00" w:rsidP="00037E00">
      <w:pPr>
        <w:numPr>
          <w:ilvl w:val="0"/>
          <w:numId w:val="8"/>
        </w:numPr>
        <w:ind w:hanging="578"/>
        <w:rPr>
          <w:rFonts w:ascii="標楷體" w:eastAsia="標楷體" w:hAnsi="標楷體"/>
          <w:sz w:val="28"/>
          <w:szCs w:val="28"/>
        </w:rPr>
      </w:pPr>
      <w:r w:rsidRPr="00037E00">
        <w:rPr>
          <w:rFonts w:ascii="標楷體" w:eastAsia="標楷體" w:hAnsi="標楷體" w:hint="eastAsia"/>
          <w:sz w:val="28"/>
          <w:szCs w:val="28"/>
        </w:rPr>
        <w:t>為促進本會運作之公開透明，並保障與會委員之權益，本會委員應同意會議全程錄音，會議後會議紀錄、</w:t>
      </w:r>
      <w:proofErr w:type="gramStart"/>
      <w:r w:rsidRPr="00037E00">
        <w:rPr>
          <w:rFonts w:ascii="標楷體" w:eastAsia="標楷體" w:hAnsi="標楷體" w:hint="eastAsia"/>
          <w:sz w:val="28"/>
          <w:szCs w:val="28"/>
        </w:rPr>
        <w:t>發言摘述及</w:t>
      </w:r>
      <w:proofErr w:type="gramEnd"/>
      <w:r w:rsidRPr="00037E00">
        <w:rPr>
          <w:rFonts w:ascii="標楷體" w:eastAsia="標楷體" w:hAnsi="標楷體" w:hint="eastAsia"/>
          <w:sz w:val="28"/>
          <w:szCs w:val="28"/>
        </w:rPr>
        <w:t>錄音檔下載連結公開於本市性別平等</w:t>
      </w:r>
      <w:proofErr w:type="gramStart"/>
      <w:r w:rsidRPr="00037E00">
        <w:rPr>
          <w:rFonts w:ascii="標楷體" w:eastAsia="標楷體" w:hAnsi="標楷體" w:hint="eastAsia"/>
          <w:sz w:val="28"/>
          <w:szCs w:val="28"/>
        </w:rPr>
        <w:t>辦公室官</w:t>
      </w:r>
      <w:proofErr w:type="gramEnd"/>
      <w:r w:rsidRPr="00037E00">
        <w:rPr>
          <w:rFonts w:ascii="標楷體" w:eastAsia="標楷體" w:hAnsi="標楷體" w:hint="eastAsia"/>
          <w:sz w:val="28"/>
          <w:szCs w:val="28"/>
        </w:rPr>
        <w:t>網。</w:t>
      </w:r>
    </w:p>
    <w:p w:rsidR="00037E00" w:rsidRPr="00037E00" w:rsidRDefault="00037E00" w:rsidP="00037E00">
      <w:pPr>
        <w:rPr>
          <w:rFonts w:ascii="標楷體" w:eastAsia="標楷體" w:hAnsi="標楷體"/>
          <w:sz w:val="28"/>
          <w:szCs w:val="28"/>
        </w:rPr>
      </w:pPr>
    </w:p>
    <w:p w:rsidR="00037E00" w:rsidRPr="00037E00" w:rsidRDefault="00037E00" w:rsidP="00037E00">
      <w:pPr>
        <w:ind w:left="1"/>
        <w:rPr>
          <w:rFonts w:ascii="標楷體" w:eastAsia="標楷體" w:hAnsi="標楷體"/>
          <w:b/>
          <w:sz w:val="28"/>
          <w:szCs w:val="28"/>
        </w:rPr>
      </w:pPr>
      <w:r w:rsidRPr="00037E00">
        <w:rPr>
          <w:rFonts w:ascii="標楷體" w:eastAsia="標楷體" w:hAnsi="標楷體" w:hint="eastAsia"/>
          <w:b/>
          <w:sz w:val="28"/>
          <w:szCs w:val="28"/>
        </w:rPr>
        <w:t>本人同意受聘擔任第</w:t>
      </w:r>
      <w:r w:rsidRPr="00037E00">
        <w:rPr>
          <w:rFonts w:ascii="標楷體" w:eastAsia="標楷體" w:hAnsi="標楷體"/>
          <w:b/>
          <w:sz w:val="28"/>
          <w:szCs w:val="28"/>
        </w:rPr>
        <w:t>13</w:t>
      </w:r>
      <w:r w:rsidRPr="00037E00">
        <w:rPr>
          <w:rFonts w:ascii="標楷體" w:eastAsia="標楷體" w:hAnsi="標楷體" w:hint="eastAsia"/>
          <w:b/>
          <w:sz w:val="28"/>
          <w:szCs w:val="28"/>
        </w:rPr>
        <w:t>屆臺北市性別平等委員會委員，謹</w:t>
      </w:r>
      <w:proofErr w:type="gramStart"/>
      <w:r w:rsidRPr="00037E00">
        <w:rPr>
          <w:rFonts w:ascii="標楷體" w:eastAsia="標楷體" w:hAnsi="標楷體" w:hint="eastAsia"/>
          <w:b/>
          <w:sz w:val="28"/>
          <w:szCs w:val="28"/>
        </w:rPr>
        <w:t>遵</w:t>
      </w:r>
      <w:proofErr w:type="gramEnd"/>
      <w:r w:rsidRPr="00037E00">
        <w:rPr>
          <w:rFonts w:ascii="標楷體" w:eastAsia="標楷體" w:hAnsi="標楷體" w:hint="eastAsia"/>
          <w:b/>
          <w:sz w:val="28"/>
          <w:szCs w:val="28"/>
        </w:rPr>
        <w:t>前述規範事項。</w:t>
      </w:r>
    </w:p>
    <w:p w:rsidR="00037E00" w:rsidRPr="00037E00" w:rsidRDefault="00037E00" w:rsidP="00037E00">
      <w:pPr>
        <w:rPr>
          <w:rFonts w:ascii="標楷體" w:eastAsia="標楷體" w:hAnsi="標楷體"/>
          <w:b/>
          <w:sz w:val="28"/>
          <w:szCs w:val="28"/>
        </w:rPr>
      </w:pPr>
    </w:p>
    <w:p w:rsidR="00037E00" w:rsidRPr="00037E00" w:rsidRDefault="00037E00" w:rsidP="00037E00">
      <w:pPr>
        <w:wordWrap w:val="0"/>
        <w:spacing w:line="0" w:lineRule="atLeast"/>
        <w:jc w:val="right"/>
        <w:rPr>
          <w:rFonts w:ascii="標楷體" w:eastAsia="標楷體" w:hAnsi="標楷體"/>
          <w:sz w:val="28"/>
          <w:szCs w:val="28"/>
        </w:rPr>
      </w:pPr>
      <w:r w:rsidRPr="00037E00">
        <w:rPr>
          <w:rFonts w:ascii="標楷體" w:eastAsia="標楷體" w:hAnsi="標楷體" w:hint="eastAsia"/>
          <w:sz w:val="28"/>
          <w:szCs w:val="28"/>
        </w:rPr>
        <w:t xml:space="preserve">簽署人： </w:t>
      </w:r>
      <w:r w:rsidRPr="00037E00">
        <w:rPr>
          <w:rFonts w:ascii="標楷體" w:eastAsia="標楷體" w:hAnsi="標楷體"/>
          <w:sz w:val="28"/>
          <w:szCs w:val="28"/>
        </w:rPr>
        <w:t xml:space="preserve">                     (</w:t>
      </w:r>
      <w:r w:rsidRPr="00037E00">
        <w:rPr>
          <w:rFonts w:ascii="標楷體" w:eastAsia="標楷體" w:hAnsi="標楷體" w:hint="eastAsia"/>
          <w:sz w:val="28"/>
          <w:szCs w:val="28"/>
        </w:rPr>
        <w:t>簽名</w:t>
      </w:r>
      <w:r w:rsidRPr="00037E00">
        <w:rPr>
          <w:rFonts w:ascii="標楷體" w:eastAsia="標楷體" w:hAnsi="標楷體"/>
          <w:sz w:val="28"/>
          <w:szCs w:val="28"/>
        </w:rPr>
        <w:t>)</w:t>
      </w:r>
    </w:p>
    <w:p w:rsidR="00037E00" w:rsidRPr="00037E00" w:rsidRDefault="00037E00" w:rsidP="00037E00">
      <w:pPr>
        <w:spacing w:line="0" w:lineRule="atLeast"/>
        <w:jc w:val="right"/>
        <w:rPr>
          <w:rFonts w:ascii="標楷體" w:eastAsia="標楷體" w:hAnsi="標楷體"/>
          <w:sz w:val="28"/>
          <w:szCs w:val="28"/>
        </w:rPr>
      </w:pPr>
    </w:p>
    <w:p w:rsidR="0086171E" w:rsidRPr="00037E00" w:rsidRDefault="00037E00" w:rsidP="00037E00">
      <w:pPr>
        <w:wordWrap w:val="0"/>
        <w:spacing w:line="0" w:lineRule="atLeast"/>
        <w:ind w:right="140"/>
        <w:jc w:val="right"/>
        <w:rPr>
          <w:rFonts w:ascii="標楷體" w:eastAsia="標楷體" w:hAnsi="標楷體"/>
          <w:sz w:val="28"/>
          <w:szCs w:val="28"/>
        </w:rPr>
      </w:pPr>
      <w:r>
        <w:rPr>
          <w:rFonts w:ascii="標楷體" w:eastAsia="標楷體" w:hAnsi="標楷體" w:hint="eastAsia"/>
          <w:sz w:val="28"/>
          <w:szCs w:val="28"/>
        </w:rPr>
        <w:t xml:space="preserve">  </w:t>
      </w:r>
      <w:r w:rsidRPr="00037E00">
        <w:rPr>
          <w:rFonts w:ascii="標楷體" w:eastAsia="標楷體" w:hAnsi="標楷體" w:hint="eastAsia"/>
          <w:sz w:val="28"/>
          <w:szCs w:val="28"/>
        </w:rPr>
        <w:t xml:space="preserve">日 </w:t>
      </w:r>
      <w:r w:rsidRPr="00037E00">
        <w:rPr>
          <w:rFonts w:ascii="標楷體" w:eastAsia="標楷體" w:hAnsi="標楷體"/>
          <w:sz w:val="28"/>
          <w:szCs w:val="28"/>
        </w:rPr>
        <w:t xml:space="preserve"> </w:t>
      </w:r>
      <w:r w:rsidRPr="00037E00">
        <w:rPr>
          <w:rFonts w:ascii="標楷體" w:eastAsia="標楷體" w:hAnsi="標楷體" w:hint="eastAsia"/>
          <w:sz w:val="28"/>
          <w:szCs w:val="28"/>
        </w:rPr>
        <w:t>期：</w:t>
      </w:r>
      <w:r w:rsidRPr="00037E00">
        <w:rPr>
          <w:rFonts w:ascii="標楷體" w:eastAsia="標楷體" w:hAnsi="標楷體"/>
          <w:sz w:val="28"/>
          <w:szCs w:val="28"/>
        </w:rPr>
        <w:t xml:space="preserve">  </w:t>
      </w:r>
      <w:r>
        <w:rPr>
          <w:rFonts w:ascii="標楷體" w:eastAsia="標楷體" w:hAnsi="標楷體" w:hint="eastAsia"/>
          <w:sz w:val="28"/>
          <w:szCs w:val="28"/>
        </w:rPr>
        <w:t xml:space="preserve"> </w:t>
      </w:r>
      <w:r w:rsidRPr="00037E00">
        <w:rPr>
          <w:rFonts w:ascii="標楷體" w:eastAsia="標楷體" w:hAnsi="標楷體"/>
          <w:sz w:val="28"/>
          <w:szCs w:val="28"/>
        </w:rPr>
        <w:t xml:space="preserve">    </w:t>
      </w:r>
      <w:r w:rsidRPr="00037E00">
        <w:rPr>
          <w:rFonts w:ascii="標楷體" w:eastAsia="標楷體" w:hAnsi="標楷體" w:hint="eastAsia"/>
          <w:sz w:val="28"/>
          <w:szCs w:val="28"/>
        </w:rPr>
        <w:t xml:space="preserve">年 </w:t>
      </w:r>
      <w:r w:rsidRPr="00037E00">
        <w:rPr>
          <w:rFonts w:ascii="標楷體" w:eastAsia="標楷體" w:hAnsi="標楷體"/>
          <w:sz w:val="28"/>
          <w:szCs w:val="28"/>
        </w:rPr>
        <w:t xml:space="preserve">      </w:t>
      </w:r>
      <w:r w:rsidRPr="00037E00">
        <w:rPr>
          <w:rFonts w:ascii="標楷體" w:eastAsia="標楷體" w:hAnsi="標楷體" w:hint="eastAsia"/>
          <w:sz w:val="28"/>
          <w:szCs w:val="28"/>
        </w:rPr>
        <w:t xml:space="preserve">月 </w:t>
      </w:r>
      <w:r w:rsidRPr="00037E00">
        <w:rPr>
          <w:rFonts w:ascii="標楷體" w:eastAsia="標楷體" w:hAnsi="標楷體"/>
          <w:sz w:val="28"/>
          <w:szCs w:val="28"/>
        </w:rPr>
        <w:t xml:space="preserve">      </w:t>
      </w:r>
      <w:r w:rsidRPr="00037E00">
        <w:rPr>
          <w:rFonts w:ascii="標楷體" w:eastAsia="標楷體" w:hAnsi="標楷體" w:hint="eastAsia"/>
          <w:sz w:val="28"/>
          <w:szCs w:val="28"/>
        </w:rPr>
        <w:t>日</w:t>
      </w:r>
    </w:p>
    <w:sectPr w:rsidR="0086171E" w:rsidRPr="00037E00" w:rsidSect="00037E00">
      <w:footerReference w:type="default" r:id="rId15"/>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0BD" w:rsidRDefault="003D70BD" w:rsidP="0086171E">
      <w:r>
        <w:separator/>
      </w:r>
    </w:p>
  </w:endnote>
  <w:endnote w:type="continuationSeparator" w:id="0">
    <w:p w:rsidR="003D70BD" w:rsidRDefault="003D70BD" w:rsidP="008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5744566"/>
      <w:docPartObj>
        <w:docPartGallery w:val="Page Numbers (Bottom of Page)"/>
        <w:docPartUnique/>
      </w:docPartObj>
    </w:sdtPr>
    <w:sdtEndPr/>
    <w:sdtContent>
      <w:p w:rsidR="00037E00" w:rsidRDefault="00037E00">
        <w:pPr>
          <w:pStyle w:val="ad"/>
          <w:jc w:val="center"/>
        </w:pPr>
        <w:r>
          <w:fldChar w:fldCharType="begin"/>
        </w:r>
        <w:r>
          <w:instrText>PAGE   \* MERGEFORMAT</w:instrText>
        </w:r>
        <w:r>
          <w:fldChar w:fldCharType="separate"/>
        </w:r>
        <w:r>
          <w:rPr>
            <w:lang w:val="zh-TW"/>
          </w:rPr>
          <w:t>2</w:t>
        </w:r>
        <w:r>
          <w:fldChar w:fldCharType="end"/>
        </w:r>
      </w:p>
    </w:sdtContent>
  </w:sdt>
  <w:p w:rsidR="00037E00" w:rsidRDefault="00037E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0BD" w:rsidRDefault="003D70BD" w:rsidP="0086171E">
      <w:r>
        <w:separator/>
      </w:r>
    </w:p>
  </w:footnote>
  <w:footnote w:type="continuationSeparator" w:id="0">
    <w:p w:rsidR="003D70BD" w:rsidRDefault="003D70BD" w:rsidP="0086171E">
      <w:r>
        <w:continuationSeparator/>
      </w:r>
    </w:p>
  </w:footnote>
  <w:footnote w:id="1">
    <w:p w:rsidR="0086171E" w:rsidRPr="009C5FFB" w:rsidRDefault="0086171E" w:rsidP="00037E00">
      <w:pPr>
        <w:pStyle w:val="a8"/>
        <w:ind w:left="142" w:hangingChars="71" w:hanging="142"/>
      </w:pPr>
      <w:r>
        <w:rPr>
          <w:rStyle w:val="aa"/>
        </w:rPr>
        <w:footnoteRef/>
      </w:r>
      <w:r>
        <w:rPr>
          <w:rFonts w:hint="eastAsia"/>
        </w:rPr>
        <w:t xml:space="preserve"> </w:t>
      </w:r>
      <w:r w:rsidRPr="009C5FFB">
        <w:rPr>
          <w:rFonts w:hint="eastAsia"/>
        </w:rPr>
        <w:t>本推薦表依被推薦對象分為「婦女或性別平等團體代表」及「專家學者」兩式，請依對象選填。</w:t>
      </w:r>
    </w:p>
  </w:footnote>
  <w:footnote w:id="2">
    <w:p w:rsidR="0086171E" w:rsidRDefault="0086171E" w:rsidP="009E2ED6">
      <w:pPr>
        <w:pStyle w:val="a8"/>
        <w:ind w:left="142" w:hangingChars="71" w:hanging="142"/>
      </w:pPr>
      <w:r>
        <w:rPr>
          <w:rStyle w:val="aa"/>
        </w:rPr>
        <w:footnoteRef/>
      </w:r>
      <w:r>
        <w:rPr>
          <w:rFonts w:hint="eastAsia"/>
        </w:rPr>
        <w:t xml:space="preserve"> </w:t>
      </w:r>
      <w:r w:rsidR="00170E2D">
        <w:rPr>
          <w:rFonts w:hint="eastAsia"/>
        </w:rPr>
        <w:t>擬推派人選須具</w:t>
      </w:r>
      <w:r w:rsidR="002176D6">
        <w:rPr>
          <w:rFonts w:hint="eastAsia"/>
        </w:rPr>
        <w:t>備</w:t>
      </w:r>
      <w:r w:rsidR="00170E2D">
        <w:rPr>
          <w:rFonts w:hint="eastAsia"/>
        </w:rPr>
        <w:t>民間團體</w:t>
      </w:r>
      <w:r w:rsidR="002176D6">
        <w:rPr>
          <w:rFonts w:hint="eastAsia"/>
        </w:rPr>
        <w:t>或事業單位董（理）監事或主管</w:t>
      </w:r>
      <w:r w:rsidR="00D90886">
        <w:rPr>
          <w:rFonts w:hint="eastAsia"/>
        </w:rPr>
        <w:t>職</w:t>
      </w:r>
      <w:r w:rsidR="002176D6">
        <w:rPr>
          <w:rFonts w:hint="eastAsia"/>
        </w:rPr>
        <w:t>身分。另</w:t>
      </w:r>
      <w:r>
        <w:rPr>
          <w:rFonts w:hint="eastAsia"/>
        </w:rPr>
        <w:t>為符合本委員會相關性別比例規定，擬推派人選請盡量男、女各</w:t>
      </w:r>
      <w:r>
        <w:rPr>
          <w:rFonts w:hint="eastAsia"/>
        </w:rPr>
        <w:t>1</w:t>
      </w:r>
      <w:r>
        <w:rPr>
          <w:rFonts w:hint="eastAsia"/>
        </w:rPr>
        <w:t>人；如未能確認推派人選，請務必註明擬推派人選的性別。</w:t>
      </w:r>
    </w:p>
  </w:footnote>
  <w:footnote w:id="3">
    <w:p w:rsidR="0086171E" w:rsidRPr="00D85289" w:rsidRDefault="0086171E" w:rsidP="0086171E">
      <w:pPr>
        <w:pStyle w:val="a8"/>
      </w:pPr>
      <w:r>
        <w:rPr>
          <w:rStyle w:val="aa"/>
        </w:rPr>
        <w:footnoteRef/>
      </w:r>
      <w:r>
        <w:t xml:space="preserve"> </w:t>
      </w:r>
      <w:r>
        <w:rPr>
          <w:rFonts w:hint="eastAsia"/>
        </w:rPr>
        <w:t>老年為</w:t>
      </w:r>
      <w:r>
        <w:rPr>
          <w:rFonts w:hint="eastAsia"/>
        </w:rPr>
        <w:t>65</w:t>
      </w:r>
      <w:r>
        <w:rPr>
          <w:rFonts w:hint="eastAsia"/>
        </w:rPr>
        <w:t>歲</w:t>
      </w:r>
      <w:r>
        <w:rPr>
          <w:rFonts w:hint="eastAsia"/>
        </w:rPr>
        <w:t>(</w:t>
      </w:r>
      <w:r>
        <w:rPr>
          <w:rFonts w:hint="eastAsia"/>
        </w:rPr>
        <w:t>含</w:t>
      </w:r>
      <w:r>
        <w:rPr>
          <w:rFonts w:hint="eastAsia"/>
        </w:rPr>
        <w:t>)</w:t>
      </w:r>
      <w:r>
        <w:rPr>
          <w:rFonts w:hint="eastAsia"/>
        </w:rPr>
        <w:t>以上。</w:t>
      </w:r>
    </w:p>
  </w:footnote>
  <w:footnote w:id="4">
    <w:p w:rsidR="0086171E" w:rsidRPr="00D85289" w:rsidRDefault="0086171E" w:rsidP="0086171E">
      <w:pPr>
        <w:pStyle w:val="a8"/>
      </w:pPr>
      <w:r>
        <w:rPr>
          <w:rStyle w:val="aa"/>
        </w:rPr>
        <w:footnoteRef/>
      </w:r>
      <w:r>
        <w:t xml:space="preserve"> </w:t>
      </w:r>
      <w:r>
        <w:rPr>
          <w:rFonts w:hint="eastAsia"/>
        </w:rPr>
        <w:t>年輕為</w:t>
      </w:r>
      <w:r>
        <w:rPr>
          <w:rFonts w:hint="eastAsia"/>
        </w:rPr>
        <w:t>45</w:t>
      </w:r>
      <w:r>
        <w:rPr>
          <w:rFonts w:hint="eastAsia"/>
        </w:rPr>
        <w:t>歲</w:t>
      </w:r>
      <w:r>
        <w:rPr>
          <w:rFonts w:hint="eastAsia"/>
        </w:rPr>
        <w:t>(</w:t>
      </w:r>
      <w:r>
        <w:rPr>
          <w:rFonts w:hint="eastAsia"/>
        </w:rPr>
        <w:t>含</w:t>
      </w:r>
      <w:r>
        <w:rPr>
          <w:rFonts w:hint="eastAsia"/>
        </w:rPr>
        <w:t>)</w:t>
      </w:r>
      <w:r>
        <w:rPr>
          <w:rFonts w:hint="eastAsia"/>
        </w:rPr>
        <w:t>以下。</w:t>
      </w:r>
    </w:p>
  </w:footnote>
  <w:footnote w:id="5">
    <w:p w:rsidR="0086171E" w:rsidRPr="00F60E4C" w:rsidRDefault="0086171E" w:rsidP="0086171E">
      <w:pPr>
        <w:pStyle w:val="a8"/>
      </w:pPr>
      <w:r>
        <w:rPr>
          <w:rStyle w:val="aa"/>
        </w:rPr>
        <w:footnoteRef/>
      </w:r>
      <w:r>
        <w:t xml:space="preserve"> </w:t>
      </w:r>
      <w:r w:rsidRPr="00F60E4C">
        <w:rPr>
          <w:rFonts w:hint="eastAsia"/>
        </w:rPr>
        <w:t>其他補充</w:t>
      </w:r>
      <w:r>
        <w:rPr>
          <w:rFonts w:hint="eastAsia"/>
        </w:rPr>
        <w:t>：</w:t>
      </w:r>
      <w:r w:rsidRPr="00F60E4C">
        <w:rPr>
          <w:rFonts w:hint="eastAsia"/>
        </w:rPr>
        <w:t>可用附件形式呈現，至多不超過</w:t>
      </w:r>
      <w:r w:rsidRPr="00F60E4C">
        <w:rPr>
          <w:rFonts w:hint="eastAsia"/>
        </w:rPr>
        <w:t>10</w:t>
      </w:r>
      <w:r w:rsidRPr="00F60E4C">
        <w:rPr>
          <w:rFonts w:hint="eastAsia"/>
        </w:rPr>
        <w:t>頁。</w:t>
      </w:r>
    </w:p>
  </w:footnote>
  <w:footnote w:id="6">
    <w:p w:rsidR="0086171E" w:rsidRDefault="0086171E" w:rsidP="0086171E">
      <w:pPr>
        <w:pStyle w:val="a8"/>
      </w:pPr>
      <w:r>
        <w:rPr>
          <w:rStyle w:val="aa"/>
        </w:rPr>
        <w:footnoteRef/>
      </w:r>
      <w:r>
        <w:t xml:space="preserve"> </w:t>
      </w:r>
      <w:r>
        <w:rPr>
          <w:rFonts w:hint="eastAsia"/>
        </w:rPr>
        <w:t>曾擔任公部門諮詢工作：</w:t>
      </w:r>
      <w:r w:rsidRPr="00F60E4C">
        <w:rPr>
          <w:rFonts w:hint="eastAsia"/>
        </w:rPr>
        <w:t>係指政府單位之諮詢委員會或書面審查工作等。</w:t>
      </w:r>
    </w:p>
  </w:footnote>
  <w:footnote w:id="7">
    <w:p w:rsidR="0086171E" w:rsidRDefault="0086171E" w:rsidP="009E2ED6">
      <w:pPr>
        <w:pStyle w:val="a8"/>
        <w:ind w:left="142" w:hangingChars="71" w:hanging="142"/>
      </w:pPr>
      <w:r>
        <w:rPr>
          <w:rStyle w:val="aa"/>
        </w:rPr>
        <w:footnoteRef/>
      </w:r>
      <w:r>
        <w:rPr>
          <w:rFonts w:hint="eastAsia"/>
        </w:rPr>
        <w:t xml:space="preserve"> </w:t>
      </w:r>
      <w:r w:rsidRPr="00F60E4C">
        <w:rPr>
          <w:rFonts w:hint="eastAsia"/>
        </w:rPr>
        <w:t>推薦</w:t>
      </w:r>
      <w:r>
        <w:rPr>
          <w:rFonts w:hint="eastAsia"/>
        </w:rPr>
        <w:t>人可為機關、團體或個人。</w:t>
      </w:r>
      <w:r w:rsidRPr="00F60E4C">
        <w:rPr>
          <w:rFonts w:hint="eastAsia"/>
        </w:rPr>
        <w:t>請</w:t>
      </w:r>
      <w:r>
        <w:rPr>
          <w:rFonts w:hint="eastAsia"/>
        </w:rPr>
        <w:t>盡量預先告知</w:t>
      </w:r>
      <w:r w:rsidRPr="00F60E4C">
        <w:rPr>
          <w:rFonts w:hint="eastAsia"/>
        </w:rPr>
        <w:t>被推薦人</w:t>
      </w:r>
      <w:r>
        <w:rPr>
          <w:rFonts w:hint="eastAsia"/>
        </w:rPr>
        <w:t>及確認其意願</w:t>
      </w:r>
      <w:r w:rsidRPr="00F60E4C">
        <w:rPr>
          <w:rFonts w:hint="eastAsia"/>
        </w:rPr>
        <w:t>（自薦者可免）。</w:t>
      </w:r>
      <w:r>
        <w:rPr>
          <w:rFonts w:hint="eastAsia"/>
        </w:rPr>
        <w:t>倘無預先告知，後續臺北市性別平等辦公室</w:t>
      </w:r>
      <w:r w:rsidRPr="00F60E4C">
        <w:rPr>
          <w:rFonts w:hint="eastAsia"/>
        </w:rPr>
        <w:t>將與</w:t>
      </w:r>
      <w:r>
        <w:rPr>
          <w:rFonts w:hint="eastAsia"/>
        </w:rPr>
        <w:t>被</w:t>
      </w:r>
      <w:r w:rsidRPr="00F60E4C">
        <w:rPr>
          <w:rFonts w:hint="eastAsia"/>
        </w:rPr>
        <w:t>推薦</w:t>
      </w:r>
      <w:r>
        <w:rPr>
          <w:rFonts w:hint="eastAsia"/>
        </w:rPr>
        <w:t>人聯繫確認</w:t>
      </w:r>
      <w:r w:rsidRPr="00F60E4C">
        <w:rPr>
          <w:rFonts w:hint="eastAsia"/>
        </w:rPr>
        <w:t>。</w:t>
      </w:r>
    </w:p>
  </w:footnote>
  <w:footnote w:id="8">
    <w:p w:rsidR="00061194" w:rsidRPr="00230413" w:rsidRDefault="00061194" w:rsidP="00061194">
      <w:pPr>
        <w:pStyle w:val="a8"/>
      </w:pPr>
      <w:r>
        <w:rPr>
          <w:rStyle w:val="aa"/>
        </w:rPr>
        <w:footnoteRef/>
      </w:r>
      <w:r>
        <w:rPr>
          <w:rFonts w:hint="eastAsia"/>
        </w:rPr>
        <w:t xml:space="preserve"> </w:t>
      </w:r>
      <w:r w:rsidRPr="009C5FFB">
        <w:rPr>
          <w:rFonts w:hint="eastAsia"/>
        </w:rPr>
        <w:t>本推薦表依被推薦對象分為「婦女或性別平等團體代表」及「專家學者」兩式，請依對象選填。</w:t>
      </w:r>
    </w:p>
  </w:footnote>
  <w:footnote w:id="9">
    <w:p w:rsidR="00061194" w:rsidRPr="00083B90" w:rsidRDefault="00061194" w:rsidP="00061194">
      <w:pPr>
        <w:pStyle w:val="a8"/>
      </w:pPr>
      <w:r>
        <w:rPr>
          <w:rStyle w:val="aa"/>
        </w:rPr>
        <w:footnoteRef/>
      </w:r>
      <w:r>
        <w:rPr>
          <w:rFonts w:hint="eastAsia"/>
        </w:rPr>
        <w:t xml:space="preserve"> </w:t>
      </w:r>
      <w:r>
        <w:rPr>
          <w:rFonts w:hint="eastAsia"/>
        </w:rPr>
        <w:t>老年為</w:t>
      </w:r>
      <w:r>
        <w:rPr>
          <w:rFonts w:hint="eastAsia"/>
        </w:rPr>
        <w:t>65</w:t>
      </w:r>
      <w:r>
        <w:rPr>
          <w:rFonts w:hint="eastAsia"/>
        </w:rPr>
        <w:t>歲</w:t>
      </w:r>
      <w:r>
        <w:rPr>
          <w:rFonts w:hint="eastAsia"/>
        </w:rPr>
        <w:t>(</w:t>
      </w:r>
      <w:r>
        <w:rPr>
          <w:rFonts w:hint="eastAsia"/>
        </w:rPr>
        <w:t>含</w:t>
      </w:r>
      <w:r>
        <w:rPr>
          <w:rFonts w:hint="eastAsia"/>
        </w:rPr>
        <w:t>)</w:t>
      </w:r>
      <w:r>
        <w:rPr>
          <w:rFonts w:hint="eastAsia"/>
        </w:rPr>
        <w:t>以上。</w:t>
      </w:r>
    </w:p>
  </w:footnote>
  <w:footnote w:id="10">
    <w:p w:rsidR="00061194" w:rsidRPr="00083B90" w:rsidRDefault="00061194" w:rsidP="00061194">
      <w:pPr>
        <w:pStyle w:val="a8"/>
      </w:pPr>
      <w:r>
        <w:rPr>
          <w:rStyle w:val="aa"/>
        </w:rPr>
        <w:footnoteRef/>
      </w:r>
      <w:r>
        <w:rPr>
          <w:rFonts w:hint="eastAsia"/>
        </w:rPr>
        <w:t xml:space="preserve"> </w:t>
      </w:r>
      <w:r>
        <w:rPr>
          <w:rFonts w:hint="eastAsia"/>
        </w:rPr>
        <w:t>年輕為</w:t>
      </w:r>
      <w:r>
        <w:rPr>
          <w:rFonts w:hint="eastAsia"/>
        </w:rPr>
        <w:t>45</w:t>
      </w:r>
      <w:r>
        <w:rPr>
          <w:rFonts w:hint="eastAsia"/>
        </w:rPr>
        <w:t>歲</w:t>
      </w:r>
      <w:r>
        <w:rPr>
          <w:rFonts w:hint="eastAsia"/>
        </w:rPr>
        <w:t>(</w:t>
      </w:r>
      <w:r>
        <w:rPr>
          <w:rFonts w:hint="eastAsia"/>
        </w:rPr>
        <w:t>含</w:t>
      </w:r>
      <w:r>
        <w:rPr>
          <w:rFonts w:hint="eastAsia"/>
        </w:rPr>
        <w:t>)</w:t>
      </w:r>
      <w:r>
        <w:rPr>
          <w:rFonts w:hint="eastAsia"/>
        </w:rPr>
        <w:t>以下。</w:t>
      </w:r>
    </w:p>
  </w:footnote>
  <w:footnote w:id="11">
    <w:p w:rsidR="00061194" w:rsidRDefault="00061194" w:rsidP="00061194">
      <w:pPr>
        <w:pStyle w:val="a8"/>
      </w:pPr>
      <w:r>
        <w:rPr>
          <w:rStyle w:val="aa"/>
        </w:rPr>
        <w:footnoteRef/>
      </w:r>
      <w:r>
        <w:rPr>
          <w:rFonts w:hint="eastAsia"/>
        </w:rPr>
        <w:t xml:space="preserve"> </w:t>
      </w:r>
      <w:r w:rsidRPr="00952395">
        <w:rPr>
          <w:rFonts w:hint="eastAsia"/>
        </w:rPr>
        <w:t>請清楚敘明被推薦對象之「本業及專長」。</w:t>
      </w:r>
    </w:p>
  </w:footnote>
  <w:footnote w:id="12">
    <w:p w:rsidR="00061194" w:rsidRDefault="00061194" w:rsidP="00061194">
      <w:pPr>
        <w:pStyle w:val="a8"/>
      </w:pPr>
      <w:r>
        <w:rPr>
          <w:rStyle w:val="aa"/>
        </w:rPr>
        <w:footnoteRef/>
      </w:r>
      <w:r>
        <w:rPr>
          <w:rFonts w:hint="eastAsia"/>
        </w:rPr>
        <w:t xml:space="preserve"> </w:t>
      </w:r>
      <w:r w:rsidRPr="00F60E4C">
        <w:rPr>
          <w:rFonts w:hint="eastAsia"/>
        </w:rPr>
        <w:t>其他補充</w:t>
      </w:r>
      <w:r>
        <w:rPr>
          <w:rFonts w:hint="eastAsia"/>
        </w:rPr>
        <w:t>：</w:t>
      </w:r>
      <w:r w:rsidRPr="00F60E4C">
        <w:rPr>
          <w:rFonts w:hint="eastAsia"/>
        </w:rPr>
        <w:t>可用附件形式呈現，至多不超過</w:t>
      </w:r>
      <w:r w:rsidRPr="00F60E4C">
        <w:rPr>
          <w:rFonts w:hint="eastAsia"/>
        </w:rPr>
        <w:t>10</w:t>
      </w:r>
      <w:r w:rsidRPr="00F60E4C">
        <w:rPr>
          <w:rFonts w:hint="eastAsia"/>
        </w:rPr>
        <w:t>頁。</w:t>
      </w:r>
    </w:p>
  </w:footnote>
  <w:footnote w:id="13">
    <w:p w:rsidR="00061194" w:rsidRDefault="00061194" w:rsidP="00061194">
      <w:pPr>
        <w:pStyle w:val="a8"/>
      </w:pPr>
      <w:r>
        <w:rPr>
          <w:rStyle w:val="aa"/>
        </w:rPr>
        <w:footnoteRef/>
      </w:r>
      <w:r>
        <w:rPr>
          <w:rFonts w:hint="eastAsia"/>
        </w:rPr>
        <w:t xml:space="preserve"> </w:t>
      </w:r>
      <w:r>
        <w:rPr>
          <w:rFonts w:hint="eastAsia"/>
        </w:rPr>
        <w:t>曾擔任公部門諮詢工作：</w:t>
      </w:r>
      <w:r w:rsidRPr="00F60E4C">
        <w:rPr>
          <w:rFonts w:hint="eastAsia"/>
        </w:rPr>
        <w:t>係指政府單位之諮詢委員會或書面審查工作等。</w:t>
      </w:r>
    </w:p>
  </w:footnote>
  <w:footnote w:id="14">
    <w:p w:rsidR="00061194" w:rsidRDefault="00061194" w:rsidP="009E2386">
      <w:pPr>
        <w:pStyle w:val="a8"/>
        <w:ind w:left="142" w:hangingChars="71" w:hanging="142"/>
      </w:pPr>
      <w:r>
        <w:rPr>
          <w:rStyle w:val="aa"/>
        </w:rPr>
        <w:footnoteRef/>
      </w:r>
      <w:r>
        <w:rPr>
          <w:rFonts w:hint="eastAsia"/>
        </w:rPr>
        <w:t xml:space="preserve"> </w:t>
      </w:r>
      <w:r w:rsidRPr="00F60E4C">
        <w:rPr>
          <w:rFonts w:hint="eastAsia"/>
        </w:rPr>
        <w:t>推薦</w:t>
      </w:r>
      <w:r>
        <w:rPr>
          <w:rFonts w:hint="eastAsia"/>
        </w:rPr>
        <w:t>人可為機關、團體或個人。</w:t>
      </w:r>
      <w:r w:rsidRPr="00F60E4C">
        <w:rPr>
          <w:rFonts w:hint="eastAsia"/>
        </w:rPr>
        <w:t>請</w:t>
      </w:r>
      <w:r>
        <w:rPr>
          <w:rFonts w:hint="eastAsia"/>
        </w:rPr>
        <w:t>盡量預先告知被推薦團體及確認其意願</w:t>
      </w:r>
      <w:r w:rsidRPr="00F60E4C">
        <w:rPr>
          <w:rFonts w:hint="eastAsia"/>
        </w:rPr>
        <w:t>（自薦者可免）。</w:t>
      </w:r>
      <w:r>
        <w:rPr>
          <w:rFonts w:hint="eastAsia"/>
        </w:rPr>
        <w:t>倘無預先告知，後續臺北市性別平等辦公室</w:t>
      </w:r>
      <w:r w:rsidRPr="00F60E4C">
        <w:rPr>
          <w:rFonts w:hint="eastAsia"/>
        </w:rPr>
        <w:t>將與</w:t>
      </w:r>
      <w:r>
        <w:rPr>
          <w:rFonts w:hint="eastAsia"/>
        </w:rPr>
        <w:t>被</w:t>
      </w:r>
      <w:r w:rsidRPr="00F60E4C">
        <w:rPr>
          <w:rFonts w:hint="eastAsia"/>
        </w:rPr>
        <w:t>推薦</w:t>
      </w:r>
      <w:r>
        <w:rPr>
          <w:rFonts w:hint="eastAsia"/>
        </w:rPr>
        <w:t>團體聯繫確認</w:t>
      </w:r>
      <w:r w:rsidRPr="00F60E4C">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790"/>
    <w:multiLevelType w:val="hybridMultilevel"/>
    <w:tmpl w:val="277C3B9E"/>
    <w:lvl w:ilvl="0" w:tplc="B41C1028">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22FDB"/>
    <w:multiLevelType w:val="hybridMultilevel"/>
    <w:tmpl w:val="316C5E9C"/>
    <w:lvl w:ilvl="0" w:tplc="5C6AB340">
      <w:start w:val="5"/>
      <w:numFmt w:val="taiwaneseCountingThousand"/>
      <w:lvlText w:val="（%1）"/>
      <w:lvlJc w:val="left"/>
      <w:pPr>
        <w:ind w:left="1302" w:hanging="826"/>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 w15:restartNumberingAfterBreak="0">
    <w:nsid w:val="1F9141FF"/>
    <w:multiLevelType w:val="hybridMultilevel"/>
    <w:tmpl w:val="19E26A04"/>
    <w:lvl w:ilvl="0" w:tplc="07F4669E">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2F7845F7"/>
    <w:multiLevelType w:val="multilevel"/>
    <w:tmpl w:val="291A4724"/>
    <w:lvl w:ilvl="0">
      <w:start w:val="1"/>
      <w:numFmt w:val="taiwaneseCountingThousand"/>
      <w:lvlText w:val="%1、"/>
      <w:lvlJc w:val="left"/>
      <w:pPr>
        <w:ind w:left="720" w:hanging="720"/>
      </w:pPr>
      <w:rPr>
        <w:b/>
        <w:lang w:val="en-US"/>
      </w:rPr>
    </w:lvl>
    <w:lvl w:ilvl="1">
      <w:start w:val="1"/>
      <w:numFmt w:val="taiwaneseCountingThousand"/>
      <w:lvlText w:val="（%2）"/>
      <w:lvlJc w:val="left"/>
      <w:pPr>
        <w:ind w:left="1365" w:hanging="885"/>
      </w:pPr>
      <w:rPr>
        <w:b w:val="0"/>
        <w:lang w:val="en-US"/>
      </w:r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B4452BE"/>
    <w:multiLevelType w:val="hybridMultilevel"/>
    <w:tmpl w:val="4F20DEF4"/>
    <w:lvl w:ilvl="0" w:tplc="0390FA62">
      <w:start w:val="1"/>
      <w:numFmt w:val="taiwaneseCountingThousand"/>
      <w:lvlText w:val="（%1）"/>
      <w:lvlJc w:val="left"/>
      <w:pPr>
        <w:ind w:left="1251" w:hanging="826"/>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DD01B48"/>
    <w:multiLevelType w:val="hybridMultilevel"/>
    <w:tmpl w:val="7A360426"/>
    <w:lvl w:ilvl="0" w:tplc="4B74F19C">
      <w:start w:val="1"/>
      <w:numFmt w:val="taiwaneseCountingThousand"/>
      <w:lvlText w:val="%1、"/>
      <w:lvlJc w:val="left"/>
      <w:pPr>
        <w:ind w:left="476" w:hanging="4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4E3042"/>
    <w:multiLevelType w:val="hybridMultilevel"/>
    <w:tmpl w:val="5F78EFC2"/>
    <w:lvl w:ilvl="0" w:tplc="8EA4AC60">
      <w:start w:val="1"/>
      <w:numFmt w:val="taiwaneseCountingThousand"/>
      <w:lvlText w:val="（%1）"/>
      <w:lvlJc w:val="left"/>
      <w:pPr>
        <w:ind w:left="1327" w:hanging="826"/>
      </w:pPr>
      <w:rPr>
        <w:rFonts w:hint="default"/>
        <w:b w:val="0"/>
      </w:rPr>
    </w:lvl>
    <w:lvl w:ilvl="1" w:tplc="04090019" w:tentative="1">
      <w:start w:val="1"/>
      <w:numFmt w:val="ideographTraditional"/>
      <w:lvlText w:val="%2、"/>
      <w:lvlJc w:val="left"/>
      <w:pPr>
        <w:ind w:left="1461" w:hanging="480"/>
      </w:pPr>
    </w:lvl>
    <w:lvl w:ilvl="2" w:tplc="0409001B" w:tentative="1">
      <w:start w:val="1"/>
      <w:numFmt w:val="lowerRoman"/>
      <w:lvlText w:val="%3."/>
      <w:lvlJc w:val="right"/>
      <w:pPr>
        <w:ind w:left="1941" w:hanging="480"/>
      </w:pPr>
    </w:lvl>
    <w:lvl w:ilvl="3" w:tplc="0409000F" w:tentative="1">
      <w:start w:val="1"/>
      <w:numFmt w:val="decimal"/>
      <w:lvlText w:val="%4."/>
      <w:lvlJc w:val="left"/>
      <w:pPr>
        <w:ind w:left="2421" w:hanging="480"/>
      </w:pPr>
    </w:lvl>
    <w:lvl w:ilvl="4" w:tplc="04090019" w:tentative="1">
      <w:start w:val="1"/>
      <w:numFmt w:val="ideographTraditional"/>
      <w:lvlText w:val="%5、"/>
      <w:lvlJc w:val="left"/>
      <w:pPr>
        <w:ind w:left="2901" w:hanging="480"/>
      </w:pPr>
    </w:lvl>
    <w:lvl w:ilvl="5" w:tplc="0409001B" w:tentative="1">
      <w:start w:val="1"/>
      <w:numFmt w:val="lowerRoman"/>
      <w:lvlText w:val="%6."/>
      <w:lvlJc w:val="right"/>
      <w:pPr>
        <w:ind w:left="3381" w:hanging="480"/>
      </w:pPr>
    </w:lvl>
    <w:lvl w:ilvl="6" w:tplc="0409000F" w:tentative="1">
      <w:start w:val="1"/>
      <w:numFmt w:val="decimal"/>
      <w:lvlText w:val="%7."/>
      <w:lvlJc w:val="left"/>
      <w:pPr>
        <w:ind w:left="3861" w:hanging="480"/>
      </w:pPr>
    </w:lvl>
    <w:lvl w:ilvl="7" w:tplc="04090019" w:tentative="1">
      <w:start w:val="1"/>
      <w:numFmt w:val="ideographTraditional"/>
      <w:lvlText w:val="%8、"/>
      <w:lvlJc w:val="left"/>
      <w:pPr>
        <w:ind w:left="4341" w:hanging="480"/>
      </w:pPr>
    </w:lvl>
    <w:lvl w:ilvl="8" w:tplc="0409001B" w:tentative="1">
      <w:start w:val="1"/>
      <w:numFmt w:val="lowerRoman"/>
      <w:lvlText w:val="%9."/>
      <w:lvlJc w:val="right"/>
      <w:pPr>
        <w:ind w:left="4821" w:hanging="480"/>
      </w:pPr>
    </w:lvl>
  </w:abstractNum>
  <w:abstractNum w:abstractNumId="7" w15:restartNumberingAfterBreak="0">
    <w:nsid w:val="49D81912"/>
    <w:multiLevelType w:val="hybridMultilevel"/>
    <w:tmpl w:val="97007464"/>
    <w:lvl w:ilvl="0" w:tplc="FD6CE22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4D3C37AF"/>
    <w:multiLevelType w:val="hybridMultilevel"/>
    <w:tmpl w:val="D07A6564"/>
    <w:lvl w:ilvl="0" w:tplc="4EDA4FB2">
      <w:start w:val="1"/>
      <w:numFmt w:val="taiwaneseCountingThousand"/>
      <w:lvlText w:val="（%1）"/>
      <w:lvlJc w:val="left"/>
      <w:pPr>
        <w:ind w:left="1252" w:hanging="826"/>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5B0B6F86"/>
    <w:multiLevelType w:val="hybridMultilevel"/>
    <w:tmpl w:val="194247BA"/>
    <w:lvl w:ilvl="0" w:tplc="1DC42F6E">
      <w:start w:val="1"/>
      <w:numFmt w:val="taiwaneseCountingThousand"/>
      <w:lvlText w:val="（%1）"/>
      <w:lvlJc w:val="left"/>
      <w:pPr>
        <w:ind w:left="1147" w:hanging="720"/>
      </w:pPr>
      <w:rPr>
        <w:rFonts w:hint="default"/>
        <w:lang w:val="en-US"/>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0" w15:restartNumberingAfterBreak="0">
    <w:nsid w:val="5FAC0851"/>
    <w:multiLevelType w:val="hybridMultilevel"/>
    <w:tmpl w:val="6D12C75C"/>
    <w:lvl w:ilvl="0" w:tplc="A476B6E8">
      <w:start w:val="1"/>
      <w:numFmt w:val="taiwaneseCountingThousand"/>
      <w:lvlText w:val="（%1）"/>
      <w:lvlJc w:val="left"/>
      <w:pPr>
        <w:ind w:left="1001" w:hanging="720"/>
      </w:pPr>
      <w:rPr>
        <w:rFonts w:hint="default"/>
        <w:lang w:val="en-US"/>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1" w15:restartNumberingAfterBreak="0">
    <w:nsid w:val="651368F2"/>
    <w:multiLevelType w:val="hybridMultilevel"/>
    <w:tmpl w:val="3850CF7E"/>
    <w:lvl w:ilvl="0" w:tplc="B4AEF59E">
      <w:start w:val="6"/>
      <w:numFmt w:val="taiwaneseCountingThousand"/>
      <w:lvlText w:val="（%1）"/>
      <w:lvlJc w:val="left"/>
      <w:pPr>
        <w:ind w:left="1196" w:hanging="720"/>
      </w:pPr>
      <w:rPr>
        <w:rFonts w:hint="default"/>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2" w15:restartNumberingAfterBreak="0">
    <w:nsid w:val="7B874BCF"/>
    <w:multiLevelType w:val="hybridMultilevel"/>
    <w:tmpl w:val="8580F76E"/>
    <w:lvl w:ilvl="0" w:tplc="835E3BC0">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11"/>
  </w:num>
  <w:num w:numId="4">
    <w:abstractNumId w:val="5"/>
  </w:num>
  <w:num w:numId="5">
    <w:abstractNumId w:val="9"/>
  </w:num>
  <w:num w:numId="6">
    <w:abstractNumId w:val="10"/>
  </w:num>
  <w:num w:numId="7">
    <w:abstractNumId w:val="3"/>
  </w:num>
  <w:num w:numId="8">
    <w:abstractNumId w:val="12"/>
  </w:num>
  <w:num w:numId="9">
    <w:abstractNumId w:val="8"/>
  </w:num>
  <w:num w:numId="10">
    <w:abstractNumId w:val="4"/>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EB"/>
    <w:rsid w:val="00030E7F"/>
    <w:rsid w:val="00037E00"/>
    <w:rsid w:val="00061194"/>
    <w:rsid w:val="0006312B"/>
    <w:rsid w:val="00084462"/>
    <w:rsid w:val="000C3824"/>
    <w:rsid w:val="000C3F40"/>
    <w:rsid w:val="000F2FBB"/>
    <w:rsid w:val="00157D1F"/>
    <w:rsid w:val="00170E2D"/>
    <w:rsid w:val="0018755C"/>
    <w:rsid w:val="001970EB"/>
    <w:rsid w:val="001B4280"/>
    <w:rsid w:val="002176D6"/>
    <w:rsid w:val="002D771D"/>
    <w:rsid w:val="00330BF1"/>
    <w:rsid w:val="00362318"/>
    <w:rsid w:val="003634C6"/>
    <w:rsid w:val="003637E9"/>
    <w:rsid w:val="00372C5A"/>
    <w:rsid w:val="003A61A6"/>
    <w:rsid w:val="003B1395"/>
    <w:rsid w:val="003D70BD"/>
    <w:rsid w:val="0044141B"/>
    <w:rsid w:val="0044746C"/>
    <w:rsid w:val="0056774A"/>
    <w:rsid w:val="005C61AB"/>
    <w:rsid w:val="005D3A7F"/>
    <w:rsid w:val="00623CC6"/>
    <w:rsid w:val="00636655"/>
    <w:rsid w:val="00642B00"/>
    <w:rsid w:val="0066184A"/>
    <w:rsid w:val="00664C4A"/>
    <w:rsid w:val="0066674C"/>
    <w:rsid w:val="006A71D8"/>
    <w:rsid w:val="006F4E72"/>
    <w:rsid w:val="00783109"/>
    <w:rsid w:val="0079100B"/>
    <w:rsid w:val="007E6CD6"/>
    <w:rsid w:val="00800456"/>
    <w:rsid w:val="0086171E"/>
    <w:rsid w:val="008701B4"/>
    <w:rsid w:val="008E258D"/>
    <w:rsid w:val="009D2D53"/>
    <w:rsid w:val="009E1E4E"/>
    <w:rsid w:val="009E2386"/>
    <w:rsid w:val="009E2ED6"/>
    <w:rsid w:val="009E48DC"/>
    <w:rsid w:val="009F6F13"/>
    <w:rsid w:val="00A02C0A"/>
    <w:rsid w:val="00A559CF"/>
    <w:rsid w:val="00AA6742"/>
    <w:rsid w:val="00AD5498"/>
    <w:rsid w:val="00B567D1"/>
    <w:rsid w:val="00BA20E5"/>
    <w:rsid w:val="00BE5533"/>
    <w:rsid w:val="00BF5819"/>
    <w:rsid w:val="00C578CD"/>
    <w:rsid w:val="00C66FA0"/>
    <w:rsid w:val="00C760EB"/>
    <w:rsid w:val="00C83E3D"/>
    <w:rsid w:val="00CD3655"/>
    <w:rsid w:val="00D90886"/>
    <w:rsid w:val="00D97463"/>
    <w:rsid w:val="00DC28A4"/>
    <w:rsid w:val="00E01CC3"/>
    <w:rsid w:val="00E504D1"/>
    <w:rsid w:val="00E5768F"/>
    <w:rsid w:val="00E62C29"/>
    <w:rsid w:val="00E66D52"/>
    <w:rsid w:val="00EA5575"/>
    <w:rsid w:val="00EC04F6"/>
    <w:rsid w:val="00EF76F2"/>
    <w:rsid w:val="00F44144"/>
    <w:rsid w:val="00FC4FDF"/>
    <w:rsid w:val="00FF6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22931"/>
  <w15:chartTrackingRefBased/>
  <w15:docId w15:val="{A76F011A-19ED-4BE6-810A-3272FA18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0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970EB"/>
    <w:pPr>
      <w:ind w:leftChars="200" w:left="480"/>
    </w:pPr>
  </w:style>
  <w:style w:type="character" w:styleId="a4">
    <w:name w:val="Hyperlink"/>
    <w:basedOn w:val="a0"/>
    <w:uiPriority w:val="99"/>
    <w:unhideWhenUsed/>
    <w:rsid w:val="00C760EB"/>
    <w:rPr>
      <w:color w:val="0563C1" w:themeColor="hyperlink"/>
      <w:u w:val="single"/>
    </w:rPr>
  </w:style>
  <w:style w:type="table" w:styleId="a5">
    <w:name w:val="Table Grid"/>
    <w:basedOn w:val="a1"/>
    <w:uiPriority w:val="59"/>
    <w:rsid w:val="00C76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AA6742"/>
    <w:rPr>
      <w:color w:val="605E5C"/>
      <w:shd w:val="clear" w:color="auto" w:fill="E1DFDD"/>
    </w:rPr>
  </w:style>
  <w:style w:type="character" w:styleId="a7">
    <w:name w:val="FollowedHyperlink"/>
    <w:basedOn w:val="a0"/>
    <w:uiPriority w:val="99"/>
    <w:semiHidden/>
    <w:unhideWhenUsed/>
    <w:rsid w:val="00AA6742"/>
    <w:rPr>
      <w:color w:val="954F72" w:themeColor="followedHyperlink"/>
      <w:u w:val="single"/>
    </w:rPr>
  </w:style>
  <w:style w:type="paragraph" w:styleId="a8">
    <w:name w:val="footnote text"/>
    <w:basedOn w:val="a"/>
    <w:link w:val="a9"/>
    <w:uiPriority w:val="99"/>
    <w:semiHidden/>
    <w:unhideWhenUsed/>
    <w:rsid w:val="0086171E"/>
    <w:pPr>
      <w:snapToGrid w:val="0"/>
    </w:pPr>
    <w:rPr>
      <w:sz w:val="20"/>
      <w:szCs w:val="20"/>
    </w:rPr>
  </w:style>
  <w:style w:type="character" w:customStyle="1" w:styleId="a9">
    <w:name w:val="註腳文字 字元"/>
    <w:basedOn w:val="a0"/>
    <w:link w:val="a8"/>
    <w:uiPriority w:val="99"/>
    <w:semiHidden/>
    <w:rsid w:val="0086171E"/>
    <w:rPr>
      <w:sz w:val="20"/>
      <w:szCs w:val="20"/>
    </w:rPr>
  </w:style>
  <w:style w:type="character" w:styleId="aa">
    <w:name w:val="footnote reference"/>
    <w:basedOn w:val="a0"/>
    <w:uiPriority w:val="99"/>
    <w:semiHidden/>
    <w:unhideWhenUsed/>
    <w:rsid w:val="0086171E"/>
    <w:rPr>
      <w:vertAlign w:val="superscript"/>
    </w:rPr>
  </w:style>
  <w:style w:type="paragraph" w:styleId="ab">
    <w:name w:val="header"/>
    <w:basedOn w:val="a"/>
    <w:link w:val="ac"/>
    <w:uiPriority w:val="99"/>
    <w:unhideWhenUsed/>
    <w:rsid w:val="00037E00"/>
    <w:pPr>
      <w:tabs>
        <w:tab w:val="center" w:pos="4153"/>
        <w:tab w:val="right" w:pos="8306"/>
      </w:tabs>
      <w:snapToGrid w:val="0"/>
    </w:pPr>
    <w:rPr>
      <w:sz w:val="20"/>
      <w:szCs w:val="20"/>
    </w:rPr>
  </w:style>
  <w:style w:type="character" w:customStyle="1" w:styleId="ac">
    <w:name w:val="頁首 字元"/>
    <w:basedOn w:val="a0"/>
    <w:link w:val="ab"/>
    <w:uiPriority w:val="99"/>
    <w:rsid w:val="00037E00"/>
    <w:rPr>
      <w:sz w:val="20"/>
      <w:szCs w:val="20"/>
    </w:rPr>
  </w:style>
  <w:style w:type="paragraph" w:styleId="ad">
    <w:name w:val="footer"/>
    <w:basedOn w:val="a"/>
    <w:link w:val="ae"/>
    <w:uiPriority w:val="99"/>
    <w:unhideWhenUsed/>
    <w:rsid w:val="00037E00"/>
    <w:pPr>
      <w:tabs>
        <w:tab w:val="center" w:pos="4153"/>
        <w:tab w:val="right" w:pos="8306"/>
      </w:tabs>
      <w:snapToGrid w:val="0"/>
    </w:pPr>
    <w:rPr>
      <w:sz w:val="20"/>
      <w:szCs w:val="20"/>
    </w:rPr>
  </w:style>
  <w:style w:type="character" w:customStyle="1" w:styleId="ae">
    <w:name w:val="頁尾 字元"/>
    <w:basedOn w:val="a0"/>
    <w:link w:val="ad"/>
    <w:uiPriority w:val="99"/>
    <w:rsid w:val="00037E00"/>
    <w:rPr>
      <w:sz w:val="20"/>
      <w:szCs w:val="20"/>
    </w:rPr>
  </w:style>
  <w:style w:type="paragraph" w:styleId="af">
    <w:name w:val="List"/>
    <w:basedOn w:val="a"/>
    <w:uiPriority w:val="99"/>
    <w:rsid w:val="00800456"/>
    <w:pPr>
      <w:ind w:leftChars="200" w:left="100" w:hangingChars="200" w:hanging="200"/>
    </w:pPr>
    <w:rPr>
      <w:rFonts w:ascii="Times New Roman" w:eastAsia="新細明體" w:hAnsi="Times New Roman" w:cs="Times New Roman"/>
      <w:szCs w:val="24"/>
    </w:rPr>
  </w:style>
  <w:style w:type="paragraph" w:styleId="HTML">
    <w:name w:val="HTML Preformatted"/>
    <w:basedOn w:val="a"/>
    <w:link w:val="HTML0"/>
    <w:rsid w:val="009E2E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336" w:lineRule="auto"/>
      <w:textAlignment w:val="baseline"/>
    </w:pPr>
    <w:rPr>
      <w:rFonts w:ascii="細明體" w:eastAsia="細明體" w:hAnsi="細明體" w:cs="細明體"/>
      <w:kern w:val="0"/>
      <w:sz w:val="22"/>
    </w:rPr>
  </w:style>
  <w:style w:type="character" w:customStyle="1" w:styleId="HTML0">
    <w:name w:val="HTML 預設格式 字元"/>
    <w:basedOn w:val="a0"/>
    <w:link w:val="HTML"/>
    <w:rsid w:val="009E2ED6"/>
    <w:rPr>
      <w:rFonts w:ascii="細明體" w:eastAsia="細明體" w:hAnsi="細明體" w:cs="細明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A41840@mail.taipei.gov.tw" TargetMode="External"/><Relationship Id="rId13" Type="http://schemas.openxmlformats.org/officeDocument/2006/relationships/hyperlink" Target="http://www.oge.gov.taipe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AA41840@mail.taipei.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geTaipe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ge.gov.taipei" TargetMode="External"/><Relationship Id="rId4" Type="http://schemas.openxmlformats.org/officeDocument/2006/relationships/settings" Target="settings.xml"/><Relationship Id="rId9" Type="http://schemas.openxmlformats.org/officeDocument/2006/relationships/hyperlink" Target="mailto:AHAA41840@mail.taipei.gov.tw" TargetMode="External"/><Relationship Id="rId14" Type="http://schemas.openxmlformats.org/officeDocument/2006/relationships/hyperlink" Target="https://www.facebook.com/ogeTaipe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9EF7-D104-413F-A64D-FCF02355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12</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洪芳婷</dc:creator>
  <cp:keywords/>
  <dc:description/>
  <cp:lastModifiedBy>洪芳婷</cp:lastModifiedBy>
  <cp:revision>69</cp:revision>
  <cp:lastPrinted>2020-11-19T09:37:00Z</cp:lastPrinted>
  <dcterms:created xsi:type="dcterms:W3CDTF">2020-11-18T10:00:00Z</dcterms:created>
  <dcterms:modified xsi:type="dcterms:W3CDTF">2021-01-14T06:33:00Z</dcterms:modified>
</cp:coreProperties>
</file>