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A4" w:rsidRDefault="008B6AA5" w:rsidP="008B6AA5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8B6AA5">
        <w:rPr>
          <w:rFonts w:ascii="標楷體" w:eastAsia="標楷體" w:hAnsi="標楷體" w:hint="eastAsia"/>
          <w:sz w:val="40"/>
          <w:szCs w:val="40"/>
        </w:rPr>
        <w:t>醫療財團法人董事選任辦法第七條修正條文</w:t>
      </w:r>
    </w:p>
    <w:bookmarkEnd w:id="0"/>
    <w:p w:rsidR="00610804" w:rsidRPr="00610804" w:rsidRDefault="008B6AA5" w:rsidP="00610804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8B6AA5">
        <w:rPr>
          <w:rFonts w:ascii="標楷體" w:eastAsia="標楷體" w:hAnsi="標楷體" w:hint="eastAsia"/>
          <w:sz w:val="28"/>
          <w:szCs w:val="28"/>
        </w:rPr>
        <w:t>第七條</w:t>
      </w:r>
      <w:r w:rsidR="00610804">
        <w:rPr>
          <w:rFonts w:ascii="標楷體" w:eastAsia="標楷體" w:hAnsi="標楷體" w:hint="eastAsia"/>
          <w:sz w:val="28"/>
          <w:szCs w:val="28"/>
        </w:rPr>
        <w:t xml:space="preserve">  </w:t>
      </w:r>
      <w:r w:rsidR="00610804" w:rsidRPr="00610804">
        <w:rPr>
          <w:rFonts w:ascii="標楷體" w:eastAsia="標楷體" w:hAnsi="標楷體" w:hint="eastAsia"/>
          <w:sz w:val="28"/>
          <w:szCs w:val="28"/>
        </w:rPr>
        <w:t>有下列各款情形之</w:t>
      </w:r>
      <w:proofErr w:type="gramStart"/>
      <w:r w:rsidR="00610804" w:rsidRPr="0061080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10804" w:rsidRPr="00610804">
        <w:rPr>
          <w:rFonts w:ascii="標楷體" w:eastAsia="標楷體" w:hAnsi="標楷體" w:hint="eastAsia"/>
          <w:sz w:val="28"/>
          <w:szCs w:val="28"/>
        </w:rPr>
        <w:t>者，不得推薦為董事候選人：</w:t>
      </w:r>
    </w:p>
    <w:p w:rsidR="00154247" w:rsidRDefault="00610804" w:rsidP="00154247">
      <w:pPr>
        <w:spacing w:line="460" w:lineRule="exact"/>
        <w:ind w:leftChars="177" w:left="425" w:firstLineChars="252" w:firstLine="706"/>
        <w:rPr>
          <w:rFonts w:ascii="標楷體" w:eastAsia="標楷體" w:hAnsi="標楷體"/>
          <w:sz w:val="28"/>
          <w:szCs w:val="28"/>
        </w:rPr>
      </w:pPr>
      <w:r w:rsidRPr="00610804">
        <w:rPr>
          <w:rFonts w:ascii="標楷體" w:eastAsia="標楷體" w:hAnsi="標楷體" w:hint="eastAsia"/>
          <w:sz w:val="28"/>
          <w:szCs w:val="28"/>
        </w:rPr>
        <w:t>一、受有期徒刑一年以上判決確定，未獲宣告緩刑者。</w:t>
      </w:r>
    </w:p>
    <w:p w:rsidR="00154247" w:rsidRDefault="00610804" w:rsidP="00154247">
      <w:pPr>
        <w:spacing w:line="46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10804">
        <w:rPr>
          <w:rFonts w:ascii="標楷體" w:eastAsia="標楷體" w:hAnsi="標楷體" w:hint="eastAsia"/>
          <w:sz w:val="28"/>
          <w:szCs w:val="28"/>
        </w:rPr>
        <w:t>二、曾服公務，因貪污瀆職經判刑確定或通緝有案尚未結案者。</w:t>
      </w:r>
    </w:p>
    <w:p w:rsidR="00154247" w:rsidRDefault="00610804" w:rsidP="00154247">
      <w:pPr>
        <w:spacing w:line="46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10804">
        <w:rPr>
          <w:rFonts w:ascii="標楷體" w:eastAsia="標楷體" w:hAnsi="標楷體" w:hint="eastAsia"/>
          <w:sz w:val="28"/>
          <w:szCs w:val="28"/>
        </w:rPr>
        <w:t>三、依法停止任用，或受休職處分尚未期滿，或因案停止職務，其原因尚</w:t>
      </w:r>
      <w:r w:rsidR="00154247">
        <w:rPr>
          <w:rFonts w:ascii="標楷體" w:eastAsia="標楷體" w:hAnsi="標楷體" w:hint="eastAsia"/>
          <w:sz w:val="28"/>
          <w:szCs w:val="28"/>
        </w:rPr>
        <w:t>未消滅者。</w:t>
      </w:r>
    </w:p>
    <w:p w:rsidR="00154247" w:rsidRDefault="00610804" w:rsidP="00154247">
      <w:pPr>
        <w:spacing w:line="46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10804">
        <w:rPr>
          <w:rFonts w:ascii="標楷體" w:eastAsia="標楷體" w:hAnsi="標楷體" w:hint="eastAsia"/>
          <w:sz w:val="28"/>
          <w:szCs w:val="28"/>
        </w:rPr>
        <w:t>四、褫奪公權尚未復權者。</w:t>
      </w:r>
    </w:p>
    <w:p w:rsidR="00154247" w:rsidRDefault="00610804" w:rsidP="00154247">
      <w:pPr>
        <w:spacing w:line="46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610804">
        <w:rPr>
          <w:rFonts w:ascii="標楷體" w:eastAsia="標楷體" w:hAnsi="標楷體" w:hint="eastAsia"/>
          <w:sz w:val="28"/>
          <w:szCs w:val="28"/>
        </w:rPr>
        <w:t>五、受禁治產之宣告，尚未撤銷者。</w:t>
      </w:r>
    </w:p>
    <w:p w:rsidR="008B6AA5" w:rsidRPr="008B6AA5" w:rsidRDefault="00610804" w:rsidP="00154247">
      <w:pPr>
        <w:spacing w:line="46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610804">
        <w:rPr>
          <w:rFonts w:ascii="標楷體" w:eastAsia="標楷體" w:hAnsi="標楷體" w:hint="eastAsia"/>
          <w:sz w:val="28"/>
          <w:szCs w:val="28"/>
        </w:rPr>
        <w:t>、曾任董事長、董事經依本法第四十五條第二項暫停行使職權或解任者。</w:t>
      </w:r>
    </w:p>
    <w:sectPr w:rsidR="008B6AA5" w:rsidRPr="008B6AA5" w:rsidSect="008B6AA5">
      <w:pgSz w:w="11907" w:h="16839" w:code="9"/>
      <w:pgMar w:top="1418" w:right="1418" w:bottom="1418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C3" w:rsidRDefault="008426C3" w:rsidP="008B6AA5">
      <w:r>
        <w:separator/>
      </w:r>
    </w:p>
  </w:endnote>
  <w:endnote w:type="continuationSeparator" w:id="0">
    <w:p w:rsidR="008426C3" w:rsidRDefault="008426C3" w:rsidP="008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C3" w:rsidRDefault="008426C3" w:rsidP="008B6AA5">
      <w:r>
        <w:separator/>
      </w:r>
    </w:p>
  </w:footnote>
  <w:footnote w:type="continuationSeparator" w:id="0">
    <w:p w:rsidR="008426C3" w:rsidRDefault="008426C3" w:rsidP="008B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06"/>
    <w:rsid w:val="000755A4"/>
    <w:rsid w:val="0011664F"/>
    <w:rsid w:val="00154247"/>
    <w:rsid w:val="00610804"/>
    <w:rsid w:val="00653F91"/>
    <w:rsid w:val="00821DFF"/>
    <w:rsid w:val="008426C3"/>
    <w:rsid w:val="008B6AA5"/>
    <w:rsid w:val="00EB2AC2"/>
    <w:rsid w:val="00F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1080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1080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6A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6A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6A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1080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61080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4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醫事司張舒婷</dc:creator>
  <cp:lastModifiedBy>呂佳容</cp:lastModifiedBy>
  <cp:revision>2</cp:revision>
  <dcterms:created xsi:type="dcterms:W3CDTF">2018-03-06T02:01:00Z</dcterms:created>
  <dcterms:modified xsi:type="dcterms:W3CDTF">2018-03-06T02:01:00Z</dcterms:modified>
</cp:coreProperties>
</file>