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94" w:rsidRPr="00757F7B" w:rsidRDefault="00D64794" w:rsidP="00EC2B49">
      <w:pPr>
        <w:spacing w:line="0" w:lineRule="atLeast"/>
        <w:jc w:val="center"/>
        <w:rPr>
          <w:rFonts w:ascii="標楷體" w:eastAsia="標楷體" w:hAnsi="標楷體"/>
          <w:sz w:val="32"/>
          <w:szCs w:val="32"/>
        </w:rPr>
      </w:pPr>
      <w:r w:rsidRPr="00EC029D">
        <w:rPr>
          <w:rFonts w:ascii="標楷體" w:eastAsia="標楷體" w:hAnsi="標楷體" w:hint="eastAsia"/>
          <w:b/>
          <w:bCs/>
          <w:sz w:val="44"/>
          <w:szCs w:val="32"/>
        </w:rPr>
        <w:t>臺北市失智症行動計畫</w:t>
      </w:r>
    </w:p>
    <w:p w:rsidR="00CF0F2D" w:rsidRPr="00CF0F2D" w:rsidRDefault="00CF0F2D" w:rsidP="00EC2B49">
      <w:pPr>
        <w:spacing w:line="0" w:lineRule="atLeast"/>
        <w:jc w:val="right"/>
        <w:rPr>
          <w:rFonts w:ascii="標楷體" w:eastAsia="標楷體" w:hAnsi="標楷體"/>
          <w:bCs/>
        </w:rPr>
      </w:pPr>
      <w:r w:rsidRPr="00CF0F2D">
        <w:rPr>
          <w:rFonts w:ascii="標楷體" w:eastAsia="標楷體" w:hAnsi="標楷體" w:hint="eastAsia"/>
          <w:bCs/>
        </w:rPr>
        <w:t>中華民國108年3月修</w:t>
      </w:r>
    </w:p>
    <w:p w:rsidR="00D64794" w:rsidRPr="00CF0F2D" w:rsidRDefault="00D64794" w:rsidP="00EC2B49">
      <w:pPr>
        <w:spacing w:line="0" w:lineRule="atLeast"/>
        <w:jc w:val="right"/>
        <w:rPr>
          <w:rFonts w:ascii="標楷體" w:hAnsi="標楷體"/>
          <w:bCs/>
        </w:rPr>
      </w:pPr>
      <w:r w:rsidRPr="00CF0F2D">
        <w:rPr>
          <w:rFonts w:ascii="標楷體" w:eastAsia="標楷體" w:hAnsi="標楷體" w:hint="eastAsia"/>
          <w:bCs/>
        </w:rPr>
        <w:t>中華民國107年11月</w:t>
      </w:r>
      <w:r w:rsidR="00CF0F2D" w:rsidRPr="00CF0F2D">
        <w:rPr>
          <w:rFonts w:ascii="標楷體" w:eastAsia="標楷體" w:hAnsi="標楷體" w:hint="eastAsia"/>
          <w:bCs/>
        </w:rPr>
        <w:t>初版</w:t>
      </w:r>
    </w:p>
    <w:p w:rsidR="00D64794" w:rsidRPr="00757F7B" w:rsidRDefault="00D64794" w:rsidP="00EC2B49">
      <w:pPr>
        <w:spacing w:line="0" w:lineRule="atLeast"/>
        <w:rPr>
          <w:rFonts w:ascii="標楷體" w:eastAsia="標楷體" w:hAnsi="標楷體"/>
          <w:b/>
          <w:snapToGrid w:val="0"/>
          <w:kern w:val="0"/>
          <w:sz w:val="32"/>
        </w:rPr>
      </w:pPr>
      <w:r>
        <w:rPr>
          <w:rFonts w:ascii="標楷體" w:eastAsia="標楷體" w:hAnsi="標楷體" w:hint="eastAsia"/>
          <w:b/>
          <w:snapToGrid w:val="0"/>
          <w:kern w:val="0"/>
          <w:sz w:val="32"/>
        </w:rPr>
        <w:t>壹</w:t>
      </w:r>
      <w:r w:rsidRPr="00757F7B">
        <w:rPr>
          <w:rFonts w:ascii="標楷體" w:eastAsia="標楷體" w:hAnsi="標楷體" w:hint="eastAsia"/>
          <w:b/>
          <w:snapToGrid w:val="0"/>
          <w:kern w:val="0"/>
          <w:sz w:val="32"/>
        </w:rPr>
        <w:t>、計畫緣起</w:t>
      </w:r>
    </w:p>
    <w:p w:rsidR="00D64794" w:rsidRPr="006479CC" w:rsidRDefault="00D64794" w:rsidP="00EC2B49">
      <w:pPr>
        <w:spacing w:line="0" w:lineRule="atLeast"/>
        <w:ind w:firstLineChars="202" w:firstLine="566"/>
        <w:jc w:val="both"/>
        <w:rPr>
          <w:rFonts w:eastAsia="標楷體"/>
          <w:sz w:val="28"/>
          <w:szCs w:val="28"/>
        </w:rPr>
      </w:pPr>
      <w:r w:rsidRPr="006479CC">
        <w:rPr>
          <w:rFonts w:eastAsia="標楷體"/>
          <w:sz w:val="28"/>
          <w:szCs w:val="28"/>
        </w:rPr>
        <w:t>根據</w:t>
      </w:r>
      <w:proofErr w:type="gramStart"/>
      <w:r w:rsidRPr="006479CC">
        <w:rPr>
          <w:rFonts w:eastAsia="標楷體"/>
          <w:sz w:val="28"/>
          <w:szCs w:val="28"/>
        </w:rPr>
        <w:t>《</w:t>
      </w:r>
      <w:proofErr w:type="gramEnd"/>
      <w:r w:rsidR="00F13ADE">
        <w:rPr>
          <w:rFonts w:eastAsia="標楷體"/>
          <w:sz w:val="28"/>
          <w:szCs w:val="28"/>
        </w:rPr>
        <w:t>2015</w:t>
      </w:r>
      <w:r w:rsidRPr="006479CC">
        <w:rPr>
          <w:rFonts w:eastAsia="標楷體"/>
          <w:sz w:val="28"/>
          <w:szCs w:val="28"/>
        </w:rPr>
        <w:t>年全球失智症報告：失智症對全球的影響</w:t>
      </w:r>
      <w:proofErr w:type="gramStart"/>
      <w:r w:rsidRPr="006479CC">
        <w:rPr>
          <w:rFonts w:eastAsia="標楷體"/>
          <w:sz w:val="28"/>
          <w:szCs w:val="28"/>
        </w:rPr>
        <w:t>》</w:t>
      </w:r>
      <w:proofErr w:type="gramEnd"/>
      <w:r w:rsidRPr="006479CC">
        <w:rPr>
          <w:rFonts w:eastAsia="標楷體"/>
          <w:sz w:val="28"/>
          <w:szCs w:val="28"/>
        </w:rPr>
        <w:t>的估計，全球約有</w:t>
      </w:r>
      <w:r w:rsidRPr="006479CC">
        <w:rPr>
          <w:rFonts w:eastAsia="標楷體"/>
          <w:sz w:val="28"/>
          <w:szCs w:val="28"/>
        </w:rPr>
        <w:t xml:space="preserve">4680 </w:t>
      </w:r>
      <w:r w:rsidRPr="006479CC">
        <w:rPr>
          <w:rFonts w:eastAsia="標楷體"/>
          <w:sz w:val="28"/>
          <w:szCs w:val="28"/>
        </w:rPr>
        <w:t>萬名失智症患者，</w:t>
      </w:r>
      <w:r w:rsidRPr="006479CC">
        <w:rPr>
          <w:rFonts w:eastAsia="標楷體"/>
          <w:sz w:val="28"/>
          <w:szCs w:val="28"/>
        </w:rPr>
        <w:t>2030</w:t>
      </w:r>
      <w:r w:rsidRPr="006479CC">
        <w:rPr>
          <w:rFonts w:eastAsia="標楷體"/>
          <w:sz w:val="28"/>
          <w:szCs w:val="28"/>
        </w:rPr>
        <w:t>年預計增加到</w:t>
      </w:r>
      <w:r w:rsidRPr="006479CC">
        <w:rPr>
          <w:rFonts w:eastAsia="標楷體"/>
          <w:sz w:val="28"/>
          <w:szCs w:val="28"/>
        </w:rPr>
        <w:t>7</w:t>
      </w:r>
      <w:r>
        <w:rPr>
          <w:rFonts w:eastAsia="標楷體" w:hint="eastAsia"/>
          <w:sz w:val="28"/>
          <w:szCs w:val="28"/>
        </w:rPr>
        <w:t>500</w:t>
      </w:r>
      <w:r w:rsidRPr="006479CC">
        <w:rPr>
          <w:rFonts w:eastAsia="標楷體"/>
          <w:sz w:val="28"/>
          <w:szCs w:val="28"/>
        </w:rPr>
        <w:t>萬人。每年全球有超過</w:t>
      </w:r>
      <w:r w:rsidRPr="006479CC">
        <w:rPr>
          <w:rFonts w:eastAsia="標楷體"/>
          <w:sz w:val="28"/>
          <w:szCs w:val="28"/>
        </w:rPr>
        <w:t xml:space="preserve">990 </w:t>
      </w:r>
      <w:r w:rsidRPr="006479CC">
        <w:rPr>
          <w:rFonts w:eastAsia="標楷體"/>
          <w:sz w:val="28"/>
          <w:szCs w:val="28"/>
        </w:rPr>
        <w:t>萬名失智症新增病例，代表每</w:t>
      </w:r>
      <w:r w:rsidRPr="006479CC">
        <w:rPr>
          <w:rFonts w:eastAsia="標楷體"/>
          <w:sz w:val="28"/>
          <w:szCs w:val="28"/>
        </w:rPr>
        <w:t>3</w:t>
      </w:r>
      <w:r w:rsidRPr="006479CC">
        <w:rPr>
          <w:rFonts w:eastAsia="標楷體"/>
          <w:sz w:val="28"/>
          <w:szCs w:val="28"/>
        </w:rPr>
        <w:t>秒就有一人</w:t>
      </w:r>
      <w:proofErr w:type="gramStart"/>
      <w:r w:rsidRPr="006479CC">
        <w:rPr>
          <w:rFonts w:eastAsia="標楷體"/>
          <w:sz w:val="28"/>
          <w:szCs w:val="28"/>
        </w:rPr>
        <w:t>罹患失</w:t>
      </w:r>
      <w:proofErr w:type="gramEnd"/>
      <w:r w:rsidRPr="006479CC">
        <w:rPr>
          <w:rFonts w:eastAsia="標楷體"/>
          <w:sz w:val="28"/>
          <w:szCs w:val="28"/>
        </w:rPr>
        <w:t>智症。隨著失智人口激增，失智症的醫療及照護費用逐年上升，對國家社會與經濟帶來很大的衝擊，因此，先進國家大多已將失智症防治列為國家重要的衛生福利政策，</w:t>
      </w:r>
      <w:proofErr w:type="gramStart"/>
      <w:r w:rsidRPr="006479CC">
        <w:rPr>
          <w:rFonts w:eastAsia="標楷體"/>
          <w:sz w:val="28"/>
          <w:szCs w:val="28"/>
        </w:rPr>
        <w:t>設法讓失智者</w:t>
      </w:r>
      <w:proofErr w:type="gramEnd"/>
      <w:r w:rsidRPr="006479CC">
        <w:rPr>
          <w:rFonts w:eastAsia="標楷體"/>
          <w:sz w:val="28"/>
          <w:szCs w:val="28"/>
        </w:rPr>
        <w:t>既可在社區中得到更好的照顧，達到在地老化的目標，又能夠減低失智症對國家社會各方面的衝擊。</w:t>
      </w:r>
    </w:p>
    <w:p w:rsidR="00D64794" w:rsidRDefault="00D64794" w:rsidP="00EC2B49">
      <w:pPr>
        <w:spacing w:line="0" w:lineRule="atLeast"/>
        <w:ind w:firstLineChars="202" w:firstLine="566"/>
        <w:jc w:val="both"/>
        <w:rPr>
          <w:rFonts w:eastAsia="標楷體"/>
          <w:sz w:val="28"/>
          <w:szCs w:val="28"/>
        </w:rPr>
      </w:pPr>
      <w:r w:rsidRPr="006479CC">
        <w:rPr>
          <w:rFonts w:eastAsia="標楷體"/>
          <w:sz w:val="28"/>
          <w:szCs w:val="28"/>
        </w:rPr>
        <w:t>臺灣人口快速老化，近期調查指出臺灣失智症的盛行率為</w:t>
      </w:r>
      <w:r w:rsidRPr="006479CC">
        <w:rPr>
          <w:rFonts w:eastAsia="標楷體"/>
          <w:sz w:val="28"/>
          <w:szCs w:val="28"/>
        </w:rPr>
        <w:t>8.04%(</w:t>
      </w:r>
      <w:r w:rsidRPr="006479CC">
        <w:rPr>
          <w:rFonts w:eastAsia="標楷體"/>
          <w:sz w:val="28"/>
          <w:szCs w:val="28"/>
        </w:rPr>
        <w:t>約</w:t>
      </w:r>
      <w:r w:rsidRPr="006479CC">
        <w:rPr>
          <w:rFonts w:eastAsia="標楷體"/>
          <w:sz w:val="28"/>
          <w:szCs w:val="28"/>
        </w:rPr>
        <w:t>24.4</w:t>
      </w:r>
      <w:r w:rsidRPr="006479CC">
        <w:rPr>
          <w:rFonts w:eastAsia="標楷體"/>
          <w:sz w:val="28"/>
          <w:szCs w:val="28"/>
        </w:rPr>
        <w:t>萬人</w:t>
      </w:r>
      <w:r w:rsidRPr="006479CC">
        <w:rPr>
          <w:rFonts w:eastAsia="標楷體"/>
          <w:sz w:val="28"/>
          <w:szCs w:val="28"/>
        </w:rPr>
        <w:t>)</w:t>
      </w:r>
      <w:r w:rsidRPr="006479CC">
        <w:rPr>
          <w:rFonts w:eastAsia="標楷體"/>
          <w:sz w:val="28"/>
          <w:szCs w:val="28"/>
        </w:rPr>
        <w:t>，明顯高於過去的調查</w:t>
      </w:r>
      <w:r w:rsidRPr="006479CC">
        <w:rPr>
          <w:rFonts w:eastAsia="標楷體"/>
          <w:sz w:val="28"/>
          <w:szCs w:val="28"/>
        </w:rPr>
        <w:t>(Sun et al., 2014)</w:t>
      </w:r>
      <w:r w:rsidRPr="006479CC">
        <w:rPr>
          <w:rFonts w:eastAsia="標楷體"/>
          <w:sz w:val="28"/>
          <w:szCs w:val="28"/>
        </w:rPr>
        <w:t>。為因應失智人口的成長，衛生</w:t>
      </w:r>
      <w:proofErr w:type="gramStart"/>
      <w:r w:rsidRPr="006479CC">
        <w:rPr>
          <w:rFonts w:eastAsia="標楷體"/>
          <w:sz w:val="28"/>
          <w:szCs w:val="28"/>
        </w:rPr>
        <w:t>福利部於</w:t>
      </w:r>
      <w:r>
        <w:rPr>
          <w:rFonts w:eastAsia="標楷體" w:hint="eastAsia"/>
          <w:sz w:val="28"/>
          <w:szCs w:val="28"/>
        </w:rPr>
        <w:t>2013</w:t>
      </w:r>
      <w:r w:rsidRPr="006C7BF8">
        <w:rPr>
          <w:rFonts w:eastAsia="標楷體" w:hint="eastAsia"/>
          <w:sz w:val="28"/>
          <w:szCs w:val="28"/>
        </w:rPr>
        <w:t>年</w:t>
      </w:r>
      <w:r w:rsidRPr="006C7BF8">
        <w:rPr>
          <w:rFonts w:eastAsia="標楷體" w:hint="eastAsia"/>
          <w:sz w:val="28"/>
          <w:szCs w:val="28"/>
        </w:rPr>
        <w:t>8</w:t>
      </w:r>
      <w:r w:rsidRPr="006C7BF8">
        <w:rPr>
          <w:rFonts w:eastAsia="標楷體" w:hint="eastAsia"/>
          <w:sz w:val="28"/>
          <w:szCs w:val="28"/>
        </w:rPr>
        <w:t>月</w:t>
      </w:r>
      <w:proofErr w:type="gramEnd"/>
      <w:r w:rsidRPr="006C7BF8">
        <w:rPr>
          <w:rFonts w:eastAsia="標楷體" w:hint="eastAsia"/>
          <w:sz w:val="28"/>
          <w:szCs w:val="28"/>
        </w:rPr>
        <w:t>公布「失智症防治照護政策綱領</w:t>
      </w:r>
      <w:r w:rsidRPr="006C7BF8">
        <w:rPr>
          <w:rFonts w:eastAsia="標楷體" w:hint="eastAsia"/>
          <w:sz w:val="28"/>
          <w:szCs w:val="28"/>
        </w:rPr>
        <w:t>(103</w:t>
      </w:r>
      <w:r w:rsidRPr="006C7BF8">
        <w:rPr>
          <w:rFonts w:eastAsia="標楷體" w:hint="eastAsia"/>
          <w:sz w:val="28"/>
          <w:szCs w:val="28"/>
        </w:rPr>
        <w:t>年</w:t>
      </w:r>
      <w:r w:rsidRPr="006C7BF8">
        <w:rPr>
          <w:rFonts w:eastAsia="標楷體" w:hint="eastAsia"/>
          <w:sz w:val="28"/>
          <w:szCs w:val="28"/>
        </w:rPr>
        <w:t>-105</w:t>
      </w:r>
      <w:r w:rsidRPr="006C7BF8">
        <w:rPr>
          <w:rFonts w:eastAsia="標楷體" w:hint="eastAsia"/>
          <w:sz w:val="28"/>
          <w:szCs w:val="28"/>
        </w:rPr>
        <w:t>年</w:t>
      </w:r>
      <w:r w:rsidRPr="006C7BF8">
        <w:rPr>
          <w:rFonts w:eastAsia="標楷體" w:hint="eastAsia"/>
          <w:sz w:val="28"/>
          <w:szCs w:val="28"/>
        </w:rPr>
        <w:t>)</w:t>
      </w:r>
      <w:r w:rsidRPr="006C7BF8">
        <w:rPr>
          <w:rFonts w:eastAsia="標楷體" w:hint="eastAsia"/>
          <w:sz w:val="28"/>
          <w:szCs w:val="28"/>
        </w:rPr>
        <w:t>」，</w:t>
      </w:r>
      <w:r>
        <w:rPr>
          <w:rFonts w:eastAsia="標楷體" w:hint="eastAsia"/>
          <w:sz w:val="28"/>
          <w:szCs w:val="28"/>
        </w:rPr>
        <w:t>並</w:t>
      </w:r>
      <w:r w:rsidRPr="006C7BF8">
        <w:rPr>
          <w:rFonts w:eastAsia="標楷體" w:hint="eastAsia"/>
          <w:sz w:val="28"/>
          <w:szCs w:val="28"/>
        </w:rPr>
        <w:t>於</w:t>
      </w:r>
      <w:r>
        <w:rPr>
          <w:rFonts w:eastAsia="標楷體" w:hint="eastAsia"/>
          <w:sz w:val="28"/>
          <w:szCs w:val="28"/>
        </w:rPr>
        <w:t>2014</w:t>
      </w:r>
      <w:r w:rsidRPr="006C7BF8">
        <w:rPr>
          <w:rFonts w:eastAsia="標楷體" w:hint="eastAsia"/>
          <w:sz w:val="28"/>
          <w:szCs w:val="28"/>
        </w:rPr>
        <w:t>年</w:t>
      </w:r>
      <w:r w:rsidRPr="006C7BF8">
        <w:rPr>
          <w:rFonts w:eastAsia="標楷體" w:hint="eastAsia"/>
          <w:sz w:val="28"/>
          <w:szCs w:val="28"/>
        </w:rPr>
        <w:t>9</w:t>
      </w:r>
      <w:r w:rsidRPr="006C7BF8">
        <w:rPr>
          <w:rFonts w:eastAsia="標楷體" w:hint="eastAsia"/>
          <w:sz w:val="28"/>
          <w:szCs w:val="28"/>
        </w:rPr>
        <w:t>月公告執行</w:t>
      </w:r>
      <w:r>
        <w:rPr>
          <w:rFonts w:eastAsia="標楷體" w:hint="eastAsia"/>
          <w:sz w:val="28"/>
          <w:szCs w:val="28"/>
        </w:rPr>
        <w:t>行動方案</w:t>
      </w:r>
      <w:r w:rsidRPr="006479CC">
        <w:rPr>
          <w:rFonts w:eastAsia="標楷體"/>
          <w:sz w:val="28"/>
          <w:szCs w:val="28"/>
        </w:rPr>
        <w:t>，明確指示行動方案的目標在於能及時診斷、早期治療，降低失智症風險</w:t>
      </w:r>
      <w:r>
        <w:rPr>
          <w:rFonts w:eastAsia="標楷體" w:hint="eastAsia"/>
          <w:sz w:val="28"/>
          <w:szCs w:val="28"/>
        </w:rPr>
        <w:t>。因應</w:t>
      </w:r>
      <w:r>
        <w:rPr>
          <w:rFonts w:eastAsia="標楷體" w:hint="eastAsia"/>
          <w:sz w:val="28"/>
          <w:szCs w:val="28"/>
        </w:rPr>
        <w:t>2017</w:t>
      </w:r>
      <w:r w:rsidRPr="006C7BF8">
        <w:rPr>
          <w:rFonts w:eastAsia="標楷體" w:hint="eastAsia"/>
          <w:sz w:val="28"/>
          <w:szCs w:val="28"/>
        </w:rPr>
        <w:t>年</w:t>
      </w:r>
      <w:r w:rsidRPr="006C7BF8">
        <w:rPr>
          <w:rFonts w:eastAsia="標楷體" w:hint="eastAsia"/>
          <w:sz w:val="28"/>
          <w:szCs w:val="28"/>
        </w:rPr>
        <w:t>5</w:t>
      </w:r>
      <w:r w:rsidRPr="006C7BF8">
        <w:rPr>
          <w:rFonts w:eastAsia="標楷體" w:hint="eastAsia"/>
          <w:sz w:val="28"/>
          <w:szCs w:val="28"/>
        </w:rPr>
        <w:t>月</w:t>
      </w:r>
      <w:r w:rsidRPr="006C7BF8">
        <w:rPr>
          <w:rFonts w:eastAsia="標楷體" w:hint="eastAsia"/>
          <w:sz w:val="28"/>
          <w:szCs w:val="28"/>
        </w:rPr>
        <w:t>29</w:t>
      </w:r>
      <w:r w:rsidRPr="006C7BF8">
        <w:rPr>
          <w:rFonts w:eastAsia="標楷體" w:hint="eastAsia"/>
          <w:sz w:val="28"/>
          <w:szCs w:val="28"/>
        </w:rPr>
        <w:t>日世界衛生組織</w:t>
      </w:r>
      <w:r w:rsidRPr="006C7BF8">
        <w:rPr>
          <w:rFonts w:eastAsia="標楷體" w:hint="eastAsia"/>
          <w:sz w:val="28"/>
          <w:szCs w:val="28"/>
        </w:rPr>
        <w:t>(WHO)</w:t>
      </w:r>
      <w:r w:rsidRPr="006C7BF8">
        <w:rPr>
          <w:rFonts w:eastAsia="標楷體" w:hint="eastAsia"/>
          <w:sz w:val="28"/>
          <w:szCs w:val="28"/>
        </w:rPr>
        <w:t>公布「</w:t>
      </w:r>
      <w:r w:rsidRPr="006C7BF8">
        <w:rPr>
          <w:rFonts w:eastAsia="標楷體" w:hint="eastAsia"/>
          <w:sz w:val="28"/>
          <w:szCs w:val="28"/>
        </w:rPr>
        <w:t>2017-2025</w:t>
      </w:r>
      <w:r w:rsidRPr="006C7BF8">
        <w:rPr>
          <w:rFonts w:eastAsia="標楷體" w:hint="eastAsia"/>
          <w:sz w:val="28"/>
          <w:szCs w:val="28"/>
        </w:rPr>
        <w:t>年全球失智症行動計畫」，</w:t>
      </w:r>
      <w:r>
        <w:rPr>
          <w:rFonts w:eastAsia="標楷體" w:hint="eastAsia"/>
          <w:sz w:val="28"/>
          <w:szCs w:val="28"/>
        </w:rPr>
        <w:t>為符</w:t>
      </w:r>
      <w:r w:rsidRPr="006C7BF8">
        <w:rPr>
          <w:rFonts w:eastAsia="標楷體" w:hint="eastAsia"/>
          <w:sz w:val="28"/>
          <w:szCs w:val="28"/>
        </w:rPr>
        <w:t>合國際趨勢及民眾需求，</w:t>
      </w:r>
      <w:proofErr w:type="gramStart"/>
      <w:r>
        <w:rPr>
          <w:rFonts w:eastAsia="標楷體" w:hint="eastAsia"/>
          <w:sz w:val="28"/>
          <w:szCs w:val="28"/>
        </w:rPr>
        <w:t>衛福</w:t>
      </w:r>
      <w:r w:rsidRPr="006C7BF8">
        <w:rPr>
          <w:rFonts w:eastAsia="標楷體" w:hint="eastAsia"/>
          <w:sz w:val="28"/>
          <w:szCs w:val="28"/>
        </w:rPr>
        <w:t>部</w:t>
      </w:r>
      <w:r>
        <w:rPr>
          <w:rFonts w:eastAsia="標楷體" w:hint="eastAsia"/>
          <w:sz w:val="28"/>
          <w:szCs w:val="28"/>
        </w:rPr>
        <w:t>於</w:t>
      </w:r>
      <w:proofErr w:type="gramEnd"/>
      <w:r>
        <w:rPr>
          <w:rFonts w:eastAsia="標楷體" w:hint="eastAsia"/>
          <w:sz w:val="28"/>
          <w:szCs w:val="28"/>
        </w:rPr>
        <w:t>2017</w:t>
      </w:r>
      <w:r>
        <w:rPr>
          <w:rFonts w:eastAsia="標楷體" w:hint="eastAsia"/>
          <w:sz w:val="28"/>
          <w:szCs w:val="28"/>
        </w:rPr>
        <w:t>年</w:t>
      </w:r>
      <w:r>
        <w:rPr>
          <w:rFonts w:eastAsia="標楷體" w:hint="eastAsia"/>
          <w:sz w:val="28"/>
          <w:szCs w:val="28"/>
        </w:rPr>
        <w:t>12</w:t>
      </w:r>
      <w:r>
        <w:rPr>
          <w:rFonts w:eastAsia="標楷體" w:hint="eastAsia"/>
          <w:sz w:val="28"/>
          <w:szCs w:val="28"/>
        </w:rPr>
        <w:t>月</w:t>
      </w:r>
      <w:r w:rsidRPr="006C7BF8">
        <w:rPr>
          <w:rFonts w:eastAsia="標楷體" w:hint="eastAsia"/>
          <w:sz w:val="28"/>
          <w:szCs w:val="28"/>
        </w:rPr>
        <w:t>訂</w:t>
      </w:r>
      <w:r>
        <w:rPr>
          <w:rFonts w:eastAsia="標楷體" w:hint="eastAsia"/>
          <w:sz w:val="28"/>
          <w:szCs w:val="28"/>
        </w:rPr>
        <w:t>定</w:t>
      </w:r>
      <w:r w:rsidRPr="006C7BF8">
        <w:rPr>
          <w:rFonts w:eastAsia="標楷體" w:hint="eastAsia"/>
          <w:sz w:val="28"/>
          <w:szCs w:val="28"/>
        </w:rPr>
        <w:t>《失智症防治照護政策綱領</w:t>
      </w:r>
      <w:r w:rsidRPr="006C7BF8">
        <w:rPr>
          <w:rFonts w:eastAsia="標楷體" w:hint="eastAsia"/>
          <w:sz w:val="28"/>
          <w:szCs w:val="28"/>
        </w:rPr>
        <w:t>2.0</w:t>
      </w:r>
      <w:r w:rsidRPr="006C7BF8">
        <w:rPr>
          <w:rFonts w:eastAsia="標楷體" w:hint="eastAsia"/>
          <w:sz w:val="28"/>
          <w:szCs w:val="28"/>
        </w:rPr>
        <w:t>》</w:t>
      </w:r>
      <w:r>
        <w:rPr>
          <w:rFonts w:eastAsia="標楷體" w:hint="eastAsia"/>
          <w:sz w:val="28"/>
          <w:szCs w:val="28"/>
        </w:rPr>
        <w:t>。</w:t>
      </w:r>
    </w:p>
    <w:p w:rsidR="00D64794" w:rsidRDefault="00D64794" w:rsidP="00EC2B49">
      <w:pPr>
        <w:spacing w:line="0" w:lineRule="atLeast"/>
        <w:ind w:firstLineChars="202" w:firstLine="566"/>
        <w:jc w:val="both"/>
        <w:rPr>
          <w:rFonts w:ascii="標楷體" w:eastAsia="標楷體" w:hAnsi="標楷體"/>
          <w:b/>
          <w:bCs/>
          <w:sz w:val="32"/>
        </w:rPr>
      </w:pPr>
      <w:r w:rsidRPr="002A00D2">
        <w:rPr>
          <w:rFonts w:eastAsia="標楷體" w:hint="eastAsia"/>
          <w:sz w:val="28"/>
          <w:szCs w:val="28"/>
        </w:rPr>
        <w:t>本市</w:t>
      </w:r>
      <w:r w:rsidR="00F13ADE" w:rsidRPr="002A00D2">
        <w:rPr>
          <w:rFonts w:eastAsia="標楷體" w:hint="eastAsia"/>
          <w:sz w:val="28"/>
          <w:szCs w:val="28"/>
        </w:rPr>
        <w:t>2019</w:t>
      </w:r>
      <w:r w:rsidRPr="002A00D2">
        <w:rPr>
          <w:rFonts w:eastAsia="標楷體" w:hint="eastAsia"/>
          <w:sz w:val="28"/>
          <w:szCs w:val="28"/>
        </w:rPr>
        <w:t>年</w:t>
      </w:r>
      <w:r w:rsidR="00F13ADE" w:rsidRPr="002A00D2">
        <w:rPr>
          <w:rFonts w:eastAsia="標楷體" w:hint="eastAsia"/>
          <w:sz w:val="28"/>
          <w:szCs w:val="28"/>
        </w:rPr>
        <w:t>2</w:t>
      </w:r>
      <w:r w:rsidRPr="002A00D2">
        <w:rPr>
          <w:rFonts w:eastAsia="標楷體" w:hint="eastAsia"/>
          <w:sz w:val="28"/>
          <w:szCs w:val="28"/>
        </w:rPr>
        <w:t>月老年人口數為</w:t>
      </w:r>
      <w:r w:rsidR="00F13ADE" w:rsidRPr="002A00D2">
        <w:rPr>
          <w:rFonts w:eastAsia="標楷體" w:hint="eastAsia"/>
          <w:sz w:val="28"/>
          <w:szCs w:val="28"/>
        </w:rPr>
        <w:t>46</w:t>
      </w:r>
      <w:r w:rsidRPr="002A00D2">
        <w:rPr>
          <w:rFonts w:eastAsia="標楷體" w:hint="eastAsia"/>
          <w:sz w:val="28"/>
          <w:szCs w:val="28"/>
        </w:rPr>
        <w:t>萬</w:t>
      </w:r>
      <w:r w:rsidR="00F13ADE" w:rsidRPr="002A00D2">
        <w:rPr>
          <w:rFonts w:eastAsia="標楷體" w:hint="eastAsia"/>
          <w:sz w:val="28"/>
          <w:szCs w:val="28"/>
        </w:rPr>
        <w:t>2</w:t>
      </w:r>
      <w:r w:rsidRPr="002A00D2">
        <w:rPr>
          <w:rFonts w:eastAsia="標楷體" w:hint="eastAsia"/>
          <w:sz w:val="28"/>
          <w:szCs w:val="28"/>
        </w:rPr>
        <w:t>,</w:t>
      </w:r>
      <w:r w:rsidR="00F13ADE" w:rsidRPr="002A00D2">
        <w:rPr>
          <w:rFonts w:eastAsia="標楷體" w:hint="eastAsia"/>
          <w:sz w:val="28"/>
          <w:szCs w:val="28"/>
        </w:rPr>
        <w:t>338</w:t>
      </w:r>
      <w:r w:rsidRPr="002A00D2">
        <w:rPr>
          <w:rFonts w:eastAsia="標楷體" w:hint="eastAsia"/>
          <w:sz w:val="28"/>
          <w:szCs w:val="28"/>
        </w:rPr>
        <w:t>人</w:t>
      </w:r>
      <w:r w:rsidRPr="002A00D2">
        <w:rPr>
          <w:rFonts w:eastAsia="標楷體" w:hint="eastAsia"/>
          <w:sz w:val="28"/>
          <w:szCs w:val="28"/>
        </w:rPr>
        <w:t>(</w:t>
      </w:r>
      <w:proofErr w:type="gramStart"/>
      <w:r w:rsidRPr="002A00D2">
        <w:rPr>
          <w:rFonts w:eastAsia="標楷體" w:hint="eastAsia"/>
          <w:sz w:val="28"/>
          <w:szCs w:val="28"/>
        </w:rPr>
        <w:t>佔</w:t>
      </w:r>
      <w:proofErr w:type="gramEnd"/>
      <w:r w:rsidRPr="002A00D2">
        <w:rPr>
          <w:rFonts w:eastAsia="標楷體" w:hint="eastAsia"/>
          <w:sz w:val="28"/>
          <w:szCs w:val="28"/>
        </w:rPr>
        <w:t>全人口</w:t>
      </w:r>
      <w:r w:rsidR="00F13ADE" w:rsidRPr="002A00D2">
        <w:rPr>
          <w:rFonts w:eastAsia="標楷體" w:hint="eastAsia"/>
          <w:sz w:val="28"/>
          <w:szCs w:val="28"/>
        </w:rPr>
        <w:t>17</w:t>
      </w:r>
      <w:r w:rsidRPr="002A00D2">
        <w:rPr>
          <w:rFonts w:eastAsia="標楷體" w:hint="eastAsia"/>
          <w:sz w:val="28"/>
          <w:szCs w:val="28"/>
        </w:rPr>
        <w:t>.</w:t>
      </w:r>
      <w:r w:rsidR="00F13ADE" w:rsidRPr="002A00D2">
        <w:rPr>
          <w:rFonts w:eastAsia="標楷體" w:hint="eastAsia"/>
          <w:sz w:val="28"/>
          <w:szCs w:val="28"/>
        </w:rPr>
        <w:t>3</w:t>
      </w:r>
      <w:r w:rsidRPr="002A00D2">
        <w:rPr>
          <w:rFonts w:eastAsia="標楷體" w:hint="eastAsia"/>
          <w:sz w:val="28"/>
          <w:szCs w:val="28"/>
        </w:rPr>
        <w:t>5%)</w:t>
      </w:r>
      <w:r w:rsidRPr="002A00D2">
        <w:rPr>
          <w:rFonts w:eastAsia="標楷體" w:hint="eastAsia"/>
          <w:sz w:val="28"/>
          <w:szCs w:val="28"/>
        </w:rPr>
        <w:t>，老年人口占率高於全國平均，且於六都中居第一，預估</w:t>
      </w:r>
      <w:r w:rsidRPr="002A00D2">
        <w:rPr>
          <w:rFonts w:eastAsia="標楷體" w:hint="eastAsia"/>
          <w:sz w:val="28"/>
          <w:szCs w:val="28"/>
        </w:rPr>
        <w:t>2121</w:t>
      </w:r>
      <w:r w:rsidRPr="002A00D2">
        <w:rPr>
          <w:rFonts w:eastAsia="標楷體" w:hint="eastAsia"/>
          <w:sz w:val="28"/>
          <w:szCs w:val="28"/>
        </w:rPr>
        <w:t>年將邁入超高齡社會</w:t>
      </w:r>
      <w:r>
        <w:rPr>
          <w:rFonts w:eastAsia="標楷體" w:hint="eastAsia"/>
          <w:sz w:val="28"/>
          <w:szCs w:val="28"/>
        </w:rPr>
        <w:t>，人口</w:t>
      </w:r>
      <w:r w:rsidRPr="00112B2E">
        <w:rPr>
          <w:rFonts w:eastAsia="標楷體" w:hint="eastAsia"/>
          <w:sz w:val="28"/>
          <w:szCs w:val="28"/>
        </w:rPr>
        <w:t>快速老化失智人口亦隨之增加</w:t>
      </w:r>
      <w:r>
        <w:rPr>
          <w:rFonts w:eastAsia="標楷體" w:hint="eastAsia"/>
          <w:sz w:val="28"/>
          <w:szCs w:val="28"/>
        </w:rPr>
        <w:t>，</w:t>
      </w:r>
      <w:proofErr w:type="gramStart"/>
      <w:r>
        <w:rPr>
          <w:rFonts w:eastAsia="標楷體" w:hint="eastAsia"/>
          <w:sz w:val="28"/>
          <w:szCs w:val="28"/>
        </w:rPr>
        <w:t>為使</w:t>
      </w:r>
      <w:r w:rsidRPr="006479CC">
        <w:rPr>
          <w:rFonts w:eastAsia="標楷體"/>
          <w:sz w:val="28"/>
          <w:szCs w:val="28"/>
        </w:rPr>
        <w:t>失智者</w:t>
      </w:r>
      <w:proofErr w:type="gramEnd"/>
      <w:r w:rsidRPr="006479CC">
        <w:rPr>
          <w:rFonts w:eastAsia="標楷體"/>
          <w:sz w:val="28"/>
          <w:szCs w:val="28"/>
        </w:rPr>
        <w:t>及家屬可獲得需要的優質服務，維持尊嚴及良好生活品質，在此目標下，建立失智症友善社區便成為刻不容緩的課題。</w:t>
      </w:r>
    </w:p>
    <w:p w:rsidR="00D64794" w:rsidRPr="00757F7B" w:rsidRDefault="00D64794" w:rsidP="00F4170C">
      <w:pPr>
        <w:spacing w:beforeLines="50" w:before="180" w:line="0" w:lineRule="atLeast"/>
        <w:jc w:val="both"/>
        <w:rPr>
          <w:rFonts w:ascii="標楷體" w:eastAsia="標楷體" w:hAnsi="標楷體"/>
          <w:b/>
          <w:bCs/>
          <w:iCs/>
          <w:snapToGrid w:val="0"/>
          <w:kern w:val="0"/>
          <w:sz w:val="28"/>
        </w:rPr>
      </w:pPr>
      <w:r>
        <w:rPr>
          <w:rFonts w:ascii="標楷體" w:eastAsia="標楷體" w:hAnsi="標楷體" w:hint="eastAsia"/>
          <w:b/>
          <w:bCs/>
          <w:sz w:val="32"/>
        </w:rPr>
        <w:t>貳</w:t>
      </w:r>
      <w:r w:rsidRPr="00757F7B">
        <w:rPr>
          <w:rFonts w:ascii="標楷體" w:eastAsia="標楷體" w:hAnsi="標楷體"/>
          <w:b/>
          <w:bCs/>
          <w:sz w:val="32"/>
        </w:rPr>
        <w:t>、</w:t>
      </w:r>
      <w:r>
        <w:rPr>
          <w:rFonts w:ascii="標楷體" w:eastAsia="標楷體" w:hAnsi="標楷體" w:hint="eastAsia"/>
          <w:b/>
          <w:bCs/>
          <w:sz w:val="32"/>
        </w:rPr>
        <w:t>失智症人口</w:t>
      </w:r>
      <w:r w:rsidRPr="00757F7B">
        <w:rPr>
          <w:rFonts w:ascii="標楷體" w:eastAsia="標楷體" w:hAnsi="標楷體" w:hint="eastAsia"/>
          <w:b/>
          <w:bCs/>
          <w:snapToGrid w:val="0"/>
          <w:kern w:val="0"/>
          <w:sz w:val="32"/>
        </w:rPr>
        <w:t>分析</w:t>
      </w:r>
    </w:p>
    <w:p w:rsidR="00D64794" w:rsidRPr="002A00D2" w:rsidRDefault="00D64794" w:rsidP="00EC2B49">
      <w:pPr>
        <w:spacing w:line="0" w:lineRule="atLeast"/>
        <w:ind w:firstLineChars="202" w:firstLine="566"/>
        <w:jc w:val="both"/>
        <w:rPr>
          <w:rFonts w:eastAsia="標楷體"/>
          <w:sz w:val="28"/>
          <w:szCs w:val="28"/>
        </w:rPr>
      </w:pPr>
      <w:r w:rsidRPr="0003787A">
        <w:rPr>
          <w:rFonts w:eastAsia="標楷體" w:hint="eastAsia"/>
          <w:sz w:val="28"/>
          <w:szCs w:val="28"/>
        </w:rPr>
        <w:t>依台灣失智症協會進行之失智症流行病學調查結果，</w:t>
      </w:r>
      <w:r w:rsidRPr="006479CC">
        <w:rPr>
          <w:rFonts w:eastAsia="標楷體"/>
          <w:sz w:val="28"/>
          <w:szCs w:val="28"/>
        </w:rPr>
        <w:t>臺灣失智症的盛行率為</w:t>
      </w:r>
      <w:r w:rsidRPr="006479CC">
        <w:rPr>
          <w:rFonts w:eastAsia="標楷體"/>
          <w:sz w:val="28"/>
          <w:szCs w:val="28"/>
        </w:rPr>
        <w:t>8.04%</w:t>
      </w:r>
      <w:r>
        <w:rPr>
          <w:rFonts w:eastAsia="標楷體"/>
          <w:sz w:val="28"/>
          <w:szCs w:val="28"/>
        </w:rPr>
        <w:t>，</w:t>
      </w:r>
      <w:r>
        <w:rPr>
          <w:rFonts w:eastAsia="標楷體" w:hint="eastAsia"/>
          <w:sz w:val="28"/>
          <w:szCs w:val="28"/>
        </w:rPr>
        <w:t>而</w:t>
      </w:r>
      <w:r w:rsidRPr="000202DE">
        <w:rPr>
          <w:rFonts w:eastAsia="標楷體" w:hint="eastAsia"/>
          <w:sz w:val="28"/>
          <w:szCs w:val="28"/>
        </w:rPr>
        <w:t>30-64</w:t>
      </w:r>
      <w:r w:rsidRPr="000202DE">
        <w:rPr>
          <w:rFonts w:eastAsia="標楷體" w:hint="eastAsia"/>
          <w:sz w:val="28"/>
          <w:szCs w:val="28"/>
        </w:rPr>
        <w:t>歲失智症盛行率依據國際失智症協會之資料為千分之一，</w:t>
      </w:r>
      <w:r>
        <w:rPr>
          <w:rFonts w:eastAsia="標楷體" w:hint="eastAsia"/>
          <w:sz w:val="28"/>
          <w:szCs w:val="28"/>
        </w:rPr>
        <w:t>以此</w:t>
      </w:r>
      <w:r w:rsidRPr="000202DE">
        <w:rPr>
          <w:rFonts w:eastAsia="標楷體" w:hint="eastAsia"/>
          <w:sz w:val="28"/>
          <w:szCs w:val="28"/>
        </w:rPr>
        <w:t>估算</w:t>
      </w:r>
      <w:r>
        <w:rPr>
          <w:rFonts w:eastAsia="標楷體" w:hint="eastAsia"/>
          <w:sz w:val="28"/>
          <w:szCs w:val="28"/>
        </w:rPr>
        <w:t>107</w:t>
      </w:r>
      <w:r w:rsidRPr="00EC013B">
        <w:rPr>
          <w:rFonts w:eastAsia="標楷體" w:hint="eastAsia"/>
          <w:sz w:val="28"/>
          <w:szCs w:val="28"/>
        </w:rPr>
        <w:t>年</w:t>
      </w:r>
      <w:r>
        <w:rPr>
          <w:rFonts w:eastAsia="標楷體" w:hint="eastAsia"/>
          <w:sz w:val="28"/>
          <w:szCs w:val="28"/>
        </w:rPr>
        <w:t>1</w:t>
      </w:r>
      <w:r w:rsidRPr="00EC013B">
        <w:rPr>
          <w:rFonts w:eastAsia="標楷體" w:hint="eastAsia"/>
          <w:sz w:val="28"/>
          <w:szCs w:val="28"/>
        </w:rPr>
        <w:t>月臺北市</w:t>
      </w:r>
      <w:r>
        <w:rPr>
          <w:rFonts w:eastAsia="標楷體" w:hint="eastAsia"/>
          <w:sz w:val="28"/>
          <w:szCs w:val="28"/>
        </w:rPr>
        <w:t>失智症人口數</w:t>
      </w:r>
      <w:r>
        <w:rPr>
          <w:rFonts w:eastAsia="標楷體" w:hint="eastAsia"/>
          <w:sz w:val="28"/>
          <w:szCs w:val="28"/>
        </w:rPr>
        <w:t>(</w:t>
      </w:r>
      <w:r>
        <w:rPr>
          <w:rFonts w:eastAsia="標楷體" w:hint="eastAsia"/>
          <w:sz w:val="28"/>
          <w:szCs w:val="28"/>
        </w:rPr>
        <w:t>表</w:t>
      </w:r>
      <w:r>
        <w:rPr>
          <w:rFonts w:eastAsia="標楷體" w:hint="eastAsia"/>
          <w:sz w:val="28"/>
          <w:szCs w:val="28"/>
        </w:rPr>
        <w:t>1)</w:t>
      </w:r>
      <w:r>
        <w:rPr>
          <w:rFonts w:eastAsia="標楷體" w:hint="eastAsia"/>
          <w:sz w:val="28"/>
          <w:szCs w:val="28"/>
        </w:rPr>
        <w:t>，</w:t>
      </w:r>
      <w:r w:rsidRPr="00A65ED9">
        <w:rPr>
          <w:rFonts w:ascii="標楷體" w:eastAsia="標楷體" w:hAnsi="標楷體" w:cs="新細明體" w:hint="eastAsia"/>
          <w:kern w:val="0"/>
          <w:sz w:val="28"/>
          <w:szCs w:val="28"/>
        </w:rPr>
        <w:t>65歲以上失智症人口</w:t>
      </w:r>
      <w:r>
        <w:rPr>
          <w:rFonts w:ascii="標楷體" w:eastAsia="標楷體" w:hAnsi="標楷體" w:cs="新細明體" w:hint="eastAsia"/>
          <w:kern w:val="0"/>
          <w:sz w:val="28"/>
          <w:szCs w:val="28"/>
        </w:rPr>
        <w:t>因大安區老年人口總數最多，故其失智症人口居多，而推估50歲以上</w:t>
      </w:r>
      <w:r w:rsidRPr="00A65ED9">
        <w:rPr>
          <w:rFonts w:ascii="標楷體" w:eastAsia="標楷體" w:hAnsi="標楷體" w:cs="新細明體" w:hint="eastAsia"/>
          <w:kern w:val="0"/>
          <w:sz w:val="28"/>
          <w:szCs w:val="28"/>
        </w:rPr>
        <w:t>失智症人口</w:t>
      </w:r>
      <w:r>
        <w:rPr>
          <w:rFonts w:ascii="標楷體" w:eastAsia="標楷體" w:hAnsi="標楷體" w:cs="新細明體" w:hint="eastAsia"/>
          <w:kern w:val="0"/>
          <w:sz w:val="28"/>
          <w:szCs w:val="28"/>
        </w:rPr>
        <w:t>仍是大安區最多。</w:t>
      </w:r>
    </w:p>
    <w:p w:rsidR="00D64794" w:rsidRPr="00895228" w:rsidRDefault="00D64794" w:rsidP="00EC2B49">
      <w:pPr>
        <w:shd w:val="clear" w:color="auto" w:fill="FFFFFF"/>
        <w:tabs>
          <w:tab w:val="left" w:pos="993"/>
        </w:tabs>
        <w:kinsoku w:val="0"/>
        <w:adjustRightInd w:val="0"/>
        <w:spacing w:line="0" w:lineRule="atLeast"/>
        <w:jc w:val="center"/>
        <w:rPr>
          <w:rFonts w:ascii="標楷體" w:eastAsia="標楷體" w:hAnsi="標楷體" w:cs="Arial"/>
          <w:color w:val="000000"/>
          <w:kern w:val="0"/>
          <w:sz w:val="28"/>
          <w:szCs w:val="32"/>
          <w:shd w:val="clear" w:color="auto" w:fill="FFFFFF"/>
        </w:rPr>
      </w:pPr>
      <w:r w:rsidRPr="002A00D2">
        <w:rPr>
          <w:rFonts w:ascii="標楷體" w:eastAsia="標楷體" w:hAnsi="標楷體" w:cs="Arial" w:hint="eastAsia"/>
          <w:kern w:val="0"/>
          <w:sz w:val="28"/>
          <w:szCs w:val="32"/>
          <w:shd w:val="clear" w:color="auto" w:fill="FFFFFF"/>
        </w:rPr>
        <w:t>表1、</w:t>
      </w:r>
      <w:r w:rsidR="002A00D2">
        <w:rPr>
          <w:rFonts w:ascii="標楷體" w:eastAsia="標楷體" w:hAnsi="標楷體" w:cs="Arial" w:hint="eastAsia"/>
          <w:kern w:val="0"/>
          <w:sz w:val="28"/>
          <w:szCs w:val="32"/>
          <w:shd w:val="clear" w:color="auto" w:fill="FFFFFF"/>
        </w:rPr>
        <w:t>2019</w:t>
      </w:r>
      <w:r w:rsidRPr="002A00D2">
        <w:rPr>
          <w:rFonts w:ascii="標楷體" w:eastAsia="標楷體" w:hAnsi="標楷體" w:cs="Arial" w:hint="eastAsia"/>
          <w:kern w:val="0"/>
          <w:sz w:val="28"/>
          <w:szCs w:val="32"/>
          <w:shd w:val="clear" w:color="auto" w:fill="FFFFFF"/>
        </w:rPr>
        <w:t>年</w:t>
      </w:r>
      <w:r w:rsidR="004A30F4" w:rsidRPr="002A00D2">
        <w:rPr>
          <w:rFonts w:ascii="標楷體" w:eastAsia="標楷體" w:hAnsi="標楷體" w:cs="Arial" w:hint="eastAsia"/>
          <w:kern w:val="0"/>
          <w:sz w:val="28"/>
          <w:szCs w:val="32"/>
          <w:shd w:val="clear" w:color="auto" w:fill="FFFFFF"/>
        </w:rPr>
        <w:t>2</w:t>
      </w:r>
      <w:r w:rsidRPr="002A00D2">
        <w:rPr>
          <w:rFonts w:ascii="標楷體" w:eastAsia="標楷體" w:hAnsi="標楷體" w:cs="Arial" w:hint="eastAsia"/>
          <w:kern w:val="0"/>
          <w:sz w:val="28"/>
          <w:szCs w:val="32"/>
          <w:shd w:val="clear" w:color="auto" w:fill="FFFFFF"/>
        </w:rPr>
        <w:t>月</w:t>
      </w:r>
      <w:r w:rsidRPr="002D33F5">
        <w:rPr>
          <w:rFonts w:ascii="標楷體" w:eastAsia="標楷體" w:hAnsi="標楷體" w:cs="Arial" w:hint="eastAsia"/>
          <w:color w:val="000000"/>
          <w:kern w:val="0"/>
          <w:sz w:val="28"/>
          <w:szCs w:val="32"/>
          <w:shd w:val="clear" w:color="auto" w:fill="FFFFFF"/>
        </w:rPr>
        <w:t>臺北市12行政區</w:t>
      </w:r>
      <w:r w:rsidRPr="00895228">
        <w:rPr>
          <w:rFonts w:ascii="標楷體" w:eastAsia="標楷體" w:hAnsi="標楷體" w:cs="Arial" w:hint="eastAsia"/>
          <w:color w:val="000000"/>
          <w:kern w:val="0"/>
          <w:sz w:val="28"/>
          <w:szCs w:val="32"/>
          <w:shd w:val="clear" w:color="auto" w:fill="FFFFFF"/>
        </w:rPr>
        <w:t>推估之</w:t>
      </w:r>
      <w:r w:rsidRPr="00A65ED9">
        <w:rPr>
          <w:rFonts w:ascii="標楷體" w:eastAsia="標楷體" w:hAnsi="標楷體" w:cs="新細明體" w:hint="eastAsia"/>
          <w:kern w:val="0"/>
          <w:sz w:val="28"/>
          <w:szCs w:val="28"/>
        </w:rPr>
        <w:t>65歲以上</w:t>
      </w:r>
      <w:r w:rsidRPr="000202DE">
        <w:rPr>
          <w:rFonts w:ascii="標楷體" w:eastAsia="標楷體" w:hAnsi="標楷體" w:cs="Arial" w:hint="eastAsia"/>
          <w:color w:val="000000"/>
          <w:kern w:val="0"/>
          <w:sz w:val="28"/>
          <w:szCs w:val="32"/>
          <w:shd w:val="clear" w:color="auto" w:fill="FFFFFF"/>
        </w:rPr>
        <w:t>失智症人口</w:t>
      </w:r>
    </w:p>
    <w:tbl>
      <w:tblPr>
        <w:tblW w:w="9140" w:type="dxa"/>
        <w:tblInd w:w="13" w:type="dxa"/>
        <w:tblCellMar>
          <w:left w:w="28" w:type="dxa"/>
          <w:right w:w="28" w:type="dxa"/>
        </w:tblCellMar>
        <w:tblLook w:val="04A0" w:firstRow="1" w:lastRow="0" w:firstColumn="1" w:lastColumn="0" w:noHBand="0" w:noVBand="1"/>
      </w:tblPr>
      <w:tblGrid>
        <w:gridCol w:w="1120"/>
        <w:gridCol w:w="1604"/>
        <w:gridCol w:w="1604"/>
        <w:gridCol w:w="1604"/>
        <w:gridCol w:w="1604"/>
        <w:gridCol w:w="1604"/>
      </w:tblGrid>
      <w:tr w:rsidR="002A00D2" w:rsidRPr="002A00D2" w:rsidTr="00D64794">
        <w:trPr>
          <w:trHeight w:val="572"/>
        </w:trPr>
        <w:tc>
          <w:tcPr>
            <w:tcW w:w="11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 xml:space="preserve">行政區 </w:t>
            </w:r>
          </w:p>
        </w:tc>
        <w:tc>
          <w:tcPr>
            <w:tcW w:w="1604" w:type="dxa"/>
            <w:tcBorders>
              <w:top w:val="single" w:sz="8" w:space="0" w:color="auto"/>
              <w:left w:val="nil"/>
              <w:bottom w:val="single" w:sz="4" w:space="0" w:color="auto"/>
              <w:right w:val="single" w:sz="4" w:space="0" w:color="auto"/>
            </w:tcBorders>
            <w:shd w:val="clear" w:color="auto" w:fill="auto"/>
            <w:vAlign w:val="center"/>
            <w:hideMark/>
          </w:tcPr>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總人口數</w:t>
            </w:r>
          </w:p>
        </w:tc>
        <w:tc>
          <w:tcPr>
            <w:tcW w:w="1604" w:type="dxa"/>
            <w:tcBorders>
              <w:top w:val="single" w:sz="8" w:space="0" w:color="auto"/>
              <w:left w:val="nil"/>
              <w:bottom w:val="single" w:sz="4" w:space="0" w:color="auto"/>
              <w:right w:val="single" w:sz="4" w:space="0" w:color="auto"/>
            </w:tcBorders>
            <w:shd w:val="clear" w:color="auto" w:fill="auto"/>
            <w:vAlign w:val="center"/>
            <w:hideMark/>
          </w:tcPr>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老年人口數</w:t>
            </w:r>
          </w:p>
        </w:tc>
        <w:tc>
          <w:tcPr>
            <w:tcW w:w="1604" w:type="dxa"/>
            <w:tcBorders>
              <w:top w:val="single" w:sz="8" w:space="0" w:color="auto"/>
              <w:left w:val="nil"/>
              <w:bottom w:val="single" w:sz="4" w:space="0" w:color="auto"/>
              <w:right w:val="single" w:sz="8" w:space="0" w:color="auto"/>
            </w:tcBorders>
            <w:shd w:val="clear" w:color="auto" w:fill="auto"/>
            <w:vAlign w:val="center"/>
            <w:hideMark/>
          </w:tcPr>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老年人口</w:t>
            </w:r>
          </w:p>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比率</w:t>
            </w:r>
          </w:p>
        </w:tc>
        <w:tc>
          <w:tcPr>
            <w:tcW w:w="1604" w:type="dxa"/>
            <w:tcBorders>
              <w:top w:val="single" w:sz="8" w:space="0" w:color="auto"/>
              <w:left w:val="nil"/>
              <w:bottom w:val="single" w:sz="4" w:space="0" w:color="auto"/>
              <w:right w:val="single" w:sz="4" w:space="0" w:color="auto"/>
            </w:tcBorders>
            <w:shd w:val="clear" w:color="auto" w:fill="auto"/>
            <w:vAlign w:val="center"/>
            <w:hideMark/>
          </w:tcPr>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65歲以上</w:t>
            </w:r>
          </w:p>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總人口數</w:t>
            </w:r>
          </w:p>
        </w:tc>
        <w:tc>
          <w:tcPr>
            <w:tcW w:w="1604" w:type="dxa"/>
            <w:tcBorders>
              <w:top w:val="single" w:sz="8" w:space="0" w:color="auto"/>
              <w:left w:val="nil"/>
              <w:bottom w:val="single" w:sz="4" w:space="0" w:color="auto"/>
              <w:right w:val="single" w:sz="4" w:space="0" w:color="auto"/>
            </w:tcBorders>
            <w:shd w:val="clear" w:color="auto" w:fill="auto"/>
            <w:vAlign w:val="center"/>
            <w:hideMark/>
          </w:tcPr>
          <w:p w:rsidR="00D64794" w:rsidRPr="002A00D2" w:rsidRDefault="00D64794" w:rsidP="00EC2B49">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失</w:t>
            </w:r>
            <w:proofErr w:type="gramStart"/>
            <w:r w:rsidRPr="002A00D2">
              <w:rPr>
                <w:rFonts w:ascii="標楷體" w:eastAsia="標楷體" w:hAnsi="標楷體" w:cs="新細明體" w:hint="eastAsia"/>
                <w:kern w:val="0"/>
                <w:sz w:val="28"/>
                <w:szCs w:val="28"/>
              </w:rPr>
              <w:t>智症推估</w:t>
            </w:r>
            <w:proofErr w:type="gramEnd"/>
            <w:r w:rsidRPr="002A00D2">
              <w:rPr>
                <w:rFonts w:ascii="標楷體" w:eastAsia="標楷體" w:hAnsi="標楷體" w:cs="新細明體" w:hint="eastAsia"/>
                <w:kern w:val="0"/>
                <w:sz w:val="28"/>
                <w:szCs w:val="28"/>
              </w:rPr>
              <w:t>人口數</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松山區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widowControl/>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205,626</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38,853</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18.89%</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38,853</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widowControl/>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3,108</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信義區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222,814</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41,874</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18.79%</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41,874</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3,350</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大安區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308,727</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62,093</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20.11%</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62,093</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4,967</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中山區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229,088</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41,518</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18.12%</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41,518</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3,321</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中正區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158,814</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28,477</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17.93%</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28,477</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2,278</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lastRenderedPageBreak/>
              <w:t>大同區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127,559</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22,545</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17.67%</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22,545</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1,804</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萬華區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189,052</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36,117</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19.10%</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36,117</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2,889</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文山區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273,605</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42,678</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15.60%</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42,678</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3,414</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南港區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121,379</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18,562</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15.29%</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18,562</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1,485</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內湖區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287,331</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36,567</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12.73%</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36,567</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2,925</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士林區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285,931</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50,943</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17.82%</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50,943</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4,075</w:t>
            </w:r>
          </w:p>
        </w:tc>
      </w:tr>
      <w:tr w:rsidR="002A00D2" w:rsidRPr="002A00D2" w:rsidTr="00D64794">
        <w:trPr>
          <w:trHeight w:val="39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北投區</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255,057</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42,111</w:t>
            </w:r>
          </w:p>
        </w:tc>
        <w:tc>
          <w:tcPr>
            <w:tcW w:w="1604" w:type="dxa"/>
            <w:tcBorders>
              <w:top w:val="nil"/>
              <w:left w:val="nil"/>
              <w:bottom w:val="single" w:sz="4"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16.51%</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42,111</w:t>
            </w:r>
          </w:p>
        </w:tc>
        <w:tc>
          <w:tcPr>
            <w:tcW w:w="1604" w:type="dxa"/>
            <w:tcBorders>
              <w:top w:val="nil"/>
              <w:left w:val="nil"/>
              <w:bottom w:val="single" w:sz="4"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3,369</w:t>
            </w:r>
          </w:p>
        </w:tc>
      </w:tr>
      <w:tr w:rsidR="002A00D2" w:rsidRPr="002A00D2" w:rsidTr="00D64794">
        <w:trPr>
          <w:trHeight w:val="405"/>
        </w:trPr>
        <w:tc>
          <w:tcPr>
            <w:tcW w:w="1120" w:type="dxa"/>
            <w:tcBorders>
              <w:top w:val="nil"/>
              <w:left w:val="single" w:sz="8" w:space="0" w:color="auto"/>
              <w:bottom w:val="single" w:sz="8" w:space="0" w:color="auto"/>
              <w:right w:val="single" w:sz="4" w:space="0" w:color="auto"/>
            </w:tcBorders>
            <w:shd w:val="clear" w:color="auto" w:fill="auto"/>
            <w:vAlign w:val="center"/>
            <w:hideMark/>
          </w:tcPr>
          <w:p w:rsidR="004A30F4" w:rsidRPr="002A00D2" w:rsidRDefault="004A30F4" w:rsidP="004A30F4">
            <w:pPr>
              <w:widowControl/>
              <w:spacing w:line="0" w:lineRule="atLeast"/>
              <w:jc w:val="center"/>
              <w:rPr>
                <w:rFonts w:ascii="標楷體" w:eastAsia="標楷體" w:hAnsi="標楷體" w:cs="新細明體"/>
                <w:kern w:val="0"/>
                <w:sz w:val="28"/>
                <w:szCs w:val="28"/>
              </w:rPr>
            </w:pPr>
            <w:r w:rsidRPr="002A00D2">
              <w:rPr>
                <w:rFonts w:ascii="標楷體" w:eastAsia="標楷體" w:hAnsi="標楷體" w:cs="新細明體" w:hint="eastAsia"/>
                <w:kern w:val="0"/>
                <w:sz w:val="28"/>
                <w:szCs w:val="28"/>
              </w:rPr>
              <w:t>總  計</w:t>
            </w:r>
          </w:p>
        </w:tc>
        <w:tc>
          <w:tcPr>
            <w:tcW w:w="1604" w:type="dxa"/>
            <w:tcBorders>
              <w:top w:val="nil"/>
              <w:left w:val="nil"/>
              <w:bottom w:val="single" w:sz="8"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2,664,983</w:t>
            </w:r>
          </w:p>
        </w:tc>
        <w:tc>
          <w:tcPr>
            <w:tcW w:w="1604" w:type="dxa"/>
            <w:tcBorders>
              <w:top w:val="nil"/>
              <w:left w:val="nil"/>
              <w:bottom w:val="single" w:sz="8"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462,338</w:t>
            </w:r>
          </w:p>
        </w:tc>
        <w:tc>
          <w:tcPr>
            <w:tcW w:w="1604" w:type="dxa"/>
            <w:tcBorders>
              <w:top w:val="nil"/>
              <w:left w:val="nil"/>
              <w:bottom w:val="single" w:sz="8" w:space="0" w:color="auto"/>
              <w:right w:val="single" w:sz="8"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17.35%</w:t>
            </w:r>
          </w:p>
        </w:tc>
        <w:tc>
          <w:tcPr>
            <w:tcW w:w="1604" w:type="dxa"/>
            <w:tcBorders>
              <w:top w:val="nil"/>
              <w:left w:val="nil"/>
              <w:bottom w:val="single" w:sz="8"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462,338</w:t>
            </w:r>
          </w:p>
        </w:tc>
        <w:tc>
          <w:tcPr>
            <w:tcW w:w="1604" w:type="dxa"/>
            <w:tcBorders>
              <w:top w:val="nil"/>
              <w:left w:val="nil"/>
              <w:bottom w:val="single" w:sz="8" w:space="0" w:color="auto"/>
              <w:right w:val="single" w:sz="4" w:space="0" w:color="auto"/>
            </w:tcBorders>
            <w:shd w:val="clear" w:color="auto" w:fill="auto"/>
            <w:vAlign w:val="center"/>
            <w:hideMark/>
          </w:tcPr>
          <w:p w:rsidR="004A30F4" w:rsidRPr="002A00D2" w:rsidRDefault="004A30F4" w:rsidP="004A30F4">
            <w:pPr>
              <w:jc w:val="center"/>
              <w:rPr>
                <w:rFonts w:ascii="Times New Roman" w:eastAsia="標楷體" w:hAnsi="Times New Roman" w:cs="Times New Roman"/>
                <w:sz w:val="28"/>
                <w:szCs w:val="28"/>
              </w:rPr>
            </w:pPr>
            <w:r w:rsidRPr="002A00D2">
              <w:rPr>
                <w:rFonts w:ascii="Times New Roman" w:eastAsia="標楷體" w:hAnsi="Times New Roman" w:cs="Times New Roman"/>
                <w:sz w:val="28"/>
                <w:szCs w:val="28"/>
              </w:rPr>
              <w:t>36,987</w:t>
            </w:r>
          </w:p>
        </w:tc>
      </w:tr>
    </w:tbl>
    <w:p w:rsidR="00D64794" w:rsidRDefault="00D64794" w:rsidP="00EC2B49">
      <w:pPr>
        <w:spacing w:line="0" w:lineRule="atLeast"/>
        <w:ind w:leftChars="-1" w:left="-2" w:firstLine="2"/>
        <w:jc w:val="both"/>
        <w:rPr>
          <w:rFonts w:ascii="標楷體" w:eastAsia="標楷體" w:hAnsi="標楷體"/>
          <w:b/>
          <w:bCs/>
          <w:sz w:val="32"/>
        </w:rPr>
      </w:pPr>
      <w:r>
        <w:rPr>
          <w:rFonts w:ascii="標楷體" w:eastAsia="標楷體" w:hAnsi="標楷體" w:hint="eastAsia"/>
          <w:b/>
          <w:bCs/>
          <w:sz w:val="32"/>
        </w:rPr>
        <w:t>參、國際失智政策發展</w:t>
      </w:r>
    </w:p>
    <w:p w:rsidR="00D64794" w:rsidRPr="00D50806" w:rsidRDefault="00D64794" w:rsidP="00EC2B49">
      <w:pPr>
        <w:spacing w:line="0" w:lineRule="atLeast"/>
        <w:ind w:firstLineChars="202" w:firstLine="566"/>
        <w:jc w:val="both"/>
        <w:rPr>
          <w:rFonts w:eastAsia="標楷體"/>
          <w:sz w:val="28"/>
          <w:szCs w:val="28"/>
        </w:rPr>
      </w:pPr>
      <w:r w:rsidRPr="00D50806">
        <w:rPr>
          <w:rFonts w:eastAsia="標楷體"/>
          <w:sz w:val="28"/>
          <w:szCs w:val="28"/>
        </w:rPr>
        <w:t>世界衛生組織於</w:t>
      </w:r>
      <w:r w:rsidRPr="00D50806">
        <w:rPr>
          <w:rFonts w:eastAsia="標楷體"/>
          <w:sz w:val="28"/>
          <w:szCs w:val="28"/>
        </w:rPr>
        <w:t>2012</w:t>
      </w:r>
      <w:r w:rsidRPr="00D50806">
        <w:rPr>
          <w:rFonts w:eastAsia="標楷體"/>
          <w:sz w:val="28"/>
          <w:szCs w:val="28"/>
        </w:rPr>
        <w:t>年</w:t>
      </w:r>
      <w:r w:rsidR="004E2926">
        <w:rPr>
          <w:rFonts w:eastAsia="標楷體"/>
          <w:sz w:val="28"/>
          <w:szCs w:val="28"/>
        </w:rPr>
        <w:t>發佈</w:t>
      </w:r>
      <w:proofErr w:type="gramStart"/>
      <w:r w:rsidR="004E2926">
        <w:rPr>
          <w:rFonts w:eastAsia="標楷體"/>
          <w:sz w:val="28"/>
          <w:szCs w:val="28"/>
        </w:rPr>
        <w:t>首份失智</w:t>
      </w:r>
      <w:proofErr w:type="gramEnd"/>
      <w:r w:rsidR="004E2926">
        <w:rPr>
          <w:rFonts w:eastAsia="標楷體"/>
          <w:sz w:val="28"/>
          <w:szCs w:val="28"/>
        </w:rPr>
        <w:t>症報告</w:t>
      </w:r>
      <w:r w:rsidRPr="00D50806">
        <w:rPr>
          <w:rFonts w:eastAsia="標楷體"/>
          <w:sz w:val="28"/>
          <w:szCs w:val="28"/>
        </w:rPr>
        <w:t>，督促各國將失智症防治列入國家健康政策的優先議題</w:t>
      </w:r>
      <w:r>
        <w:rPr>
          <w:rFonts w:eastAsia="標楷體" w:hint="eastAsia"/>
          <w:sz w:val="28"/>
          <w:szCs w:val="28"/>
        </w:rPr>
        <w:t>，</w:t>
      </w:r>
      <w:r w:rsidRPr="00D50806">
        <w:rPr>
          <w:rFonts w:eastAsia="標楷體"/>
          <w:sz w:val="28"/>
          <w:szCs w:val="28"/>
        </w:rPr>
        <w:t>2017</w:t>
      </w:r>
      <w:r w:rsidRPr="00D50806">
        <w:rPr>
          <w:rFonts w:eastAsia="標楷體" w:hint="eastAsia"/>
          <w:sz w:val="28"/>
          <w:szCs w:val="28"/>
        </w:rPr>
        <w:t>年</w:t>
      </w:r>
      <w:r w:rsidR="004E2926">
        <w:rPr>
          <w:rFonts w:eastAsia="標楷體" w:hint="eastAsia"/>
          <w:sz w:val="28"/>
          <w:szCs w:val="28"/>
        </w:rPr>
        <w:t>於</w:t>
      </w:r>
      <w:r w:rsidRPr="00D50806">
        <w:rPr>
          <w:rFonts w:eastAsia="標楷體" w:hint="eastAsia"/>
          <w:sz w:val="28"/>
          <w:szCs w:val="28"/>
        </w:rPr>
        <w:t>世界衛生大會通過「</w:t>
      </w:r>
      <w:r w:rsidRPr="00D50806">
        <w:rPr>
          <w:rFonts w:eastAsia="標楷體"/>
          <w:sz w:val="28"/>
          <w:szCs w:val="28"/>
        </w:rPr>
        <w:t>2017-2025</w:t>
      </w:r>
      <w:r w:rsidRPr="00D50806">
        <w:rPr>
          <w:rFonts w:eastAsia="標楷體" w:hint="eastAsia"/>
          <w:sz w:val="28"/>
          <w:szCs w:val="28"/>
        </w:rPr>
        <w:t>年全球失智症行動計畫」，呼籲各國政府</w:t>
      </w:r>
      <w:r w:rsidR="004E2926">
        <w:rPr>
          <w:rFonts w:eastAsia="標楷體" w:hint="eastAsia"/>
          <w:sz w:val="28"/>
          <w:szCs w:val="28"/>
        </w:rPr>
        <w:t>應</w:t>
      </w:r>
      <w:r w:rsidRPr="00D50806">
        <w:rPr>
          <w:rFonts w:eastAsia="標楷體" w:hint="eastAsia"/>
          <w:sz w:val="28"/>
          <w:szCs w:val="28"/>
        </w:rPr>
        <w:t>提出具體國家失智症政策，並且編列足夠預算以執行政策，且</w:t>
      </w:r>
      <w:r w:rsidR="004E2926">
        <w:rPr>
          <w:rFonts w:eastAsia="標楷體" w:hint="eastAsia"/>
          <w:sz w:val="28"/>
          <w:szCs w:val="28"/>
        </w:rPr>
        <w:t>訂定</w:t>
      </w:r>
      <w:r w:rsidRPr="00D50806">
        <w:rPr>
          <w:rFonts w:eastAsia="標楷體" w:hint="eastAsia"/>
          <w:sz w:val="28"/>
          <w:szCs w:val="28"/>
        </w:rPr>
        <w:t>監督機制定期考核實施現況。</w:t>
      </w:r>
    </w:p>
    <w:p w:rsidR="00D64794" w:rsidRPr="004E2926" w:rsidRDefault="00D64794" w:rsidP="00977CD0">
      <w:pPr>
        <w:pStyle w:val="a3"/>
        <w:numPr>
          <w:ilvl w:val="0"/>
          <w:numId w:val="7"/>
        </w:numPr>
        <w:spacing w:line="0" w:lineRule="atLeast"/>
        <w:ind w:leftChars="0" w:left="851" w:hanging="567"/>
        <w:jc w:val="both"/>
        <w:rPr>
          <w:rFonts w:ascii="標楷體" w:eastAsia="標楷體" w:hAnsi="標楷體"/>
          <w:sz w:val="28"/>
          <w:szCs w:val="28"/>
        </w:rPr>
      </w:pPr>
      <w:r w:rsidRPr="004E2926">
        <w:rPr>
          <w:rFonts w:ascii="標楷體" w:eastAsia="標楷體" w:hAnsi="標楷體" w:hint="eastAsia"/>
          <w:sz w:val="28"/>
          <w:szCs w:val="28"/>
        </w:rPr>
        <w:t>全球失智症行動計畫遵循七項基本準則，重點包括：</w:t>
      </w:r>
    </w:p>
    <w:p w:rsidR="004E2926" w:rsidRP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失智者的人權：所有策略及行動方案皆須反映失智者之需求、期望及人權，並符合聯合國身心障礙者權利公約。</w:t>
      </w:r>
    </w:p>
    <w:p w:rsid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失智者及照顧者之參與權：包括參與失智症相關倡議、政策、規劃、立法、服務提供、監督和研究。</w:t>
      </w:r>
    </w:p>
    <w:p w:rsid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降低失智風險因子及照護措施皆需有實證基礎：須根據科學實證去發展風險降低、照護策略及介入措施，並以人為本，兼顧成本效益。</w:t>
      </w:r>
    </w:p>
    <w:p w:rsid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失智症公共衛生</w:t>
      </w:r>
      <w:proofErr w:type="gramStart"/>
      <w:r w:rsidRPr="004E2926">
        <w:rPr>
          <w:rFonts w:ascii="標楷體" w:eastAsia="標楷體" w:hAnsi="標楷體" w:hint="eastAsia"/>
          <w:sz w:val="28"/>
          <w:szCs w:val="28"/>
        </w:rPr>
        <w:t>策略須跨領域</w:t>
      </w:r>
      <w:proofErr w:type="gramEnd"/>
      <w:r w:rsidRPr="004E2926">
        <w:rPr>
          <w:rFonts w:ascii="標楷體" w:eastAsia="標楷體" w:hAnsi="標楷體" w:hint="eastAsia"/>
          <w:sz w:val="28"/>
          <w:szCs w:val="28"/>
        </w:rPr>
        <w:t>合作：須仰賴政府所有相關部門參與，如醫療</w:t>
      </w:r>
      <w:r w:rsidRPr="004E2926">
        <w:rPr>
          <w:rFonts w:ascii="標楷體" w:eastAsia="標楷體" w:hAnsi="標楷體"/>
          <w:sz w:val="28"/>
          <w:szCs w:val="28"/>
        </w:rPr>
        <w:t>(</w:t>
      </w:r>
      <w:r w:rsidRPr="004E2926">
        <w:rPr>
          <w:rFonts w:ascii="標楷體" w:eastAsia="標楷體" w:hAnsi="標楷體" w:hint="eastAsia"/>
          <w:sz w:val="28"/>
          <w:szCs w:val="28"/>
        </w:rPr>
        <w:t>非傳染性疾病、心理健康、預防老化等</w:t>
      </w:r>
      <w:r w:rsidRPr="004E2926">
        <w:rPr>
          <w:rFonts w:ascii="標楷體" w:eastAsia="標楷體" w:hAnsi="標楷體"/>
          <w:sz w:val="28"/>
          <w:szCs w:val="28"/>
        </w:rPr>
        <w:t>)</w:t>
      </w:r>
      <w:r w:rsidRPr="004E2926">
        <w:rPr>
          <w:rFonts w:ascii="標楷體" w:eastAsia="標楷體" w:hAnsi="標楷體" w:hint="eastAsia"/>
          <w:sz w:val="28"/>
          <w:szCs w:val="28"/>
        </w:rPr>
        <w:t>、社會服務、教育、就業、司法等部門，還有公民社會及民間團體。</w:t>
      </w:r>
    </w:p>
    <w:p w:rsid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全面性的健康及社會照護：包括保障財務風險、確保失智者及照顧者可公平取得保健、預防、診斷及照護服務</w:t>
      </w:r>
      <w:r w:rsidRPr="004E2926">
        <w:rPr>
          <w:rFonts w:ascii="標楷體" w:eastAsia="標楷體" w:hAnsi="標楷體"/>
          <w:sz w:val="28"/>
          <w:szCs w:val="28"/>
        </w:rPr>
        <w:t>(</w:t>
      </w:r>
      <w:r w:rsidRPr="004E2926">
        <w:rPr>
          <w:rFonts w:ascii="標楷體" w:eastAsia="標楷體" w:hAnsi="標楷體" w:hint="eastAsia"/>
          <w:sz w:val="28"/>
          <w:szCs w:val="28"/>
        </w:rPr>
        <w:t>包括安寧照護、復健及社會支持</w:t>
      </w:r>
      <w:r w:rsidRPr="004E2926">
        <w:rPr>
          <w:rFonts w:ascii="標楷體" w:eastAsia="標楷體" w:hAnsi="標楷體"/>
          <w:sz w:val="28"/>
          <w:szCs w:val="28"/>
        </w:rPr>
        <w:t>)</w:t>
      </w:r>
      <w:r w:rsidRPr="004E2926">
        <w:rPr>
          <w:rFonts w:ascii="標楷體" w:eastAsia="標楷體" w:hAnsi="標楷體" w:hint="eastAsia"/>
          <w:sz w:val="28"/>
          <w:szCs w:val="28"/>
        </w:rPr>
        <w:t>。</w:t>
      </w:r>
    </w:p>
    <w:p w:rsid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平等原則：注重性別差異，並遵循聯合國「</w:t>
      </w:r>
      <w:r w:rsidRPr="004E2926">
        <w:rPr>
          <w:rFonts w:ascii="標楷體" w:eastAsia="標楷體" w:hAnsi="標楷體"/>
          <w:sz w:val="28"/>
          <w:szCs w:val="28"/>
        </w:rPr>
        <w:t>2030</w:t>
      </w:r>
      <w:r w:rsidRPr="004E2926">
        <w:rPr>
          <w:rFonts w:ascii="標楷體" w:eastAsia="標楷體" w:hAnsi="標楷體" w:hint="eastAsia"/>
          <w:sz w:val="28"/>
          <w:szCs w:val="28"/>
        </w:rPr>
        <w:t>永續發展議程」，正視弱勢族群權益，包含身心障礙者、老年人及新移民等。</w:t>
      </w:r>
    </w:p>
    <w:p w:rsidR="00D64794" w:rsidRPr="004E2926" w:rsidRDefault="00D64794" w:rsidP="00977CD0">
      <w:pPr>
        <w:pStyle w:val="a3"/>
        <w:numPr>
          <w:ilvl w:val="0"/>
          <w:numId w:val="8"/>
        </w:numPr>
        <w:tabs>
          <w:tab w:val="left" w:pos="993"/>
        </w:tabs>
        <w:spacing w:line="0" w:lineRule="atLeast"/>
        <w:ind w:leftChars="0" w:left="993" w:hanging="567"/>
        <w:jc w:val="both"/>
        <w:rPr>
          <w:rFonts w:ascii="標楷體" w:eastAsia="標楷體" w:hAnsi="標楷體"/>
          <w:sz w:val="28"/>
          <w:szCs w:val="28"/>
        </w:rPr>
      </w:pPr>
      <w:r w:rsidRPr="004E2926">
        <w:rPr>
          <w:rFonts w:ascii="標楷體" w:eastAsia="標楷體" w:hAnsi="標楷體" w:hint="eastAsia"/>
          <w:sz w:val="28"/>
          <w:szCs w:val="28"/>
        </w:rPr>
        <w:t>重視失智症之預防、治療及照護：包括運用現有知識及經驗去改善預防、降低風險、照護與支持；研究改善及治癒療法；發展降低風險的介入措施及創新照護模式。</w:t>
      </w:r>
    </w:p>
    <w:p w:rsidR="00D64794" w:rsidRPr="00977CD0" w:rsidRDefault="00D64794" w:rsidP="00977CD0">
      <w:pPr>
        <w:pStyle w:val="a3"/>
        <w:numPr>
          <w:ilvl w:val="0"/>
          <w:numId w:val="7"/>
        </w:numPr>
        <w:tabs>
          <w:tab w:val="left" w:pos="993"/>
        </w:tabs>
        <w:spacing w:line="0" w:lineRule="atLeast"/>
        <w:ind w:leftChars="0" w:left="851" w:hanging="567"/>
        <w:jc w:val="both"/>
        <w:rPr>
          <w:rFonts w:ascii="標楷體" w:eastAsia="標楷體" w:hAnsi="標楷體"/>
          <w:sz w:val="28"/>
          <w:szCs w:val="28"/>
        </w:rPr>
      </w:pPr>
      <w:r w:rsidRPr="00977CD0">
        <w:rPr>
          <w:rFonts w:ascii="標楷體" w:eastAsia="標楷體" w:hAnsi="標楷體" w:hint="eastAsia"/>
          <w:sz w:val="28"/>
          <w:szCs w:val="28"/>
        </w:rPr>
        <w:t>在上述準則之下，全球失智症行動計畫共提出了七大行動領域：</w:t>
      </w:r>
    </w:p>
    <w:p w:rsid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FB54E9">
        <w:rPr>
          <w:rFonts w:ascii="標楷體" w:eastAsia="標楷體" w:hAnsi="標楷體" w:hint="eastAsia"/>
          <w:sz w:val="28"/>
          <w:szCs w:val="28"/>
        </w:rPr>
        <w:t>將失智症列為公衛政策之優先議題</w:t>
      </w:r>
    </w:p>
    <w:p w:rsid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977CD0">
        <w:rPr>
          <w:rFonts w:ascii="標楷體" w:eastAsia="標楷體" w:hAnsi="標楷體" w:hint="eastAsia"/>
          <w:sz w:val="28"/>
          <w:szCs w:val="28"/>
        </w:rPr>
        <w:t>提升失智症認知與友善</w:t>
      </w:r>
    </w:p>
    <w:p w:rsid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977CD0">
        <w:rPr>
          <w:rFonts w:ascii="標楷體" w:eastAsia="標楷體" w:hAnsi="標楷體" w:hint="eastAsia"/>
          <w:sz w:val="28"/>
          <w:szCs w:val="28"/>
        </w:rPr>
        <w:t>降低</w:t>
      </w:r>
      <w:proofErr w:type="gramStart"/>
      <w:r w:rsidRPr="00977CD0">
        <w:rPr>
          <w:rFonts w:ascii="標楷體" w:eastAsia="標楷體" w:hAnsi="標楷體" w:hint="eastAsia"/>
          <w:sz w:val="28"/>
          <w:szCs w:val="28"/>
        </w:rPr>
        <w:t>罹</w:t>
      </w:r>
      <w:proofErr w:type="gramEnd"/>
      <w:r w:rsidRPr="00977CD0">
        <w:rPr>
          <w:rFonts w:ascii="標楷體" w:eastAsia="標楷體" w:hAnsi="標楷體" w:hint="eastAsia"/>
          <w:sz w:val="28"/>
          <w:szCs w:val="28"/>
        </w:rPr>
        <w:t>病風險</w:t>
      </w:r>
    </w:p>
    <w:p w:rsid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977CD0">
        <w:rPr>
          <w:rFonts w:ascii="標楷體" w:eastAsia="標楷體" w:hAnsi="標楷體" w:hint="eastAsia"/>
          <w:sz w:val="28"/>
          <w:szCs w:val="28"/>
        </w:rPr>
        <w:t>失智症診斷、治療、照護與支持</w:t>
      </w:r>
    </w:p>
    <w:p w:rsid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977CD0">
        <w:rPr>
          <w:rFonts w:ascii="標楷體" w:eastAsia="標楷體" w:hAnsi="標楷體" w:hint="eastAsia"/>
          <w:sz w:val="28"/>
          <w:szCs w:val="28"/>
        </w:rPr>
        <w:t>支持失智症照顧者</w:t>
      </w:r>
    </w:p>
    <w:p w:rsid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977CD0">
        <w:rPr>
          <w:rFonts w:ascii="標楷體" w:eastAsia="標楷體" w:hAnsi="標楷體" w:hint="eastAsia"/>
          <w:sz w:val="28"/>
          <w:szCs w:val="28"/>
        </w:rPr>
        <w:t>建置失智症資訊系統</w:t>
      </w:r>
    </w:p>
    <w:p w:rsidR="00D64794" w:rsidRPr="00977CD0" w:rsidRDefault="00D64794" w:rsidP="00977CD0">
      <w:pPr>
        <w:pStyle w:val="a3"/>
        <w:numPr>
          <w:ilvl w:val="0"/>
          <w:numId w:val="9"/>
        </w:numPr>
        <w:tabs>
          <w:tab w:val="left" w:pos="993"/>
        </w:tabs>
        <w:spacing w:line="0" w:lineRule="atLeast"/>
        <w:ind w:leftChars="0" w:left="851" w:hanging="425"/>
        <w:jc w:val="both"/>
        <w:rPr>
          <w:rFonts w:ascii="標楷體" w:eastAsia="標楷體" w:hAnsi="標楷體"/>
          <w:sz w:val="28"/>
          <w:szCs w:val="28"/>
        </w:rPr>
      </w:pPr>
      <w:r w:rsidRPr="00977CD0">
        <w:rPr>
          <w:rFonts w:ascii="標楷體" w:eastAsia="標楷體" w:hAnsi="標楷體" w:hint="eastAsia"/>
          <w:sz w:val="28"/>
          <w:szCs w:val="28"/>
        </w:rPr>
        <w:lastRenderedPageBreak/>
        <w:t>失智症研究與創新</w:t>
      </w:r>
    </w:p>
    <w:p w:rsidR="00D64794" w:rsidRPr="00FB54E9" w:rsidRDefault="00D64794" w:rsidP="00977CD0">
      <w:pPr>
        <w:tabs>
          <w:tab w:val="left" w:pos="993"/>
        </w:tabs>
        <w:autoSpaceDE w:val="0"/>
        <w:autoSpaceDN w:val="0"/>
        <w:adjustRightInd w:val="0"/>
        <w:spacing w:line="0" w:lineRule="atLeast"/>
        <w:ind w:left="851" w:firstLineChars="210" w:firstLine="588"/>
        <w:jc w:val="both"/>
        <w:rPr>
          <w:rFonts w:ascii="標楷體" w:eastAsia="標楷體" w:hAnsi="標楷體" w:cs="標楷體"/>
          <w:color w:val="000000"/>
          <w:kern w:val="0"/>
          <w:sz w:val="28"/>
          <w:szCs w:val="28"/>
        </w:rPr>
      </w:pPr>
      <w:r w:rsidRPr="00FB54E9">
        <w:rPr>
          <w:rFonts w:ascii="標楷體" w:eastAsia="標楷體" w:hAnsi="標楷體" w:cs="標楷體"/>
          <w:color w:val="000000"/>
          <w:kern w:val="0"/>
          <w:sz w:val="28"/>
          <w:szCs w:val="28"/>
        </w:rPr>
        <w:t>目前全</w:t>
      </w:r>
      <w:r w:rsidR="00EB0441">
        <w:rPr>
          <w:rFonts w:ascii="標楷體" w:eastAsia="標楷體" w:hAnsi="標楷體" w:cs="標楷體" w:hint="eastAsia"/>
          <w:color w:val="000000"/>
          <w:kern w:val="0"/>
          <w:sz w:val="28"/>
          <w:szCs w:val="28"/>
        </w:rPr>
        <w:t>球訂有</w:t>
      </w:r>
      <w:r w:rsidRPr="00FB54E9">
        <w:rPr>
          <w:rFonts w:ascii="標楷體" w:eastAsia="標楷體" w:hAnsi="標楷體" w:cs="標楷體"/>
          <w:color w:val="000000"/>
          <w:kern w:val="0"/>
          <w:sz w:val="28"/>
          <w:szCs w:val="28"/>
        </w:rPr>
        <w:t>失智症</w:t>
      </w:r>
      <w:r w:rsidR="00EB0441">
        <w:rPr>
          <w:rFonts w:ascii="標楷體" w:eastAsia="標楷體" w:hAnsi="標楷體" w:cs="標楷體" w:hint="eastAsia"/>
          <w:color w:val="000000"/>
          <w:kern w:val="0"/>
          <w:sz w:val="28"/>
          <w:szCs w:val="28"/>
        </w:rPr>
        <w:t>國家</w:t>
      </w:r>
      <w:proofErr w:type="gramStart"/>
      <w:r w:rsidRPr="00FB54E9">
        <w:rPr>
          <w:rFonts w:ascii="標楷體" w:eastAsia="標楷體" w:hAnsi="標楷體" w:cs="標楷體"/>
          <w:color w:val="000000"/>
          <w:kern w:val="0"/>
          <w:sz w:val="28"/>
          <w:szCs w:val="28"/>
        </w:rPr>
        <w:t>政策</w:t>
      </w:r>
      <w:r w:rsidR="00EB0441">
        <w:rPr>
          <w:rFonts w:ascii="標楷體" w:eastAsia="標楷體" w:hAnsi="標楷體" w:cs="標楷體" w:hint="eastAsia"/>
          <w:color w:val="000000"/>
          <w:kern w:val="0"/>
          <w:sz w:val="28"/>
          <w:szCs w:val="28"/>
        </w:rPr>
        <w:t>含歐</w:t>
      </w:r>
      <w:proofErr w:type="gramEnd"/>
      <w:r w:rsidR="00EB0441" w:rsidRPr="00EB0441">
        <w:rPr>
          <w:rFonts w:ascii="標楷體" w:eastAsia="標楷體" w:hAnsi="標楷體" w:cs="標楷體" w:hint="eastAsia"/>
          <w:color w:val="000000"/>
          <w:kern w:val="0"/>
          <w:sz w:val="28"/>
          <w:szCs w:val="28"/>
        </w:rPr>
        <w:t>、</w:t>
      </w:r>
      <w:r w:rsidR="00EB0441">
        <w:rPr>
          <w:rFonts w:ascii="標楷體" w:eastAsia="標楷體" w:hAnsi="標楷體" w:cs="標楷體" w:hint="eastAsia"/>
          <w:color w:val="000000"/>
          <w:kern w:val="0"/>
          <w:sz w:val="28"/>
          <w:szCs w:val="28"/>
        </w:rPr>
        <w:t>美</w:t>
      </w:r>
      <w:r w:rsidR="00EB0441" w:rsidRPr="00EB0441">
        <w:rPr>
          <w:rFonts w:ascii="標楷體" w:eastAsia="標楷體" w:hAnsi="標楷體" w:cs="標楷體" w:hint="eastAsia"/>
          <w:color w:val="000000"/>
          <w:kern w:val="0"/>
          <w:sz w:val="28"/>
          <w:szCs w:val="28"/>
        </w:rPr>
        <w:t>、</w:t>
      </w:r>
      <w:r w:rsidR="00EB0441">
        <w:rPr>
          <w:rFonts w:ascii="標楷體" w:eastAsia="標楷體" w:hAnsi="標楷體" w:cs="標楷體" w:hint="eastAsia"/>
          <w:color w:val="000000"/>
          <w:kern w:val="0"/>
          <w:sz w:val="28"/>
          <w:szCs w:val="28"/>
        </w:rPr>
        <w:t>亞</w:t>
      </w:r>
      <w:r w:rsidR="00EB0441" w:rsidRPr="00EB0441">
        <w:rPr>
          <w:rFonts w:ascii="標楷體" w:eastAsia="標楷體" w:hAnsi="標楷體" w:cs="標楷體" w:hint="eastAsia"/>
          <w:color w:val="000000"/>
          <w:kern w:val="0"/>
          <w:sz w:val="28"/>
          <w:szCs w:val="28"/>
        </w:rPr>
        <w:t>、</w:t>
      </w:r>
      <w:r w:rsidR="00EB0441">
        <w:rPr>
          <w:rFonts w:ascii="標楷體" w:eastAsia="標楷體" w:hAnsi="標楷體" w:cs="標楷體" w:hint="eastAsia"/>
          <w:color w:val="000000"/>
          <w:kern w:val="0"/>
          <w:sz w:val="28"/>
          <w:szCs w:val="28"/>
        </w:rPr>
        <w:t>澳</w:t>
      </w:r>
      <w:r w:rsidRPr="00FB54E9">
        <w:rPr>
          <w:rFonts w:ascii="標楷體" w:eastAsia="標楷體" w:hAnsi="標楷體" w:cs="標楷體"/>
          <w:color w:val="000000"/>
          <w:kern w:val="0"/>
          <w:sz w:val="28"/>
          <w:szCs w:val="28"/>
        </w:rPr>
        <w:t>等</w:t>
      </w:r>
      <w:r w:rsidR="00EB0441">
        <w:rPr>
          <w:rFonts w:ascii="新細明體" w:eastAsia="新細明體" w:hAnsi="新細明體" w:cs="標楷體" w:hint="eastAsia"/>
          <w:color w:val="000000"/>
          <w:kern w:val="0"/>
          <w:sz w:val="28"/>
          <w:szCs w:val="28"/>
        </w:rPr>
        <w:t>，</w:t>
      </w:r>
      <w:r w:rsidR="00EB0441">
        <w:rPr>
          <w:rFonts w:ascii="標楷體" w:eastAsia="標楷體" w:hAnsi="標楷體" w:cs="標楷體" w:hint="eastAsia"/>
          <w:color w:val="000000"/>
          <w:kern w:val="0"/>
          <w:sz w:val="28"/>
          <w:szCs w:val="28"/>
        </w:rPr>
        <w:t>計有</w:t>
      </w:r>
      <w:r w:rsidRPr="00FB54E9">
        <w:rPr>
          <w:rFonts w:ascii="標楷體" w:eastAsia="標楷體" w:hAnsi="標楷體"/>
          <w:color w:val="000000"/>
          <w:kern w:val="0"/>
          <w:sz w:val="28"/>
          <w:szCs w:val="28"/>
        </w:rPr>
        <w:t>30</w:t>
      </w:r>
      <w:r w:rsidRPr="00FB54E9">
        <w:rPr>
          <w:rFonts w:ascii="標楷體" w:eastAsia="標楷體" w:hAnsi="標楷體" w:cs="標楷體"/>
          <w:color w:val="000000"/>
          <w:kern w:val="0"/>
          <w:sz w:val="28"/>
          <w:szCs w:val="28"/>
        </w:rPr>
        <w:t>個國家，其</w:t>
      </w:r>
      <w:r w:rsidR="00EB0441">
        <w:rPr>
          <w:rFonts w:ascii="標楷體" w:eastAsia="標楷體" w:hAnsi="標楷體" w:cs="標楷體" w:hint="eastAsia"/>
          <w:color w:val="000000"/>
          <w:kern w:val="0"/>
          <w:sz w:val="28"/>
          <w:szCs w:val="28"/>
        </w:rPr>
        <w:t>中</w:t>
      </w:r>
      <w:r w:rsidR="00CF0F2D">
        <w:rPr>
          <w:rFonts w:ascii="標楷體" w:eastAsia="標楷體" w:hAnsi="標楷體" w:cs="標楷體"/>
          <w:color w:val="000000"/>
          <w:kern w:val="0"/>
          <w:sz w:val="28"/>
          <w:szCs w:val="28"/>
        </w:rPr>
        <w:t>美、韓、蘇格蘭皆定期進行政策修訂，</w:t>
      </w:r>
      <w:r w:rsidR="004D7235">
        <w:rPr>
          <w:rFonts w:ascii="標楷體" w:eastAsia="標楷體" w:hAnsi="標楷體" w:cs="標楷體" w:hint="eastAsia"/>
          <w:color w:val="000000"/>
          <w:kern w:val="0"/>
          <w:sz w:val="28"/>
          <w:szCs w:val="28"/>
        </w:rPr>
        <w:t>重要</w:t>
      </w:r>
      <w:r w:rsidRPr="00FB54E9">
        <w:rPr>
          <w:rFonts w:ascii="標楷體" w:eastAsia="標楷體" w:hAnsi="標楷體" w:cs="標楷體"/>
          <w:color w:val="000000"/>
          <w:kern w:val="0"/>
          <w:sz w:val="28"/>
          <w:szCs w:val="28"/>
        </w:rPr>
        <w:t>政策</w:t>
      </w:r>
      <w:r w:rsidR="00CF0F2D">
        <w:rPr>
          <w:rFonts w:ascii="標楷體" w:eastAsia="標楷體" w:hAnsi="標楷體" w:cs="標楷體" w:hint="eastAsia"/>
          <w:color w:val="000000"/>
          <w:kern w:val="0"/>
          <w:sz w:val="28"/>
          <w:szCs w:val="28"/>
        </w:rPr>
        <w:t>簡介</w:t>
      </w:r>
      <w:r w:rsidR="004D7235">
        <w:rPr>
          <w:rFonts w:ascii="標楷體" w:eastAsia="標楷體" w:hAnsi="標楷體" w:cs="標楷體" w:hint="eastAsia"/>
          <w:color w:val="000000"/>
          <w:kern w:val="0"/>
          <w:sz w:val="28"/>
          <w:szCs w:val="28"/>
        </w:rPr>
        <w:t>如下：</w:t>
      </w:r>
      <w:r w:rsidR="004D7235" w:rsidRPr="00FB54E9">
        <w:rPr>
          <w:rFonts w:ascii="標楷體" w:eastAsia="標楷體" w:hAnsi="標楷體" w:cs="標楷體"/>
          <w:color w:val="000000"/>
          <w:kern w:val="0"/>
          <w:sz w:val="28"/>
          <w:szCs w:val="28"/>
        </w:rPr>
        <w:t xml:space="preserve"> </w:t>
      </w:r>
    </w:p>
    <w:p w:rsidR="00D64794" w:rsidRPr="00977CD0" w:rsidRDefault="00D64794" w:rsidP="00977CD0">
      <w:pPr>
        <w:pStyle w:val="a3"/>
        <w:numPr>
          <w:ilvl w:val="0"/>
          <w:numId w:val="11"/>
        </w:numPr>
        <w:tabs>
          <w:tab w:val="left" w:pos="1276"/>
        </w:tabs>
        <w:autoSpaceDE w:val="0"/>
        <w:autoSpaceDN w:val="0"/>
        <w:adjustRightInd w:val="0"/>
        <w:spacing w:line="0" w:lineRule="atLeast"/>
        <w:ind w:leftChars="0"/>
        <w:rPr>
          <w:rFonts w:ascii="標楷體" w:eastAsia="標楷體" w:hAnsi="標楷體" w:cs="標楷體"/>
          <w:color w:val="000000"/>
          <w:kern w:val="0"/>
          <w:sz w:val="28"/>
          <w:szCs w:val="28"/>
        </w:rPr>
      </w:pPr>
      <w:r w:rsidRPr="00977CD0">
        <w:rPr>
          <w:rFonts w:ascii="標楷體" w:eastAsia="標楷體" w:hAnsi="標楷體" w:cs="標楷體"/>
          <w:color w:val="000000"/>
          <w:kern w:val="0"/>
          <w:sz w:val="28"/>
          <w:szCs w:val="28"/>
        </w:rPr>
        <w:t>美國</w:t>
      </w:r>
      <w:r w:rsidR="005F3BEA">
        <w:rPr>
          <w:rFonts w:ascii="標楷體" w:eastAsia="標楷體" w:hAnsi="標楷體" w:cs="標楷體" w:hint="eastAsia"/>
          <w:color w:val="000000"/>
          <w:kern w:val="0"/>
          <w:sz w:val="28"/>
          <w:szCs w:val="28"/>
        </w:rPr>
        <w:t>為例</w:t>
      </w:r>
      <w:r w:rsidR="004D7235" w:rsidRPr="00977CD0">
        <w:rPr>
          <w:rFonts w:ascii="標楷體" w:eastAsia="標楷體" w:hAnsi="標楷體" w:cs="標楷體" w:hint="eastAsia"/>
          <w:color w:val="000000"/>
          <w:kern w:val="0"/>
          <w:sz w:val="28"/>
          <w:szCs w:val="28"/>
        </w:rPr>
        <w:t>：</w:t>
      </w:r>
    </w:p>
    <w:p w:rsidR="00977CD0" w:rsidRDefault="00D64794" w:rsidP="00977CD0">
      <w:pPr>
        <w:tabs>
          <w:tab w:val="left" w:pos="1134"/>
        </w:tabs>
        <w:autoSpaceDE w:val="0"/>
        <w:autoSpaceDN w:val="0"/>
        <w:adjustRightInd w:val="0"/>
        <w:spacing w:line="0" w:lineRule="atLeast"/>
        <w:ind w:left="1330" w:firstLineChars="210" w:firstLine="588"/>
        <w:jc w:val="both"/>
        <w:rPr>
          <w:rFonts w:ascii="標楷體" w:eastAsia="標楷體" w:hAnsi="標楷體" w:cs="標楷體"/>
          <w:color w:val="000000"/>
          <w:kern w:val="0"/>
          <w:sz w:val="28"/>
          <w:szCs w:val="28"/>
        </w:rPr>
      </w:pPr>
      <w:r w:rsidRPr="00FB54E9">
        <w:rPr>
          <w:rFonts w:ascii="標楷體" w:eastAsia="標楷體" w:hAnsi="標楷體" w:cs="標楷體"/>
          <w:color w:val="000000"/>
          <w:kern w:val="0"/>
          <w:sz w:val="28"/>
          <w:szCs w:val="28"/>
        </w:rPr>
        <w:t>2011年</w:t>
      </w:r>
      <w:r w:rsidR="004D7235">
        <w:rPr>
          <w:rFonts w:ascii="標楷體" w:eastAsia="標楷體" w:hAnsi="標楷體" w:cs="標楷體"/>
          <w:color w:val="000000"/>
          <w:kern w:val="0"/>
          <w:sz w:val="28"/>
          <w:szCs w:val="28"/>
        </w:rPr>
        <w:t>簽署「國家失智症計劃法案」，明訂政府需設立</w:t>
      </w:r>
      <w:r w:rsidRPr="00FB54E9">
        <w:rPr>
          <w:rFonts w:ascii="標楷體" w:eastAsia="標楷體" w:hAnsi="標楷體" w:cs="標楷體"/>
          <w:color w:val="000000"/>
          <w:kern w:val="0"/>
          <w:sz w:val="28"/>
          <w:szCs w:val="28"/>
        </w:rPr>
        <w:t>失智症統籌單位，規劃執行相關之研究和計畫；</w:t>
      </w:r>
      <w:r w:rsidR="004D7235">
        <w:rPr>
          <w:rFonts w:ascii="標楷體" w:eastAsia="標楷體" w:hAnsi="標楷體" w:cs="標楷體" w:hint="eastAsia"/>
          <w:color w:val="000000"/>
          <w:kern w:val="0"/>
          <w:sz w:val="28"/>
          <w:szCs w:val="28"/>
        </w:rPr>
        <w:t>並</w:t>
      </w:r>
      <w:r w:rsidRPr="00FB54E9">
        <w:rPr>
          <w:rFonts w:ascii="標楷體" w:eastAsia="標楷體" w:hAnsi="標楷體" w:cs="標楷體"/>
          <w:color w:val="000000"/>
          <w:kern w:val="0"/>
          <w:sz w:val="28"/>
          <w:szCs w:val="28"/>
        </w:rPr>
        <w:t>由政府跨</w:t>
      </w:r>
      <w:r>
        <w:rPr>
          <w:rFonts w:ascii="標楷體" w:eastAsia="標楷體" w:hAnsi="標楷體" w:cs="標楷體"/>
          <w:color w:val="000000"/>
          <w:kern w:val="0"/>
          <w:sz w:val="28"/>
          <w:szCs w:val="28"/>
        </w:rPr>
        <w:t>部會和民間人士共同組成諮詢委員會，</w:t>
      </w:r>
      <w:r w:rsidRPr="00FB54E9">
        <w:rPr>
          <w:rFonts w:ascii="標楷體" w:eastAsia="標楷體" w:hAnsi="標楷體" w:cs="標楷體"/>
          <w:color w:val="000000"/>
          <w:kern w:val="0"/>
          <w:sz w:val="28"/>
          <w:szCs w:val="28"/>
        </w:rPr>
        <w:t>與美國健康及人類服務部合作制定</w:t>
      </w:r>
      <w:r w:rsidR="00BC05FE">
        <w:rPr>
          <w:rFonts w:ascii="新細明體" w:eastAsia="新細明體" w:hAnsi="新細明體" w:cs="標楷體" w:hint="eastAsia"/>
          <w:color w:val="000000"/>
          <w:kern w:val="0"/>
          <w:sz w:val="28"/>
          <w:szCs w:val="28"/>
        </w:rPr>
        <w:t>、</w:t>
      </w:r>
      <w:r w:rsidRPr="00FB54E9">
        <w:rPr>
          <w:rFonts w:ascii="標楷體" w:eastAsia="標楷體" w:hAnsi="標楷體" w:cs="標楷體"/>
          <w:color w:val="000000"/>
          <w:kern w:val="0"/>
          <w:sz w:val="28"/>
          <w:szCs w:val="28"/>
        </w:rPr>
        <w:t>維護國家計畫，定期</w:t>
      </w:r>
      <w:r w:rsidR="00BC05FE">
        <w:rPr>
          <w:rFonts w:ascii="標楷體" w:eastAsia="標楷體" w:hAnsi="標楷體" w:cs="標楷體" w:hint="eastAsia"/>
          <w:color w:val="000000"/>
          <w:kern w:val="0"/>
          <w:sz w:val="28"/>
          <w:szCs w:val="28"/>
        </w:rPr>
        <w:t>提出成果</w:t>
      </w:r>
      <w:r w:rsidRPr="00FB54E9">
        <w:rPr>
          <w:rFonts w:ascii="標楷體" w:eastAsia="標楷體" w:hAnsi="標楷體" w:cs="標楷體"/>
          <w:color w:val="000000"/>
          <w:kern w:val="0"/>
          <w:sz w:val="28"/>
          <w:szCs w:val="28"/>
        </w:rPr>
        <w:t>報告。2017年</w:t>
      </w:r>
      <w:r w:rsidR="00BC05FE">
        <w:rPr>
          <w:rFonts w:ascii="標楷體" w:eastAsia="標楷體" w:hAnsi="標楷體" w:cs="標楷體" w:hint="eastAsia"/>
          <w:color w:val="000000"/>
          <w:kern w:val="0"/>
          <w:sz w:val="28"/>
          <w:szCs w:val="28"/>
        </w:rPr>
        <w:t>更訂定-希望於</w:t>
      </w:r>
      <w:r w:rsidRPr="00FB54E9">
        <w:rPr>
          <w:rFonts w:ascii="標楷體" w:eastAsia="標楷體" w:hAnsi="標楷體" w:cs="標楷體"/>
          <w:color w:val="000000"/>
          <w:kern w:val="0"/>
          <w:sz w:val="28"/>
          <w:szCs w:val="28"/>
        </w:rPr>
        <w:t>2025年時可</w:t>
      </w:r>
      <w:proofErr w:type="gramStart"/>
      <w:r w:rsidRPr="00FB54E9">
        <w:rPr>
          <w:rFonts w:ascii="標楷體" w:eastAsia="標楷體" w:hAnsi="標楷體" w:cs="標楷體"/>
          <w:color w:val="000000"/>
          <w:kern w:val="0"/>
          <w:sz w:val="28"/>
          <w:szCs w:val="28"/>
        </w:rPr>
        <w:t>預防及</w:t>
      </w:r>
      <w:r w:rsidR="00BC05FE">
        <w:rPr>
          <w:rFonts w:ascii="標楷體" w:eastAsia="標楷體" w:hAnsi="標楷體" w:cs="標楷體" w:hint="eastAsia"/>
          <w:color w:val="000000"/>
          <w:kern w:val="0"/>
          <w:sz w:val="28"/>
          <w:szCs w:val="28"/>
        </w:rPr>
        <w:t>且</w:t>
      </w:r>
      <w:r w:rsidRPr="00FB54E9">
        <w:rPr>
          <w:rFonts w:ascii="標楷體" w:eastAsia="標楷體" w:hAnsi="標楷體" w:cs="標楷體"/>
          <w:color w:val="000000"/>
          <w:kern w:val="0"/>
          <w:sz w:val="28"/>
          <w:szCs w:val="28"/>
        </w:rPr>
        <w:t>有效</w:t>
      </w:r>
      <w:proofErr w:type="gramEnd"/>
      <w:r w:rsidRPr="00FB54E9">
        <w:rPr>
          <w:rFonts w:ascii="標楷體" w:eastAsia="標楷體" w:hAnsi="標楷體" w:cs="標楷體"/>
          <w:color w:val="000000"/>
          <w:kern w:val="0"/>
          <w:sz w:val="28"/>
          <w:szCs w:val="28"/>
        </w:rPr>
        <w:t>治療失智症；強化</w:t>
      </w:r>
      <w:r w:rsidR="00BC05FE" w:rsidRPr="00FB54E9">
        <w:rPr>
          <w:rFonts w:ascii="標楷體" w:eastAsia="標楷體" w:hAnsi="標楷體" w:cs="標楷體"/>
          <w:color w:val="000000"/>
          <w:kern w:val="0"/>
          <w:sz w:val="28"/>
          <w:szCs w:val="28"/>
        </w:rPr>
        <w:t>失智者及其家庭</w:t>
      </w:r>
      <w:r w:rsidRPr="00FB54E9">
        <w:rPr>
          <w:rFonts w:ascii="標楷體" w:eastAsia="標楷體" w:hAnsi="標楷體" w:cs="標楷體"/>
          <w:color w:val="000000"/>
          <w:kern w:val="0"/>
          <w:sz w:val="28"/>
          <w:szCs w:val="28"/>
        </w:rPr>
        <w:t>照護品質與效能；強調公共意識與參與。</w:t>
      </w:r>
    </w:p>
    <w:p w:rsidR="00D64794" w:rsidRPr="00977CD0" w:rsidRDefault="00BC05FE" w:rsidP="005F3BEA">
      <w:pPr>
        <w:pStyle w:val="a3"/>
        <w:numPr>
          <w:ilvl w:val="0"/>
          <w:numId w:val="11"/>
        </w:numPr>
        <w:tabs>
          <w:tab w:val="left" w:pos="1276"/>
        </w:tabs>
        <w:autoSpaceDE w:val="0"/>
        <w:autoSpaceDN w:val="0"/>
        <w:adjustRightInd w:val="0"/>
        <w:spacing w:line="0" w:lineRule="atLeast"/>
        <w:ind w:leftChars="0"/>
        <w:rPr>
          <w:rFonts w:ascii="標楷體" w:eastAsia="標楷體" w:hAnsi="標楷體" w:cs="標楷體"/>
          <w:color w:val="000000"/>
          <w:kern w:val="0"/>
          <w:sz w:val="28"/>
          <w:szCs w:val="28"/>
        </w:rPr>
      </w:pPr>
      <w:r w:rsidRPr="00977CD0">
        <w:rPr>
          <w:rFonts w:ascii="標楷體" w:eastAsia="標楷體" w:hAnsi="標楷體" w:cs="標楷體" w:hint="eastAsia"/>
          <w:color w:val="000000"/>
          <w:kern w:val="0"/>
          <w:sz w:val="28"/>
          <w:szCs w:val="28"/>
        </w:rPr>
        <w:t>韓國</w:t>
      </w:r>
      <w:r w:rsidR="005F3BEA" w:rsidRPr="005F3BEA">
        <w:rPr>
          <w:rFonts w:ascii="標楷體" w:eastAsia="標楷體" w:hAnsi="標楷體" w:cs="標楷體" w:hint="eastAsia"/>
          <w:color w:val="000000"/>
          <w:kern w:val="0"/>
          <w:sz w:val="28"/>
          <w:szCs w:val="28"/>
        </w:rPr>
        <w:t>為例</w:t>
      </w:r>
      <w:r w:rsidRPr="00977CD0">
        <w:rPr>
          <w:rFonts w:ascii="標楷體" w:eastAsia="標楷體" w:hAnsi="標楷體" w:cs="標楷體" w:hint="eastAsia"/>
          <w:color w:val="000000"/>
          <w:kern w:val="0"/>
          <w:sz w:val="28"/>
          <w:szCs w:val="28"/>
        </w:rPr>
        <w:t>：</w:t>
      </w:r>
    </w:p>
    <w:p w:rsidR="00D64794" w:rsidRPr="00FB54E9" w:rsidRDefault="00D64794" w:rsidP="00977CD0">
      <w:pPr>
        <w:tabs>
          <w:tab w:val="left" w:pos="1134"/>
        </w:tabs>
        <w:autoSpaceDE w:val="0"/>
        <w:autoSpaceDN w:val="0"/>
        <w:adjustRightInd w:val="0"/>
        <w:spacing w:line="0" w:lineRule="atLeast"/>
        <w:ind w:left="1276" w:firstLineChars="202" w:firstLine="566"/>
        <w:jc w:val="both"/>
        <w:rPr>
          <w:rFonts w:ascii="標楷體" w:eastAsia="標楷體" w:hAnsi="標楷體" w:cs="標楷體"/>
          <w:color w:val="000000"/>
          <w:kern w:val="0"/>
          <w:sz w:val="28"/>
          <w:szCs w:val="28"/>
        </w:rPr>
      </w:pPr>
      <w:r w:rsidRPr="00FB54E9">
        <w:rPr>
          <w:rFonts w:ascii="標楷體" w:eastAsia="標楷體" w:hAnsi="標楷體" w:cs="標楷體"/>
          <w:color w:val="000000"/>
          <w:kern w:val="0"/>
          <w:sz w:val="28"/>
          <w:szCs w:val="28"/>
        </w:rPr>
        <w:t>2006</w:t>
      </w:r>
      <w:r w:rsidR="00BC05FE">
        <w:rPr>
          <w:rFonts w:ascii="標楷體" w:eastAsia="標楷體" w:hAnsi="標楷體" w:cs="標楷體"/>
          <w:color w:val="000000"/>
          <w:kern w:val="0"/>
          <w:sz w:val="28"/>
          <w:szCs w:val="28"/>
        </w:rPr>
        <w:t>年</w:t>
      </w:r>
      <w:r w:rsidRPr="00FB54E9">
        <w:rPr>
          <w:rFonts w:ascii="標楷體" w:eastAsia="標楷體" w:hAnsi="標楷體" w:cs="標楷體"/>
          <w:color w:val="000000"/>
          <w:kern w:val="0"/>
          <w:sz w:val="28"/>
          <w:szCs w:val="28"/>
        </w:rPr>
        <w:t>提出第一版國家失智症政策，初期發展為</w:t>
      </w:r>
      <w:r>
        <w:rPr>
          <w:rFonts w:ascii="標楷體" w:eastAsia="標楷體" w:hAnsi="標楷體" w:cs="標楷體"/>
          <w:color w:val="000000"/>
          <w:kern w:val="0"/>
          <w:sz w:val="28"/>
          <w:szCs w:val="28"/>
        </w:rPr>
        <w:t>早期診斷與預防</w:t>
      </w:r>
      <w:r>
        <w:rPr>
          <w:rFonts w:ascii="標楷體" w:eastAsia="標楷體" w:hAnsi="標楷體" w:cs="標楷體" w:hint="eastAsia"/>
          <w:color w:val="000000"/>
          <w:kern w:val="0"/>
          <w:sz w:val="28"/>
          <w:szCs w:val="28"/>
        </w:rPr>
        <w:t>、</w:t>
      </w:r>
      <w:r w:rsidRPr="00FB54E9">
        <w:rPr>
          <w:rFonts w:ascii="標楷體" w:eastAsia="標楷體" w:hAnsi="標楷體" w:cs="標楷體"/>
          <w:color w:val="000000"/>
          <w:kern w:val="0"/>
          <w:sz w:val="28"/>
          <w:szCs w:val="28"/>
        </w:rPr>
        <w:t>失智症疾病管理</w:t>
      </w:r>
      <w:r>
        <w:rPr>
          <w:rFonts w:ascii="標楷體" w:eastAsia="標楷體" w:hAnsi="標楷體" w:cs="標楷體" w:hint="eastAsia"/>
          <w:color w:val="000000"/>
          <w:kern w:val="0"/>
          <w:sz w:val="28"/>
          <w:szCs w:val="28"/>
        </w:rPr>
        <w:t>、</w:t>
      </w:r>
      <w:r w:rsidRPr="00FB54E9">
        <w:rPr>
          <w:rFonts w:ascii="標楷體" w:eastAsia="標楷體" w:hAnsi="標楷體" w:cs="標楷體"/>
          <w:color w:val="000000"/>
          <w:kern w:val="0"/>
          <w:sz w:val="28"/>
          <w:szCs w:val="28"/>
        </w:rPr>
        <w:t>提高公共意識與照顧品質</w:t>
      </w:r>
      <w:r>
        <w:rPr>
          <w:rFonts w:ascii="標楷體" w:eastAsia="標楷體" w:hAnsi="標楷體" w:cs="標楷體" w:hint="eastAsia"/>
          <w:color w:val="000000"/>
          <w:kern w:val="0"/>
          <w:sz w:val="28"/>
          <w:szCs w:val="28"/>
        </w:rPr>
        <w:t>、</w:t>
      </w:r>
      <w:r>
        <w:rPr>
          <w:rFonts w:ascii="標楷體" w:eastAsia="標楷體" w:hAnsi="標楷體" w:cs="標楷體"/>
          <w:color w:val="000000"/>
          <w:kern w:val="0"/>
          <w:sz w:val="28"/>
          <w:szCs w:val="28"/>
        </w:rPr>
        <w:t>發展失智症相關基礎建設</w:t>
      </w:r>
      <w:r>
        <w:rPr>
          <w:rFonts w:ascii="標楷體" w:eastAsia="標楷體" w:hAnsi="標楷體" w:cs="標楷體" w:hint="eastAsia"/>
          <w:color w:val="000000"/>
          <w:kern w:val="0"/>
          <w:sz w:val="28"/>
          <w:szCs w:val="28"/>
        </w:rPr>
        <w:t>；於</w:t>
      </w:r>
      <w:r w:rsidRPr="00FB54E9">
        <w:rPr>
          <w:rFonts w:ascii="標楷體" w:eastAsia="標楷體" w:hAnsi="標楷體" w:cs="標楷體"/>
          <w:color w:val="000000"/>
          <w:kern w:val="0"/>
          <w:sz w:val="28"/>
          <w:szCs w:val="28"/>
        </w:rPr>
        <w:t>2014年</w:t>
      </w:r>
      <w:r w:rsidR="00BC05FE">
        <w:rPr>
          <w:rFonts w:ascii="標楷體" w:eastAsia="標楷體" w:hAnsi="標楷體" w:cs="標楷體" w:hint="eastAsia"/>
          <w:color w:val="000000"/>
          <w:kern w:val="0"/>
          <w:sz w:val="28"/>
          <w:szCs w:val="28"/>
        </w:rPr>
        <w:t>更</w:t>
      </w:r>
      <w:r w:rsidR="00BC05FE">
        <w:rPr>
          <w:rFonts w:ascii="標楷體" w:eastAsia="標楷體" w:hAnsi="標楷體" w:cs="標楷體"/>
          <w:color w:val="000000"/>
          <w:kern w:val="0"/>
          <w:sz w:val="28"/>
          <w:szCs w:val="28"/>
        </w:rPr>
        <w:t>修訂</w:t>
      </w:r>
      <w:r w:rsidRPr="00FB54E9">
        <w:rPr>
          <w:rFonts w:ascii="標楷體" w:eastAsia="標楷體" w:hAnsi="標楷體" w:cs="標楷體"/>
          <w:color w:val="000000"/>
          <w:kern w:val="0"/>
          <w:sz w:val="28"/>
          <w:szCs w:val="28"/>
        </w:rPr>
        <w:t>強調個人化之管理與保護措施</w:t>
      </w:r>
      <w:r>
        <w:rPr>
          <w:rFonts w:ascii="標楷體" w:eastAsia="標楷體" w:hAnsi="標楷體" w:cs="標楷體" w:hint="eastAsia"/>
          <w:color w:val="000000"/>
          <w:kern w:val="0"/>
          <w:sz w:val="28"/>
          <w:szCs w:val="28"/>
        </w:rPr>
        <w:t>、</w:t>
      </w:r>
      <w:r w:rsidRPr="00FB54E9">
        <w:rPr>
          <w:rFonts w:ascii="標楷體" w:eastAsia="標楷體" w:hAnsi="標楷體" w:cs="標楷體"/>
          <w:color w:val="000000"/>
          <w:kern w:val="0"/>
          <w:sz w:val="28"/>
          <w:szCs w:val="28"/>
        </w:rPr>
        <w:t>提高失智症照顧與家庭支持</w:t>
      </w:r>
      <w:r>
        <w:rPr>
          <w:rFonts w:ascii="標楷體" w:eastAsia="標楷體" w:hAnsi="標楷體" w:cs="標楷體" w:hint="eastAsia"/>
          <w:color w:val="000000"/>
          <w:kern w:val="0"/>
          <w:sz w:val="28"/>
          <w:szCs w:val="28"/>
        </w:rPr>
        <w:t>、</w:t>
      </w:r>
      <w:r w:rsidRPr="00FB54E9">
        <w:rPr>
          <w:rFonts w:ascii="標楷體" w:eastAsia="標楷體" w:hAnsi="標楷體" w:cs="標楷體"/>
          <w:color w:val="000000"/>
          <w:kern w:val="0"/>
          <w:sz w:val="28"/>
          <w:szCs w:val="28"/>
        </w:rPr>
        <w:t>發展失智者安全照顧基礎建設</w:t>
      </w:r>
      <w:r>
        <w:rPr>
          <w:rFonts w:ascii="標楷體" w:eastAsia="標楷體" w:hAnsi="標楷體" w:cs="標楷體" w:hint="eastAsia"/>
          <w:color w:val="000000"/>
          <w:kern w:val="0"/>
          <w:sz w:val="28"/>
          <w:szCs w:val="28"/>
        </w:rPr>
        <w:t>；</w:t>
      </w:r>
      <w:r w:rsidR="00CF0F2D">
        <w:rPr>
          <w:rFonts w:ascii="標楷體" w:eastAsia="標楷體" w:hAnsi="標楷體" w:cs="標楷體" w:hint="eastAsia"/>
          <w:color w:val="000000"/>
          <w:kern w:val="0"/>
          <w:sz w:val="28"/>
          <w:szCs w:val="28"/>
        </w:rPr>
        <w:t>於</w:t>
      </w:r>
      <w:r w:rsidRPr="00FB54E9">
        <w:rPr>
          <w:rFonts w:ascii="標楷體" w:eastAsia="標楷體" w:hAnsi="標楷體" w:cs="標楷體"/>
          <w:color w:val="000000"/>
          <w:kern w:val="0"/>
          <w:sz w:val="28"/>
          <w:szCs w:val="28"/>
        </w:rPr>
        <w:t>2015年公告新增社區化的概念與失智症研究，包含社區化的失智症預防與</w:t>
      </w:r>
      <w:r>
        <w:rPr>
          <w:rFonts w:ascii="標楷體" w:eastAsia="標楷體" w:hAnsi="標楷體" w:cs="標楷體"/>
          <w:color w:val="000000"/>
          <w:kern w:val="0"/>
          <w:sz w:val="28"/>
          <w:szCs w:val="28"/>
        </w:rPr>
        <w:t>管理</w:t>
      </w:r>
      <w:r>
        <w:rPr>
          <w:rFonts w:ascii="標楷體" w:eastAsia="標楷體" w:hAnsi="標楷體" w:cs="標楷體" w:hint="eastAsia"/>
          <w:color w:val="000000"/>
          <w:kern w:val="0"/>
          <w:sz w:val="28"/>
          <w:szCs w:val="28"/>
        </w:rPr>
        <w:t>、</w:t>
      </w:r>
      <w:r>
        <w:rPr>
          <w:rFonts w:ascii="標楷體" w:eastAsia="標楷體" w:hAnsi="標楷體" w:cs="標楷體"/>
          <w:color w:val="000000"/>
          <w:kern w:val="0"/>
          <w:sz w:val="28"/>
          <w:szCs w:val="28"/>
        </w:rPr>
        <w:t>提供失智者安全與便利的診斷</w:t>
      </w:r>
      <w:r>
        <w:rPr>
          <w:rFonts w:ascii="標楷體" w:eastAsia="標楷體" w:hAnsi="標楷體" w:cs="標楷體" w:hint="eastAsia"/>
          <w:color w:val="000000"/>
          <w:kern w:val="0"/>
          <w:sz w:val="28"/>
          <w:szCs w:val="28"/>
        </w:rPr>
        <w:t>及</w:t>
      </w:r>
      <w:r w:rsidRPr="00FB54E9">
        <w:rPr>
          <w:rFonts w:ascii="標楷體" w:eastAsia="標楷體" w:hAnsi="標楷體" w:cs="標楷體"/>
          <w:color w:val="000000"/>
          <w:kern w:val="0"/>
          <w:sz w:val="28"/>
          <w:szCs w:val="28"/>
        </w:rPr>
        <w:t>治療與照顧</w:t>
      </w:r>
      <w:r>
        <w:rPr>
          <w:rFonts w:ascii="標楷體" w:eastAsia="標楷體" w:hAnsi="標楷體" w:cs="標楷體" w:hint="eastAsia"/>
          <w:color w:val="000000"/>
          <w:kern w:val="0"/>
          <w:sz w:val="28"/>
          <w:szCs w:val="28"/>
        </w:rPr>
        <w:t>、</w:t>
      </w:r>
      <w:r>
        <w:rPr>
          <w:rFonts w:ascii="標楷體" w:eastAsia="標楷體" w:hAnsi="標楷體" w:cs="標楷體"/>
          <w:color w:val="000000"/>
          <w:kern w:val="0"/>
          <w:sz w:val="28"/>
          <w:szCs w:val="28"/>
        </w:rPr>
        <w:t>減輕失智症照顧者之照顧負荷</w:t>
      </w:r>
      <w:r>
        <w:rPr>
          <w:rFonts w:ascii="標楷體" w:eastAsia="標楷體" w:hAnsi="標楷體" w:cs="標楷體" w:hint="eastAsia"/>
          <w:color w:val="000000"/>
          <w:kern w:val="0"/>
          <w:sz w:val="28"/>
          <w:szCs w:val="28"/>
        </w:rPr>
        <w:t>、</w:t>
      </w:r>
      <w:r w:rsidRPr="00FB54E9">
        <w:rPr>
          <w:rFonts w:ascii="標楷體" w:eastAsia="標楷體" w:hAnsi="標楷體" w:cs="標楷體"/>
          <w:color w:val="000000"/>
          <w:kern w:val="0"/>
          <w:sz w:val="28"/>
          <w:szCs w:val="28"/>
        </w:rPr>
        <w:t>支持失智症相關研究。</w:t>
      </w:r>
      <w:r w:rsidR="00CF0F2D">
        <w:rPr>
          <w:rFonts w:ascii="標楷體" w:eastAsia="標楷體" w:hAnsi="標楷體" w:cs="標楷體" w:hint="eastAsia"/>
          <w:color w:val="000000"/>
          <w:kern w:val="0"/>
          <w:sz w:val="28"/>
          <w:szCs w:val="28"/>
        </w:rPr>
        <w:t>明</w:t>
      </w:r>
      <w:r w:rsidRPr="00FB54E9">
        <w:rPr>
          <w:rFonts w:ascii="標楷體" w:eastAsia="標楷體" w:hAnsi="標楷體" w:cs="標楷體"/>
          <w:color w:val="000000"/>
          <w:kern w:val="0"/>
          <w:sz w:val="28"/>
          <w:szCs w:val="28"/>
        </w:rPr>
        <w:t>訂</w:t>
      </w:r>
      <w:r w:rsidR="00BC05FE" w:rsidRPr="00FB54E9">
        <w:rPr>
          <w:rFonts w:ascii="標楷體" w:eastAsia="標楷體" w:hAnsi="標楷體" w:cs="標楷體"/>
          <w:color w:val="000000"/>
          <w:kern w:val="0"/>
          <w:sz w:val="28"/>
          <w:szCs w:val="28"/>
        </w:rPr>
        <w:t>推動策略</w:t>
      </w:r>
      <w:r w:rsidR="00BC05FE">
        <w:rPr>
          <w:rFonts w:ascii="標楷體" w:eastAsia="標楷體" w:hAnsi="標楷體" w:cs="標楷體" w:hint="eastAsia"/>
          <w:color w:val="000000"/>
          <w:kern w:val="0"/>
          <w:sz w:val="28"/>
          <w:szCs w:val="28"/>
        </w:rPr>
        <w:t>之</w:t>
      </w:r>
      <w:r w:rsidRPr="00FB54E9">
        <w:rPr>
          <w:rFonts w:ascii="標楷體" w:eastAsia="標楷體" w:hAnsi="標楷體" w:cs="標楷體"/>
          <w:color w:val="000000"/>
          <w:kern w:val="0"/>
          <w:sz w:val="28"/>
          <w:szCs w:val="28"/>
        </w:rPr>
        <w:t>KPI與主責單位，並由國家失智症委員會進行</w:t>
      </w:r>
      <w:r w:rsidR="00CF0F2D">
        <w:rPr>
          <w:rFonts w:ascii="標楷體" w:eastAsia="標楷體" w:hAnsi="標楷體" w:cs="標楷體" w:hint="eastAsia"/>
          <w:color w:val="000000"/>
          <w:kern w:val="0"/>
          <w:sz w:val="28"/>
          <w:szCs w:val="28"/>
        </w:rPr>
        <w:t>指標</w:t>
      </w:r>
      <w:r w:rsidRPr="00FB54E9">
        <w:rPr>
          <w:rFonts w:ascii="標楷體" w:eastAsia="標楷體" w:hAnsi="標楷體" w:cs="標楷體"/>
          <w:color w:val="000000"/>
          <w:kern w:val="0"/>
          <w:sz w:val="28"/>
          <w:szCs w:val="28"/>
        </w:rPr>
        <w:t>管考。</w:t>
      </w:r>
    </w:p>
    <w:p w:rsidR="00D64794" w:rsidRPr="00FB54E9" w:rsidRDefault="00BC05FE" w:rsidP="00977CD0">
      <w:pPr>
        <w:pStyle w:val="a3"/>
        <w:numPr>
          <w:ilvl w:val="0"/>
          <w:numId w:val="11"/>
        </w:numPr>
        <w:tabs>
          <w:tab w:val="left" w:pos="1276"/>
        </w:tabs>
        <w:autoSpaceDE w:val="0"/>
        <w:autoSpaceDN w:val="0"/>
        <w:adjustRightInd w:val="0"/>
        <w:spacing w:line="0" w:lineRule="atLeast"/>
        <w:ind w:leftChars="0"/>
        <w:rPr>
          <w:rFonts w:ascii="標楷體" w:eastAsia="標楷體" w:hAnsi="標楷體" w:cs="標楷體"/>
          <w:color w:val="000000"/>
          <w:kern w:val="0"/>
          <w:sz w:val="28"/>
          <w:szCs w:val="28"/>
        </w:rPr>
      </w:pPr>
      <w:r w:rsidRPr="00FB54E9">
        <w:rPr>
          <w:rFonts w:ascii="標楷體" w:eastAsia="標楷體" w:hAnsi="標楷體" w:cs="標楷體"/>
          <w:color w:val="000000"/>
          <w:kern w:val="0"/>
          <w:sz w:val="28"/>
          <w:szCs w:val="28"/>
        </w:rPr>
        <w:t>蘇格蘭</w:t>
      </w:r>
      <w:r w:rsidRPr="00BC05FE">
        <w:rPr>
          <w:rFonts w:ascii="標楷體" w:eastAsia="標楷體" w:hAnsi="標楷體" w:cs="標楷體" w:hint="eastAsia"/>
          <w:color w:val="000000"/>
          <w:kern w:val="0"/>
          <w:sz w:val="28"/>
          <w:szCs w:val="28"/>
        </w:rPr>
        <w:t>為例：</w:t>
      </w:r>
    </w:p>
    <w:p w:rsidR="00D64794" w:rsidRPr="002758F6" w:rsidRDefault="00D64794" w:rsidP="00977CD0">
      <w:pPr>
        <w:tabs>
          <w:tab w:val="left" w:pos="1134"/>
        </w:tabs>
        <w:autoSpaceDE w:val="0"/>
        <w:autoSpaceDN w:val="0"/>
        <w:adjustRightInd w:val="0"/>
        <w:spacing w:line="0" w:lineRule="atLeast"/>
        <w:ind w:left="1276" w:firstLineChars="202" w:firstLine="566"/>
        <w:jc w:val="both"/>
        <w:rPr>
          <w:rFonts w:ascii="標楷體" w:eastAsia="標楷體" w:hAnsi="標楷體" w:cs="標楷體"/>
          <w:color w:val="000000"/>
          <w:kern w:val="0"/>
          <w:sz w:val="28"/>
          <w:szCs w:val="28"/>
        </w:rPr>
      </w:pPr>
      <w:r w:rsidRPr="00FB54E9">
        <w:rPr>
          <w:rFonts w:ascii="標楷體" w:eastAsia="標楷體" w:hAnsi="標楷體" w:cs="標楷體"/>
          <w:color w:val="000000"/>
          <w:kern w:val="0"/>
          <w:sz w:val="28"/>
          <w:szCs w:val="28"/>
        </w:rPr>
        <w:t>於</w:t>
      </w:r>
      <w:r w:rsidRPr="002758F6">
        <w:rPr>
          <w:rFonts w:ascii="標楷體" w:eastAsia="標楷體" w:hAnsi="標楷體" w:cs="標楷體"/>
          <w:color w:val="000000"/>
          <w:kern w:val="0"/>
          <w:sz w:val="28"/>
          <w:szCs w:val="28"/>
        </w:rPr>
        <w:t>2010</w:t>
      </w:r>
      <w:r w:rsidRPr="00FB54E9">
        <w:rPr>
          <w:rFonts w:ascii="標楷體" w:eastAsia="標楷體" w:hAnsi="標楷體" w:cs="標楷體"/>
          <w:color w:val="000000"/>
          <w:kern w:val="0"/>
          <w:sz w:val="28"/>
          <w:szCs w:val="28"/>
        </w:rPr>
        <w:t>年</w:t>
      </w:r>
      <w:r w:rsidR="00BC05FE">
        <w:rPr>
          <w:rFonts w:ascii="標楷體" w:eastAsia="標楷體" w:hAnsi="標楷體" w:cs="標楷體" w:hint="eastAsia"/>
          <w:color w:val="000000"/>
          <w:kern w:val="0"/>
          <w:sz w:val="28"/>
          <w:szCs w:val="28"/>
        </w:rPr>
        <w:t>始陸續</w:t>
      </w:r>
      <w:r w:rsidRPr="00FB54E9">
        <w:rPr>
          <w:rFonts w:ascii="標楷體" w:eastAsia="標楷體" w:hAnsi="標楷體" w:cs="標楷體"/>
          <w:color w:val="000000"/>
          <w:kern w:val="0"/>
          <w:sz w:val="28"/>
          <w:szCs w:val="28"/>
        </w:rPr>
        <w:t>將提升失</w:t>
      </w:r>
      <w:proofErr w:type="gramStart"/>
      <w:r w:rsidRPr="00FB54E9">
        <w:rPr>
          <w:rFonts w:ascii="標楷體" w:eastAsia="標楷體" w:hAnsi="標楷體" w:cs="標楷體"/>
          <w:color w:val="000000"/>
          <w:kern w:val="0"/>
          <w:sz w:val="28"/>
          <w:szCs w:val="28"/>
        </w:rPr>
        <w:t>智症照護</w:t>
      </w:r>
      <w:proofErr w:type="gramEnd"/>
      <w:r w:rsidRPr="00FB54E9">
        <w:rPr>
          <w:rFonts w:ascii="標楷體" w:eastAsia="標楷體" w:hAnsi="標楷體" w:cs="標楷體"/>
          <w:color w:val="000000"/>
          <w:kern w:val="0"/>
          <w:sz w:val="28"/>
          <w:szCs w:val="28"/>
        </w:rPr>
        <w:t>與支持失智者與照護者列為政府重要目標，</w:t>
      </w:r>
      <w:r w:rsidRPr="002758F6">
        <w:rPr>
          <w:rFonts w:ascii="標楷體" w:eastAsia="標楷體" w:hAnsi="標楷體" w:cs="標楷體"/>
          <w:color w:val="000000"/>
          <w:kern w:val="0"/>
          <w:sz w:val="28"/>
          <w:szCs w:val="28"/>
        </w:rPr>
        <w:t>主要及時診斷</w:t>
      </w:r>
      <w:r>
        <w:rPr>
          <w:rFonts w:ascii="標楷體" w:eastAsia="標楷體" w:hAnsi="標楷體" w:cs="標楷體" w:hint="eastAsia"/>
          <w:color w:val="000000"/>
          <w:kern w:val="0"/>
          <w:sz w:val="28"/>
          <w:szCs w:val="28"/>
        </w:rPr>
        <w:t>、</w:t>
      </w:r>
      <w:r w:rsidRPr="002758F6">
        <w:rPr>
          <w:rFonts w:ascii="標楷體" w:eastAsia="標楷體" w:hAnsi="標楷體" w:cs="標楷體"/>
          <w:color w:val="000000"/>
          <w:kern w:val="0"/>
          <w:sz w:val="28"/>
          <w:szCs w:val="28"/>
        </w:rPr>
        <w:t>提升失</w:t>
      </w:r>
      <w:proofErr w:type="gramStart"/>
      <w:r w:rsidRPr="002758F6">
        <w:rPr>
          <w:rFonts w:ascii="標楷體" w:eastAsia="標楷體" w:hAnsi="標楷體" w:cs="標楷體"/>
          <w:color w:val="000000"/>
          <w:kern w:val="0"/>
          <w:sz w:val="28"/>
          <w:szCs w:val="28"/>
        </w:rPr>
        <w:t>智症照護</w:t>
      </w:r>
      <w:proofErr w:type="gramEnd"/>
      <w:r w:rsidRPr="002758F6">
        <w:rPr>
          <w:rFonts w:ascii="標楷體" w:eastAsia="標楷體" w:hAnsi="標楷體" w:cs="標楷體"/>
          <w:color w:val="000000"/>
          <w:kern w:val="0"/>
          <w:sz w:val="28"/>
          <w:szCs w:val="28"/>
        </w:rPr>
        <w:t>與治療</w:t>
      </w:r>
      <w:r>
        <w:rPr>
          <w:rFonts w:ascii="標楷體" w:eastAsia="標楷體" w:hAnsi="標楷體" w:cs="標楷體" w:hint="eastAsia"/>
          <w:color w:val="000000"/>
          <w:kern w:val="0"/>
          <w:sz w:val="28"/>
          <w:szCs w:val="28"/>
        </w:rPr>
        <w:t>、</w:t>
      </w:r>
      <w:r w:rsidRPr="002758F6">
        <w:rPr>
          <w:rFonts w:ascii="標楷體" w:eastAsia="標楷體" w:hAnsi="標楷體" w:cs="標楷體"/>
          <w:color w:val="000000"/>
          <w:kern w:val="0"/>
          <w:sz w:val="28"/>
          <w:szCs w:val="28"/>
        </w:rPr>
        <w:t>服務品質；</w:t>
      </w:r>
      <w:r w:rsidR="00BC05FE">
        <w:rPr>
          <w:rFonts w:ascii="標楷體" w:eastAsia="標楷體" w:hAnsi="標楷體" w:cs="標楷體" w:hint="eastAsia"/>
          <w:color w:val="000000"/>
          <w:kern w:val="0"/>
          <w:sz w:val="28"/>
          <w:szCs w:val="28"/>
        </w:rPr>
        <w:t>並</w:t>
      </w:r>
      <w:r w:rsidRPr="002758F6">
        <w:rPr>
          <w:rFonts w:ascii="標楷體" w:eastAsia="標楷體" w:hAnsi="標楷體" w:cs="標楷體"/>
          <w:color w:val="000000"/>
          <w:kern w:val="0"/>
          <w:sz w:val="28"/>
          <w:szCs w:val="28"/>
        </w:rPr>
        <w:t>提供整合性且以人為本的支持；重視中期的整合性照護</w:t>
      </w:r>
      <w:r>
        <w:rPr>
          <w:rFonts w:ascii="標楷體" w:eastAsia="標楷體" w:hAnsi="標楷體" w:cs="標楷體" w:hint="eastAsia"/>
          <w:color w:val="000000"/>
          <w:kern w:val="0"/>
          <w:sz w:val="28"/>
          <w:szCs w:val="28"/>
        </w:rPr>
        <w:t>、</w:t>
      </w:r>
      <w:r w:rsidRPr="002758F6">
        <w:rPr>
          <w:rFonts w:ascii="標楷體" w:eastAsia="標楷體" w:hAnsi="標楷體" w:cs="標楷體"/>
          <w:color w:val="000000"/>
          <w:kern w:val="0"/>
          <w:sz w:val="28"/>
          <w:szCs w:val="28"/>
        </w:rPr>
        <w:t>末期的安寧療護</w:t>
      </w:r>
      <w:r>
        <w:rPr>
          <w:rFonts w:ascii="標楷體" w:eastAsia="標楷體" w:hAnsi="標楷體" w:cs="標楷體" w:hint="eastAsia"/>
          <w:color w:val="000000"/>
          <w:kern w:val="0"/>
          <w:sz w:val="28"/>
          <w:szCs w:val="28"/>
        </w:rPr>
        <w:t>、</w:t>
      </w:r>
      <w:r w:rsidRPr="002758F6">
        <w:rPr>
          <w:rFonts w:ascii="標楷體" w:eastAsia="標楷體" w:hAnsi="標楷體" w:cs="標楷體"/>
          <w:color w:val="000000"/>
          <w:kern w:val="0"/>
          <w:sz w:val="28"/>
          <w:szCs w:val="28"/>
        </w:rPr>
        <w:t>數據蒐集與研究</w:t>
      </w:r>
      <w:r w:rsidR="00CF0F2D">
        <w:rPr>
          <w:rFonts w:ascii="標楷體" w:eastAsia="標楷體" w:hAnsi="標楷體" w:cs="標楷體" w:hint="eastAsia"/>
          <w:color w:val="000000"/>
          <w:kern w:val="0"/>
          <w:sz w:val="28"/>
          <w:szCs w:val="28"/>
        </w:rPr>
        <w:t>；並</w:t>
      </w:r>
      <w:r w:rsidRPr="002758F6">
        <w:rPr>
          <w:rFonts w:ascii="標楷體" w:eastAsia="標楷體" w:hAnsi="標楷體" w:cs="標楷體"/>
          <w:color w:val="000000"/>
          <w:kern w:val="0"/>
          <w:sz w:val="28"/>
          <w:szCs w:val="28"/>
        </w:rPr>
        <w:t>由</w:t>
      </w:r>
      <w:r w:rsidR="00CF0F2D">
        <w:rPr>
          <w:rFonts w:ascii="標楷體" w:eastAsia="標楷體" w:hAnsi="標楷體" w:cs="標楷體" w:hint="eastAsia"/>
          <w:color w:val="000000"/>
          <w:kern w:val="0"/>
          <w:sz w:val="28"/>
          <w:szCs w:val="28"/>
        </w:rPr>
        <w:t>該國</w:t>
      </w:r>
      <w:r w:rsidRPr="002758F6">
        <w:rPr>
          <w:rFonts w:ascii="標楷體" w:eastAsia="標楷體" w:hAnsi="標楷體" w:cs="標楷體"/>
          <w:color w:val="000000"/>
          <w:kern w:val="0"/>
          <w:sz w:val="28"/>
          <w:szCs w:val="28"/>
        </w:rPr>
        <w:t>政府、失智症協會、工作小組與國家失智症照顧者行動網絡共同發展</w:t>
      </w:r>
      <w:r>
        <w:rPr>
          <w:rFonts w:ascii="標楷體" w:eastAsia="標楷體" w:hAnsi="標楷體" w:cs="標楷體" w:hint="eastAsia"/>
          <w:color w:val="000000"/>
          <w:kern w:val="0"/>
          <w:sz w:val="28"/>
          <w:szCs w:val="28"/>
        </w:rPr>
        <w:t>，</w:t>
      </w:r>
      <w:r w:rsidRPr="002758F6">
        <w:rPr>
          <w:rFonts w:ascii="標楷體" w:eastAsia="標楷體" w:hAnsi="標楷體" w:cs="標楷體" w:hint="eastAsia"/>
          <w:color w:val="000000"/>
          <w:kern w:val="0"/>
          <w:sz w:val="28"/>
          <w:szCs w:val="28"/>
        </w:rPr>
        <w:t>於2017年</w:t>
      </w:r>
      <w:r w:rsidRPr="00FB54E9">
        <w:rPr>
          <w:rFonts w:ascii="標楷體" w:eastAsia="標楷體" w:hAnsi="標楷體" w:cs="標楷體"/>
          <w:color w:val="000000"/>
          <w:kern w:val="0"/>
          <w:sz w:val="28"/>
          <w:szCs w:val="28"/>
        </w:rPr>
        <w:t>成立國家治理小組，依照</w:t>
      </w:r>
      <w:r w:rsidR="00CF0F2D">
        <w:rPr>
          <w:rFonts w:ascii="標楷體" w:eastAsia="標楷體" w:hAnsi="標楷體" w:cs="標楷體" w:hint="eastAsia"/>
          <w:color w:val="000000"/>
          <w:kern w:val="0"/>
          <w:sz w:val="28"/>
          <w:szCs w:val="28"/>
        </w:rPr>
        <w:t>整合</w:t>
      </w:r>
      <w:r w:rsidRPr="00FB54E9">
        <w:rPr>
          <w:rFonts w:ascii="標楷體" w:eastAsia="標楷體" w:hAnsi="標楷體" w:cs="標楷體"/>
          <w:color w:val="000000"/>
          <w:kern w:val="0"/>
          <w:sz w:val="28"/>
          <w:szCs w:val="28"/>
        </w:rPr>
        <w:t>目標進行監測。</w:t>
      </w:r>
    </w:p>
    <w:p w:rsidR="00D64794" w:rsidRDefault="00D64794" w:rsidP="00EC2B49">
      <w:pPr>
        <w:spacing w:line="0" w:lineRule="atLeast"/>
        <w:ind w:leftChars="-1" w:left="-2" w:firstLine="2"/>
        <w:jc w:val="both"/>
        <w:rPr>
          <w:rFonts w:ascii="標楷體" w:eastAsia="標楷體" w:hAnsi="標楷體"/>
          <w:b/>
          <w:bCs/>
          <w:sz w:val="32"/>
        </w:rPr>
      </w:pPr>
      <w:r>
        <w:rPr>
          <w:rFonts w:ascii="標楷體" w:eastAsia="標楷體" w:hAnsi="標楷體" w:hint="eastAsia"/>
          <w:b/>
          <w:bCs/>
          <w:sz w:val="32"/>
        </w:rPr>
        <w:t>肆、我國失智政策發展</w:t>
      </w:r>
    </w:p>
    <w:p w:rsidR="00D64794" w:rsidRPr="002758F6" w:rsidRDefault="00D64794" w:rsidP="002A00D2">
      <w:pPr>
        <w:autoSpaceDE w:val="0"/>
        <w:autoSpaceDN w:val="0"/>
        <w:adjustRightInd w:val="0"/>
        <w:spacing w:line="0" w:lineRule="atLeast"/>
        <w:ind w:leftChars="295" w:left="708" w:firstLineChars="210" w:firstLine="588"/>
        <w:jc w:val="both"/>
        <w:rPr>
          <w:rFonts w:ascii="標楷體" w:eastAsia="標楷體" w:hAnsi="標楷體" w:cs="標楷體"/>
          <w:color w:val="000000"/>
          <w:kern w:val="0"/>
          <w:sz w:val="28"/>
          <w:szCs w:val="28"/>
        </w:rPr>
      </w:pPr>
      <w:r w:rsidRPr="002758F6">
        <w:rPr>
          <w:rFonts w:ascii="標楷體" w:eastAsia="標楷體" w:hAnsi="標楷體" w:cs="標楷體" w:hint="eastAsia"/>
          <w:color w:val="000000"/>
          <w:kern w:val="0"/>
          <w:sz w:val="28"/>
          <w:szCs w:val="28"/>
        </w:rPr>
        <w:t>因應我國快速增加的老年及失智人口，延緩及減輕失智症對社會及家庭的衝擊，提供失智者及其家庭所需的醫療及照護需求，衛</w:t>
      </w:r>
      <w:r>
        <w:rPr>
          <w:rFonts w:ascii="標楷體" w:eastAsia="標楷體" w:hAnsi="標楷體" w:cs="標楷體" w:hint="eastAsia"/>
          <w:color w:val="000000"/>
          <w:kern w:val="0"/>
          <w:sz w:val="28"/>
          <w:szCs w:val="28"/>
        </w:rPr>
        <w:t>生</w:t>
      </w:r>
      <w:r w:rsidRPr="002758F6">
        <w:rPr>
          <w:rFonts w:ascii="標楷體" w:eastAsia="標楷體" w:hAnsi="標楷體" w:cs="標楷體" w:hint="eastAsia"/>
          <w:color w:val="000000"/>
          <w:kern w:val="0"/>
          <w:sz w:val="28"/>
          <w:szCs w:val="28"/>
        </w:rPr>
        <w:t>福</w:t>
      </w:r>
      <w:r>
        <w:rPr>
          <w:rFonts w:ascii="標楷體" w:eastAsia="標楷體" w:hAnsi="標楷體" w:cs="標楷體" w:hint="eastAsia"/>
          <w:color w:val="000000"/>
          <w:kern w:val="0"/>
          <w:sz w:val="28"/>
          <w:szCs w:val="28"/>
        </w:rPr>
        <w:t>利</w:t>
      </w:r>
      <w:r w:rsidRPr="002758F6">
        <w:rPr>
          <w:rFonts w:ascii="標楷體" w:eastAsia="標楷體" w:hAnsi="標楷體" w:cs="標楷體" w:hint="eastAsia"/>
          <w:color w:val="000000"/>
          <w:kern w:val="0"/>
          <w:sz w:val="28"/>
          <w:szCs w:val="28"/>
        </w:rPr>
        <w:t>部</w:t>
      </w:r>
      <w:r>
        <w:rPr>
          <w:rFonts w:ascii="標楷體" w:eastAsia="標楷體" w:hAnsi="標楷體" w:cs="標楷體" w:hint="eastAsia"/>
          <w:color w:val="000000"/>
          <w:kern w:val="0"/>
          <w:sz w:val="28"/>
          <w:szCs w:val="28"/>
        </w:rPr>
        <w:t>(以下簡稱</w:t>
      </w:r>
      <w:proofErr w:type="gramStart"/>
      <w:r>
        <w:rPr>
          <w:rFonts w:ascii="標楷體" w:eastAsia="標楷體" w:hAnsi="標楷體" w:cs="標楷體" w:hint="eastAsia"/>
          <w:color w:val="000000"/>
          <w:kern w:val="0"/>
          <w:sz w:val="28"/>
          <w:szCs w:val="28"/>
        </w:rPr>
        <w:t>衛福部</w:t>
      </w:r>
      <w:proofErr w:type="gramEnd"/>
      <w:r>
        <w:rPr>
          <w:rFonts w:ascii="標楷體" w:eastAsia="標楷體" w:hAnsi="標楷體" w:cs="標楷體" w:hint="eastAsia"/>
          <w:color w:val="000000"/>
          <w:kern w:val="0"/>
          <w:sz w:val="28"/>
          <w:szCs w:val="28"/>
        </w:rPr>
        <w:t>)</w:t>
      </w:r>
      <w:r w:rsidRPr="002758F6">
        <w:rPr>
          <w:rFonts w:ascii="標楷體" w:eastAsia="標楷體" w:hAnsi="標楷體" w:cs="標楷體" w:hint="eastAsia"/>
          <w:color w:val="000000"/>
          <w:kern w:val="0"/>
          <w:sz w:val="28"/>
          <w:szCs w:val="28"/>
        </w:rPr>
        <w:t>整合社政、衛政、民政、警消、教育等相關部會資源，並聯結民間單位，以公共衛生三段五級預防概念為架構，綜合各部會意見，於</w:t>
      </w:r>
      <w:r w:rsidRPr="002758F6">
        <w:rPr>
          <w:rFonts w:ascii="標楷體" w:eastAsia="標楷體" w:hAnsi="標楷體" w:cs="標楷體"/>
          <w:color w:val="000000"/>
          <w:kern w:val="0"/>
          <w:sz w:val="28"/>
          <w:szCs w:val="28"/>
        </w:rPr>
        <w:t>2013</w:t>
      </w:r>
      <w:r w:rsidRPr="002758F6">
        <w:rPr>
          <w:rFonts w:ascii="標楷體" w:eastAsia="標楷體" w:hAnsi="標楷體" w:cs="標楷體" w:hint="eastAsia"/>
          <w:color w:val="000000"/>
          <w:kern w:val="0"/>
          <w:sz w:val="28"/>
          <w:szCs w:val="28"/>
        </w:rPr>
        <w:t>年</w:t>
      </w:r>
      <w:r w:rsidRPr="002758F6">
        <w:rPr>
          <w:rFonts w:ascii="標楷體" w:eastAsia="標楷體" w:hAnsi="標楷體" w:cs="標楷體"/>
          <w:color w:val="000000"/>
          <w:kern w:val="0"/>
          <w:sz w:val="28"/>
          <w:szCs w:val="28"/>
        </w:rPr>
        <w:t>8</w:t>
      </w:r>
      <w:r w:rsidRPr="002758F6">
        <w:rPr>
          <w:rFonts w:ascii="標楷體" w:eastAsia="標楷體" w:hAnsi="標楷體" w:cs="標楷體" w:hint="eastAsia"/>
          <w:color w:val="000000"/>
          <w:kern w:val="0"/>
          <w:sz w:val="28"/>
          <w:szCs w:val="28"/>
        </w:rPr>
        <w:t>月公布「失智症防治照護政策綱領」</w:t>
      </w:r>
      <w:r w:rsidRPr="002758F6">
        <w:rPr>
          <w:rFonts w:ascii="標楷體" w:eastAsia="標楷體" w:hAnsi="標楷體" w:cs="標楷體"/>
          <w:color w:val="000000"/>
          <w:kern w:val="0"/>
          <w:sz w:val="28"/>
          <w:szCs w:val="28"/>
        </w:rPr>
        <w:t>(2014</w:t>
      </w:r>
      <w:r w:rsidRPr="002758F6">
        <w:rPr>
          <w:rFonts w:ascii="標楷體" w:eastAsia="標楷體" w:hAnsi="標楷體" w:cs="標楷體" w:hint="eastAsia"/>
          <w:color w:val="000000"/>
          <w:kern w:val="0"/>
          <w:sz w:val="28"/>
          <w:szCs w:val="28"/>
        </w:rPr>
        <w:t>年</w:t>
      </w:r>
      <w:r w:rsidRPr="002758F6">
        <w:rPr>
          <w:rFonts w:ascii="標楷體" w:eastAsia="標楷體" w:hAnsi="標楷體" w:cs="標楷體"/>
          <w:color w:val="000000"/>
          <w:kern w:val="0"/>
          <w:sz w:val="28"/>
          <w:szCs w:val="28"/>
        </w:rPr>
        <w:t>-2016</w:t>
      </w:r>
      <w:r w:rsidRPr="002758F6">
        <w:rPr>
          <w:rFonts w:ascii="標楷體" w:eastAsia="標楷體" w:hAnsi="標楷體" w:cs="標楷體" w:hint="eastAsia"/>
          <w:color w:val="000000"/>
          <w:kern w:val="0"/>
          <w:sz w:val="28"/>
          <w:szCs w:val="28"/>
        </w:rPr>
        <w:t>年</w:t>
      </w:r>
      <w:r w:rsidRPr="002758F6">
        <w:rPr>
          <w:rFonts w:ascii="標楷體" w:eastAsia="標楷體" w:hAnsi="標楷體" w:cs="標楷體"/>
          <w:color w:val="000000"/>
          <w:kern w:val="0"/>
          <w:sz w:val="28"/>
          <w:szCs w:val="28"/>
        </w:rPr>
        <w:t>)</w:t>
      </w:r>
      <w:r w:rsidRPr="002758F6">
        <w:rPr>
          <w:rFonts w:ascii="標楷體" w:eastAsia="標楷體" w:hAnsi="標楷體" w:cs="標楷體" w:hint="eastAsia"/>
          <w:color w:val="000000"/>
          <w:kern w:val="0"/>
          <w:sz w:val="28"/>
          <w:szCs w:val="28"/>
        </w:rPr>
        <w:t>，訂定兩大目標及七大面向，作為衛生福利整合計畫與施政指導原則及我國失</w:t>
      </w:r>
      <w:proofErr w:type="gramStart"/>
      <w:r w:rsidRPr="002758F6">
        <w:rPr>
          <w:rFonts w:ascii="標楷體" w:eastAsia="標楷體" w:hAnsi="標楷體" w:cs="標楷體" w:hint="eastAsia"/>
          <w:color w:val="000000"/>
          <w:kern w:val="0"/>
          <w:sz w:val="28"/>
          <w:szCs w:val="28"/>
        </w:rPr>
        <w:t>智症照護</w:t>
      </w:r>
      <w:proofErr w:type="gramEnd"/>
      <w:r w:rsidRPr="002758F6">
        <w:rPr>
          <w:rFonts w:ascii="標楷體" w:eastAsia="標楷體" w:hAnsi="標楷體" w:cs="標楷體" w:hint="eastAsia"/>
          <w:color w:val="000000"/>
          <w:kern w:val="0"/>
          <w:sz w:val="28"/>
          <w:szCs w:val="28"/>
        </w:rPr>
        <w:t>發展方向</w:t>
      </w:r>
      <w:r>
        <w:rPr>
          <w:rFonts w:ascii="標楷體" w:eastAsia="標楷體" w:hAnsi="標楷體" w:cs="標楷體" w:hint="eastAsia"/>
          <w:color w:val="000000"/>
          <w:kern w:val="0"/>
          <w:sz w:val="28"/>
          <w:szCs w:val="28"/>
        </w:rPr>
        <w:t>，20</w:t>
      </w:r>
      <w:r w:rsidRPr="002758F6">
        <w:rPr>
          <w:rFonts w:ascii="標楷體" w:eastAsia="標楷體" w:hAnsi="標楷體" w:cs="標楷體"/>
          <w:color w:val="000000"/>
          <w:kern w:val="0"/>
          <w:sz w:val="28"/>
          <w:szCs w:val="28"/>
        </w:rPr>
        <w:t>14</w:t>
      </w:r>
      <w:r w:rsidRPr="002758F6">
        <w:rPr>
          <w:rFonts w:ascii="標楷體" w:eastAsia="標楷體" w:hAnsi="標楷體" w:cs="標楷體" w:hint="eastAsia"/>
          <w:color w:val="000000"/>
          <w:kern w:val="0"/>
          <w:sz w:val="28"/>
          <w:szCs w:val="28"/>
        </w:rPr>
        <w:t>年</w:t>
      </w:r>
      <w:r w:rsidRPr="002758F6">
        <w:rPr>
          <w:rFonts w:ascii="標楷體" w:eastAsia="標楷體" w:hAnsi="標楷體" w:cs="標楷體"/>
          <w:color w:val="000000"/>
          <w:kern w:val="0"/>
          <w:sz w:val="28"/>
          <w:szCs w:val="28"/>
        </w:rPr>
        <w:t>9</w:t>
      </w:r>
      <w:r w:rsidRPr="002758F6">
        <w:rPr>
          <w:rFonts w:ascii="標楷體" w:eastAsia="標楷體" w:hAnsi="標楷體" w:cs="標楷體" w:hint="eastAsia"/>
          <w:color w:val="000000"/>
          <w:kern w:val="0"/>
          <w:sz w:val="28"/>
          <w:szCs w:val="28"/>
        </w:rPr>
        <w:t>月</w:t>
      </w:r>
      <w:r w:rsidRPr="002758F6">
        <w:rPr>
          <w:rFonts w:ascii="標楷體" w:eastAsia="標楷體" w:hAnsi="標楷體" w:cs="標楷體"/>
          <w:color w:val="000000"/>
          <w:kern w:val="0"/>
          <w:sz w:val="28"/>
          <w:szCs w:val="28"/>
        </w:rPr>
        <w:t>5</w:t>
      </w:r>
      <w:r>
        <w:rPr>
          <w:rFonts w:ascii="標楷體" w:eastAsia="標楷體" w:hAnsi="標楷體" w:cs="標楷體" w:hint="eastAsia"/>
          <w:color w:val="000000"/>
          <w:kern w:val="0"/>
          <w:sz w:val="28"/>
          <w:szCs w:val="28"/>
        </w:rPr>
        <w:t>日公告跨部會「失智症防治照護政策綱領暨行動方案」，</w:t>
      </w:r>
      <w:r w:rsidRPr="002758F6">
        <w:rPr>
          <w:rFonts w:ascii="標楷體" w:eastAsia="標楷體" w:hAnsi="標楷體" w:cs="標楷體" w:hint="eastAsia"/>
          <w:color w:val="000000"/>
          <w:kern w:val="0"/>
          <w:sz w:val="28"/>
          <w:szCs w:val="28"/>
        </w:rPr>
        <w:t>我國成為全世界第</w:t>
      </w:r>
      <w:r w:rsidRPr="002758F6">
        <w:rPr>
          <w:rFonts w:ascii="標楷體" w:eastAsia="標楷體" w:hAnsi="標楷體" w:cs="標楷體"/>
          <w:color w:val="000000"/>
          <w:kern w:val="0"/>
          <w:sz w:val="28"/>
          <w:szCs w:val="28"/>
        </w:rPr>
        <w:t>13</w:t>
      </w:r>
      <w:r w:rsidRPr="002758F6">
        <w:rPr>
          <w:rFonts w:ascii="標楷體" w:eastAsia="標楷體" w:hAnsi="標楷體" w:cs="標楷體" w:hint="eastAsia"/>
          <w:color w:val="000000"/>
          <w:kern w:val="0"/>
          <w:sz w:val="28"/>
          <w:szCs w:val="28"/>
        </w:rPr>
        <w:t>個具有</w:t>
      </w:r>
      <w:proofErr w:type="gramStart"/>
      <w:r w:rsidRPr="002758F6">
        <w:rPr>
          <w:rFonts w:ascii="標楷體" w:eastAsia="標楷體" w:hAnsi="標楷體" w:cs="標楷體" w:hint="eastAsia"/>
          <w:color w:val="000000"/>
          <w:kern w:val="0"/>
          <w:sz w:val="28"/>
          <w:szCs w:val="28"/>
        </w:rPr>
        <w:t>國家級失智</w:t>
      </w:r>
      <w:proofErr w:type="gramEnd"/>
      <w:r w:rsidRPr="002758F6">
        <w:rPr>
          <w:rFonts w:ascii="標楷體" w:eastAsia="標楷體" w:hAnsi="標楷體" w:cs="標楷體" w:hint="eastAsia"/>
          <w:color w:val="000000"/>
          <w:kern w:val="0"/>
          <w:sz w:val="28"/>
          <w:szCs w:val="28"/>
        </w:rPr>
        <w:t>政策的國家。</w:t>
      </w:r>
    </w:p>
    <w:p w:rsidR="00D64794" w:rsidRPr="006C6ED4" w:rsidRDefault="00D64794" w:rsidP="002A00D2">
      <w:pPr>
        <w:pStyle w:val="Default"/>
        <w:spacing w:line="0" w:lineRule="atLeast"/>
        <w:ind w:left="709" w:hanging="567"/>
        <w:rPr>
          <w:sz w:val="28"/>
          <w:szCs w:val="28"/>
        </w:rPr>
      </w:pPr>
      <w:r w:rsidRPr="006C6ED4">
        <w:rPr>
          <w:rFonts w:hint="eastAsia"/>
          <w:sz w:val="28"/>
          <w:szCs w:val="28"/>
        </w:rPr>
        <w:t>一、我國</w:t>
      </w:r>
      <w:r w:rsidRPr="006C6ED4">
        <w:rPr>
          <w:sz w:val="28"/>
          <w:szCs w:val="28"/>
        </w:rPr>
        <w:t>2014-2016</w:t>
      </w:r>
      <w:r w:rsidRPr="006C6ED4">
        <w:rPr>
          <w:rFonts w:hint="eastAsia"/>
          <w:sz w:val="28"/>
          <w:szCs w:val="28"/>
        </w:rPr>
        <w:t>年失智症防治照護政策綱領暨行動方案，目前完成階段性目標，其推動項目簡述如下：</w:t>
      </w:r>
    </w:p>
    <w:p w:rsidR="00D64794" w:rsidRPr="007C095F" w:rsidRDefault="00D64794" w:rsidP="002A00D2">
      <w:pPr>
        <w:pStyle w:val="Default"/>
        <w:spacing w:line="0" w:lineRule="atLeast"/>
        <w:ind w:left="1276" w:hanging="567"/>
        <w:rPr>
          <w:rFonts w:ascii="Times New Roman" w:cs="Times New Roman"/>
          <w:sz w:val="28"/>
          <w:szCs w:val="28"/>
        </w:rPr>
      </w:pPr>
      <w:r>
        <w:rPr>
          <w:rFonts w:hint="eastAsia"/>
          <w:sz w:val="28"/>
          <w:szCs w:val="28"/>
        </w:rPr>
        <w:t>(</w:t>
      </w:r>
      <w:proofErr w:type="gramStart"/>
      <w:r>
        <w:rPr>
          <w:rFonts w:hint="eastAsia"/>
          <w:sz w:val="28"/>
          <w:szCs w:val="28"/>
        </w:rPr>
        <w:t>一</w:t>
      </w:r>
      <w:proofErr w:type="gramEnd"/>
      <w:r>
        <w:rPr>
          <w:rFonts w:hint="eastAsia"/>
          <w:sz w:val="28"/>
          <w:szCs w:val="28"/>
        </w:rPr>
        <w:t>)提升民眾對失智症防治及照護的認知：製作紀錄片、宣導舞台劇、</w:t>
      </w:r>
      <w:r>
        <w:rPr>
          <w:rFonts w:hint="eastAsia"/>
          <w:sz w:val="28"/>
          <w:szCs w:val="28"/>
        </w:rPr>
        <w:lastRenderedPageBreak/>
        <w:t>編印宣導單張、媒體</w:t>
      </w:r>
      <w:proofErr w:type="gramStart"/>
      <w:r>
        <w:rPr>
          <w:rFonts w:hint="eastAsia"/>
          <w:sz w:val="28"/>
          <w:szCs w:val="28"/>
        </w:rPr>
        <w:t>宣傳字卡</w:t>
      </w:r>
      <w:proofErr w:type="gramEnd"/>
      <w:r>
        <w:rPr>
          <w:rFonts w:hint="eastAsia"/>
          <w:sz w:val="28"/>
          <w:szCs w:val="28"/>
        </w:rPr>
        <w:t>、資源手冊等；辦理</w:t>
      </w:r>
      <w:r w:rsidRPr="002A00D2">
        <w:rPr>
          <w:rFonts w:hint="eastAsia"/>
          <w:sz w:val="28"/>
          <w:szCs w:val="28"/>
        </w:rPr>
        <w:t>失智症守護天使宣導講座、校園失智症防治宣導教育訓練計畫；</w:t>
      </w:r>
      <w:proofErr w:type="gramStart"/>
      <w:r w:rsidRPr="002A00D2">
        <w:rPr>
          <w:rFonts w:hint="eastAsia"/>
          <w:sz w:val="28"/>
          <w:szCs w:val="28"/>
        </w:rPr>
        <w:t>醫</w:t>
      </w:r>
      <w:proofErr w:type="gramEnd"/>
      <w:r w:rsidRPr="002A00D2">
        <w:rPr>
          <w:rFonts w:hint="eastAsia"/>
          <w:sz w:val="28"/>
          <w:szCs w:val="28"/>
        </w:rPr>
        <w:t>事人員訓練加入失智症議題、</w:t>
      </w:r>
      <w:proofErr w:type="gramStart"/>
      <w:r w:rsidRPr="002A00D2">
        <w:rPr>
          <w:rFonts w:hint="eastAsia"/>
          <w:sz w:val="28"/>
          <w:szCs w:val="28"/>
        </w:rPr>
        <w:t>開發線上學習</w:t>
      </w:r>
      <w:proofErr w:type="gramEnd"/>
      <w:r w:rsidRPr="002A00D2">
        <w:rPr>
          <w:rFonts w:hint="eastAsia"/>
          <w:sz w:val="28"/>
          <w:szCs w:val="28"/>
        </w:rPr>
        <w:t>課程；將失智症議題納入高齡友善城市推動計畫。</w:t>
      </w:r>
    </w:p>
    <w:p w:rsidR="00D64794" w:rsidRPr="009E2DF1" w:rsidRDefault="00D64794" w:rsidP="002A00D2">
      <w:pPr>
        <w:pStyle w:val="Default"/>
        <w:spacing w:line="0" w:lineRule="atLeast"/>
        <w:ind w:left="1276" w:hanging="567"/>
        <w:rPr>
          <w:sz w:val="28"/>
          <w:szCs w:val="28"/>
        </w:rPr>
      </w:pPr>
      <w:r>
        <w:rPr>
          <w:rFonts w:hint="eastAsia"/>
          <w:sz w:val="28"/>
          <w:szCs w:val="28"/>
        </w:rPr>
        <w:t>(二)完善社區照護網絡：</w:t>
      </w:r>
      <w:r w:rsidRPr="009E2DF1">
        <w:rPr>
          <w:rFonts w:hint="eastAsia"/>
          <w:sz w:val="28"/>
          <w:szCs w:val="28"/>
        </w:rPr>
        <w:t>發展失智症社區服務資源(日間照顧中心、小規模多機能服務、失智症團體家屋及失智症社區服務據點)、失智症家庭互助方案、推動高齡友善健康照護機構認證、結合據點協助社區提供失智症資訊、提供失智者長照服務、建構家庭照顧者服務支持網絡等。</w:t>
      </w:r>
    </w:p>
    <w:p w:rsidR="00D64794" w:rsidRPr="007C095F" w:rsidRDefault="00D64794" w:rsidP="002A00D2">
      <w:pPr>
        <w:pStyle w:val="Default"/>
        <w:spacing w:line="0" w:lineRule="atLeast"/>
        <w:ind w:left="1276" w:hanging="567"/>
        <w:rPr>
          <w:sz w:val="28"/>
          <w:szCs w:val="28"/>
        </w:rPr>
      </w:pPr>
      <w:r>
        <w:rPr>
          <w:rFonts w:hint="eastAsia"/>
          <w:sz w:val="28"/>
          <w:szCs w:val="28"/>
        </w:rPr>
        <w:t>(三)強化基層防治及醫療照護服務：強化基層</w:t>
      </w:r>
      <w:proofErr w:type="gramStart"/>
      <w:r>
        <w:rPr>
          <w:rFonts w:hint="eastAsia"/>
          <w:sz w:val="28"/>
          <w:szCs w:val="28"/>
        </w:rPr>
        <w:t>醫</w:t>
      </w:r>
      <w:proofErr w:type="gramEnd"/>
      <w:r>
        <w:rPr>
          <w:rFonts w:hint="eastAsia"/>
          <w:sz w:val="28"/>
          <w:szCs w:val="28"/>
        </w:rPr>
        <w:t>事人員對失智症之知能、結合衛生局有效提供診治網絡、編修失智症診療手冊、</w:t>
      </w:r>
      <w:r w:rsidRPr="007C095F">
        <w:rPr>
          <w:rFonts w:hint="eastAsia"/>
          <w:sz w:val="28"/>
          <w:szCs w:val="28"/>
        </w:rPr>
        <w:t>建立以病人為中心的整合性失智症醫療照護模式及流程</w:t>
      </w:r>
      <w:r>
        <w:rPr>
          <w:rFonts w:hint="eastAsia"/>
          <w:sz w:val="28"/>
          <w:szCs w:val="28"/>
        </w:rPr>
        <w:t>、所有區域等級以上醫院均提供失智症門診；</w:t>
      </w:r>
      <w:r w:rsidRPr="007C095F">
        <w:rPr>
          <w:sz w:val="28"/>
          <w:szCs w:val="28"/>
        </w:rPr>
        <w:t>2017</w:t>
      </w:r>
      <w:r>
        <w:rPr>
          <w:rFonts w:hint="eastAsia"/>
          <w:sz w:val="28"/>
          <w:szCs w:val="28"/>
        </w:rPr>
        <w:t>年</w:t>
      </w:r>
      <w:proofErr w:type="gramStart"/>
      <w:r>
        <w:rPr>
          <w:rFonts w:hint="eastAsia"/>
          <w:sz w:val="28"/>
          <w:szCs w:val="28"/>
        </w:rPr>
        <w:t>研</w:t>
      </w:r>
      <w:proofErr w:type="gramEnd"/>
      <w:r>
        <w:rPr>
          <w:rFonts w:hint="eastAsia"/>
          <w:sz w:val="28"/>
          <w:szCs w:val="28"/>
        </w:rPr>
        <w:t>議修訂全民健康保險醫療辦法、</w:t>
      </w:r>
      <w:r w:rsidRPr="007C095F">
        <w:rPr>
          <w:rFonts w:hint="eastAsia"/>
          <w:sz w:val="28"/>
          <w:szCs w:val="28"/>
        </w:rPr>
        <w:t>急性後期照護方案</w:t>
      </w:r>
      <w:r>
        <w:rPr>
          <w:rFonts w:hint="eastAsia"/>
          <w:sz w:val="28"/>
          <w:szCs w:val="28"/>
        </w:rPr>
        <w:t>以及</w:t>
      </w:r>
      <w:r w:rsidRPr="007C095F">
        <w:rPr>
          <w:rFonts w:hint="eastAsia"/>
          <w:sz w:val="28"/>
          <w:szCs w:val="28"/>
        </w:rPr>
        <w:t>家庭醫師整合性照護計畫，將失智症</w:t>
      </w:r>
      <w:r>
        <w:rPr>
          <w:rFonts w:hint="eastAsia"/>
          <w:sz w:val="28"/>
          <w:szCs w:val="28"/>
        </w:rPr>
        <w:t>相關服務納入</w:t>
      </w:r>
      <w:r w:rsidRPr="007C095F">
        <w:rPr>
          <w:rFonts w:hint="eastAsia"/>
          <w:sz w:val="28"/>
          <w:szCs w:val="28"/>
        </w:rPr>
        <w:t>。</w:t>
      </w:r>
    </w:p>
    <w:p w:rsidR="00D64794" w:rsidRPr="007C095F" w:rsidRDefault="00D64794" w:rsidP="002A00D2">
      <w:pPr>
        <w:pStyle w:val="Default"/>
        <w:spacing w:line="0" w:lineRule="atLeast"/>
        <w:ind w:left="1276" w:hanging="567"/>
        <w:rPr>
          <w:sz w:val="28"/>
          <w:szCs w:val="28"/>
        </w:rPr>
      </w:pPr>
      <w:r>
        <w:rPr>
          <w:rFonts w:hint="eastAsia"/>
          <w:sz w:val="28"/>
          <w:szCs w:val="28"/>
        </w:rPr>
        <w:t>(</w:t>
      </w:r>
      <w:r w:rsidRPr="007C095F">
        <w:rPr>
          <w:rFonts w:hint="eastAsia"/>
          <w:sz w:val="28"/>
          <w:szCs w:val="28"/>
        </w:rPr>
        <w:t>四</w:t>
      </w:r>
      <w:r>
        <w:rPr>
          <w:rFonts w:hint="eastAsia"/>
          <w:sz w:val="28"/>
          <w:szCs w:val="28"/>
        </w:rPr>
        <w:t>)</w:t>
      </w:r>
      <w:r w:rsidRPr="007C095F">
        <w:rPr>
          <w:rFonts w:hint="eastAsia"/>
          <w:sz w:val="28"/>
          <w:szCs w:val="28"/>
        </w:rPr>
        <w:t>發展人力資源，強化服務知能</w:t>
      </w:r>
      <w:r>
        <w:rPr>
          <w:rFonts w:hint="eastAsia"/>
          <w:sz w:val="28"/>
          <w:szCs w:val="28"/>
        </w:rPr>
        <w:t>：</w:t>
      </w:r>
      <w:r w:rsidRPr="007C095F">
        <w:rPr>
          <w:rFonts w:hint="eastAsia"/>
          <w:sz w:val="28"/>
          <w:szCs w:val="28"/>
        </w:rPr>
        <w:t>基層第一線服務人員教育訓練</w:t>
      </w:r>
      <w:r>
        <w:rPr>
          <w:rFonts w:hint="eastAsia"/>
          <w:sz w:val="28"/>
          <w:szCs w:val="28"/>
        </w:rPr>
        <w:t>、</w:t>
      </w:r>
      <w:r w:rsidRPr="007C095F">
        <w:rPr>
          <w:rFonts w:hint="eastAsia"/>
          <w:sz w:val="28"/>
          <w:szCs w:val="28"/>
        </w:rPr>
        <w:t>失智症種子專業人員教育訓練</w:t>
      </w:r>
      <w:r>
        <w:rPr>
          <w:rFonts w:hint="eastAsia"/>
          <w:sz w:val="28"/>
          <w:szCs w:val="28"/>
        </w:rPr>
        <w:t>、</w:t>
      </w:r>
      <w:proofErr w:type="gramStart"/>
      <w:r w:rsidRPr="007C095F">
        <w:rPr>
          <w:rFonts w:hint="eastAsia"/>
          <w:sz w:val="28"/>
          <w:szCs w:val="28"/>
        </w:rPr>
        <w:t>樂齡學習</w:t>
      </w:r>
      <w:proofErr w:type="gramEnd"/>
      <w:r w:rsidRPr="007C095F">
        <w:rPr>
          <w:rFonts w:hint="eastAsia"/>
          <w:sz w:val="28"/>
          <w:szCs w:val="28"/>
        </w:rPr>
        <w:t>志工相關研習課程</w:t>
      </w:r>
      <w:r>
        <w:rPr>
          <w:rFonts w:hint="eastAsia"/>
          <w:sz w:val="28"/>
          <w:szCs w:val="28"/>
        </w:rPr>
        <w:t>、</w:t>
      </w:r>
      <w:r w:rsidRPr="007C095F">
        <w:rPr>
          <w:rFonts w:hint="eastAsia"/>
          <w:sz w:val="28"/>
          <w:szCs w:val="28"/>
        </w:rPr>
        <w:t>整合長照</w:t>
      </w:r>
      <w:proofErr w:type="gramStart"/>
      <w:r w:rsidRPr="007C095F">
        <w:rPr>
          <w:rFonts w:hint="eastAsia"/>
          <w:sz w:val="28"/>
          <w:szCs w:val="28"/>
        </w:rPr>
        <w:t>醫</w:t>
      </w:r>
      <w:proofErr w:type="gramEnd"/>
      <w:r w:rsidRPr="007C095F">
        <w:rPr>
          <w:rFonts w:hint="eastAsia"/>
          <w:sz w:val="28"/>
          <w:szCs w:val="28"/>
        </w:rPr>
        <w:t>事專業人力培訓課程</w:t>
      </w:r>
      <w:r>
        <w:rPr>
          <w:rFonts w:hint="eastAsia"/>
          <w:sz w:val="28"/>
          <w:szCs w:val="28"/>
        </w:rPr>
        <w:t>、</w:t>
      </w:r>
      <w:r w:rsidRPr="007C095F">
        <w:rPr>
          <w:rFonts w:hint="eastAsia"/>
          <w:sz w:val="28"/>
          <w:szCs w:val="28"/>
        </w:rPr>
        <w:t>社工在職訓練課程</w:t>
      </w:r>
      <w:r>
        <w:rPr>
          <w:rFonts w:hint="eastAsia"/>
          <w:sz w:val="28"/>
          <w:szCs w:val="28"/>
        </w:rPr>
        <w:t>等</w:t>
      </w:r>
      <w:r w:rsidRPr="007C095F">
        <w:rPr>
          <w:rFonts w:hint="eastAsia"/>
          <w:sz w:val="28"/>
          <w:szCs w:val="28"/>
        </w:rPr>
        <w:t>。</w:t>
      </w:r>
    </w:p>
    <w:p w:rsidR="00D64794" w:rsidRPr="007C095F" w:rsidRDefault="00D64794" w:rsidP="002A00D2">
      <w:pPr>
        <w:pStyle w:val="Default"/>
        <w:spacing w:line="0" w:lineRule="atLeast"/>
        <w:ind w:left="1276" w:hanging="567"/>
        <w:rPr>
          <w:sz w:val="28"/>
          <w:szCs w:val="28"/>
        </w:rPr>
      </w:pPr>
      <w:r>
        <w:rPr>
          <w:rFonts w:hint="eastAsia"/>
          <w:sz w:val="28"/>
          <w:szCs w:val="28"/>
        </w:rPr>
        <w:t>(五)</w:t>
      </w:r>
      <w:r w:rsidRPr="007C095F">
        <w:rPr>
          <w:rFonts w:hint="eastAsia"/>
          <w:sz w:val="28"/>
          <w:szCs w:val="28"/>
        </w:rPr>
        <w:t>強化跨部門合作與資源整合</w:t>
      </w:r>
      <w:r>
        <w:rPr>
          <w:rFonts w:hint="eastAsia"/>
          <w:sz w:val="28"/>
          <w:szCs w:val="28"/>
        </w:rPr>
        <w:t>：</w:t>
      </w:r>
      <w:r w:rsidRPr="007C095F">
        <w:rPr>
          <w:rFonts w:hint="eastAsia"/>
          <w:sz w:val="28"/>
          <w:szCs w:val="28"/>
        </w:rPr>
        <w:t>建立跨部門合作會議，每年定期召開會議</w:t>
      </w:r>
      <w:r>
        <w:rPr>
          <w:rFonts w:hint="eastAsia"/>
          <w:sz w:val="28"/>
          <w:szCs w:val="28"/>
        </w:rPr>
        <w:t>；</w:t>
      </w:r>
      <w:r w:rsidRPr="007C095F">
        <w:rPr>
          <w:rFonts w:hint="eastAsia"/>
          <w:sz w:val="28"/>
          <w:szCs w:val="28"/>
        </w:rPr>
        <w:t>透過政府與民間合作，辦理</w:t>
      </w:r>
      <w:proofErr w:type="gramStart"/>
      <w:r w:rsidRPr="007C095F">
        <w:rPr>
          <w:rFonts w:hint="eastAsia"/>
          <w:sz w:val="28"/>
          <w:szCs w:val="28"/>
        </w:rPr>
        <w:t>失智照護</w:t>
      </w:r>
      <w:proofErr w:type="gramEnd"/>
      <w:r w:rsidRPr="007C095F">
        <w:rPr>
          <w:rFonts w:hint="eastAsia"/>
          <w:sz w:val="28"/>
          <w:szCs w:val="28"/>
        </w:rPr>
        <w:t>單位聯繫或經驗分享會議</w:t>
      </w:r>
      <w:r>
        <w:rPr>
          <w:rFonts w:hint="eastAsia"/>
          <w:sz w:val="28"/>
          <w:szCs w:val="28"/>
        </w:rPr>
        <w:t>；</w:t>
      </w:r>
      <w:r w:rsidRPr="007C095F">
        <w:rPr>
          <w:rFonts w:hint="eastAsia"/>
          <w:sz w:val="28"/>
          <w:szCs w:val="28"/>
        </w:rPr>
        <w:t>補助民間團體辦理老人健康促進活動</w:t>
      </w:r>
      <w:r>
        <w:rPr>
          <w:rFonts w:hint="eastAsia"/>
          <w:sz w:val="28"/>
          <w:szCs w:val="28"/>
        </w:rPr>
        <w:t>及</w:t>
      </w:r>
      <w:r w:rsidRPr="007C095F">
        <w:rPr>
          <w:rFonts w:hint="eastAsia"/>
          <w:sz w:val="28"/>
          <w:szCs w:val="28"/>
        </w:rPr>
        <w:t>失智症服務方案如社區宣導、志工訓練、家庭照顧支持服務及早期介入服務等；另結合社區照顧關懷據點等，辦理老人健康促進（失智症預防）相關活動。</w:t>
      </w:r>
    </w:p>
    <w:p w:rsidR="00D64794" w:rsidRPr="007C095F" w:rsidRDefault="00D64794" w:rsidP="002A00D2">
      <w:pPr>
        <w:pStyle w:val="Default"/>
        <w:spacing w:line="0" w:lineRule="atLeast"/>
        <w:ind w:left="1276" w:hanging="567"/>
        <w:rPr>
          <w:sz w:val="28"/>
          <w:szCs w:val="28"/>
        </w:rPr>
      </w:pPr>
      <w:r>
        <w:rPr>
          <w:rFonts w:hint="eastAsia"/>
          <w:sz w:val="28"/>
          <w:szCs w:val="28"/>
        </w:rPr>
        <w:t>(</w:t>
      </w:r>
      <w:r w:rsidRPr="007C095F">
        <w:rPr>
          <w:rFonts w:hint="eastAsia"/>
          <w:sz w:val="28"/>
          <w:szCs w:val="28"/>
        </w:rPr>
        <w:t>六</w:t>
      </w:r>
      <w:r>
        <w:rPr>
          <w:rFonts w:hint="eastAsia"/>
          <w:sz w:val="28"/>
          <w:szCs w:val="28"/>
        </w:rPr>
        <w:t>)</w:t>
      </w:r>
      <w:r w:rsidRPr="007C095F">
        <w:rPr>
          <w:rFonts w:hint="eastAsia"/>
          <w:sz w:val="28"/>
          <w:szCs w:val="28"/>
        </w:rPr>
        <w:t>鼓勵失智症相關研究與國際合作</w:t>
      </w:r>
      <w:r>
        <w:rPr>
          <w:rFonts w:hint="eastAsia"/>
          <w:sz w:val="28"/>
          <w:szCs w:val="28"/>
        </w:rPr>
        <w:t>：補助失智症專業團體辦理失智症患者多元照顧服務模式之研究、</w:t>
      </w:r>
      <w:r w:rsidRPr="007C095F">
        <w:rPr>
          <w:rFonts w:hint="eastAsia"/>
          <w:sz w:val="28"/>
          <w:szCs w:val="28"/>
        </w:rPr>
        <w:t>委託蒐集國際實證及投入防治研究文獻資料</w:t>
      </w:r>
      <w:r>
        <w:rPr>
          <w:rFonts w:hint="eastAsia"/>
          <w:sz w:val="28"/>
          <w:szCs w:val="28"/>
        </w:rPr>
        <w:t>、</w:t>
      </w:r>
      <w:r w:rsidRPr="007C095F">
        <w:rPr>
          <w:rFonts w:hint="eastAsia"/>
          <w:sz w:val="28"/>
          <w:szCs w:val="28"/>
        </w:rPr>
        <w:t>辦理失智症防治相關議題之研討會議。</w:t>
      </w:r>
    </w:p>
    <w:p w:rsidR="00D64794" w:rsidRPr="007C095F" w:rsidRDefault="00D64794" w:rsidP="002A00D2">
      <w:pPr>
        <w:pStyle w:val="Default"/>
        <w:spacing w:line="0" w:lineRule="atLeast"/>
        <w:ind w:left="1276" w:hanging="567"/>
        <w:rPr>
          <w:sz w:val="28"/>
          <w:szCs w:val="28"/>
        </w:rPr>
      </w:pPr>
      <w:r>
        <w:rPr>
          <w:rFonts w:hint="eastAsia"/>
          <w:sz w:val="28"/>
          <w:szCs w:val="28"/>
        </w:rPr>
        <w:t>(七)</w:t>
      </w:r>
      <w:r w:rsidRPr="007C095F">
        <w:rPr>
          <w:rFonts w:hint="eastAsia"/>
          <w:sz w:val="28"/>
          <w:szCs w:val="28"/>
        </w:rPr>
        <w:t>權益保障</w:t>
      </w:r>
      <w:r>
        <w:rPr>
          <w:rFonts w:hint="eastAsia"/>
          <w:sz w:val="28"/>
          <w:szCs w:val="28"/>
        </w:rPr>
        <w:t>：</w:t>
      </w:r>
      <w:r w:rsidRPr="007C095F">
        <w:rPr>
          <w:rFonts w:hint="eastAsia"/>
          <w:sz w:val="28"/>
          <w:szCs w:val="28"/>
        </w:rPr>
        <w:t>設置失智症關懷專線提供可近性獲得適當照護與支持</w:t>
      </w:r>
      <w:r>
        <w:rPr>
          <w:rFonts w:hint="eastAsia"/>
          <w:sz w:val="28"/>
          <w:szCs w:val="28"/>
        </w:rPr>
        <w:t>，</w:t>
      </w:r>
      <w:r w:rsidRPr="007C095F">
        <w:rPr>
          <w:rFonts w:hint="eastAsia"/>
          <w:sz w:val="28"/>
          <w:szCs w:val="28"/>
        </w:rPr>
        <w:t>透過長期照顧照顧管理中心提供所需資訊、轉</w:t>
      </w:r>
      <w:proofErr w:type="gramStart"/>
      <w:r w:rsidRPr="007C095F">
        <w:rPr>
          <w:rFonts w:hint="eastAsia"/>
          <w:sz w:val="28"/>
          <w:szCs w:val="28"/>
        </w:rPr>
        <w:t>介</w:t>
      </w:r>
      <w:proofErr w:type="gramEnd"/>
      <w:r w:rsidRPr="007C095F">
        <w:rPr>
          <w:rFonts w:hint="eastAsia"/>
          <w:sz w:val="28"/>
          <w:szCs w:val="28"/>
        </w:rPr>
        <w:t>連結長照服務</w:t>
      </w:r>
      <w:r>
        <w:rPr>
          <w:rFonts w:hint="eastAsia"/>
          <w:sz w:val="28"/>
          <w:szCs w:val="28"/>
        </w:rPr>
        <w:t>，</w:t>
      </w:r>
      <w:r w:rsidRPr="007C095F">
        <w:rPr>
          <w:rFonts w:hint="eastAsia"/>
          <w:sz w:val="28"/>
          <w:szCs w:val="28"/>
        </w:rPr>
        <w:t>辦理老人及身心障礙者監護及輔助宣告、財產信託等宣導</w:t>
      </w:r>
      <w:r>
        <w:rPr>
          <w:rFonts w:hint="eastAsia"/>
          <w:sz w:val="28"/>
          <w:szCs w:val="28"/>
        </w:rPr>
        <w:t>，</w:t>
      </w:r>
      <w:r w:rsidRPr="007C095F">
        <w:rPr>
          <w:rFonts w:hint="eastAsia"/>
          <w:sz w:val="28"/>
          <w:szCs w:val="28"/>
        </w:rPr>
        <w:t>訂定居家服務及日間照顧服務評鑑指標，提升服務品質</w:t>
      </w:r>
      <w:r>
        <w:rPr>
          <w:rFonts w:hint="eastAsia"/>
          <w:sz w:val="28"/>
          <w:szCs w:val="28"/>
        </w:rPr>
        <w:t>，另外，</w:t>
      </w:r>
      <w:r w:rsidRPr="007C095F">
        <w:rPr>
          <w:rFonts w:hint="eastAsia"/>
          <w:sz w:val="28"/>
          <w:szCs w:val="28"/>
        </w:rPr>
        <w:t>對於邀集專家學者參與</w:t>
      </w:r>
      <w:proofErr w:type="gramStart"/>
      <w:r w:rsidRPr="007C095F">
        <w:rPr>
          <w:rFonts w:hint="eastAsia"/>
          <w:sz w:val="28"/>
          <w:szCs w:val="28"/>
        </w:rPr>
        <w:t>研議失</w:t>
      </w:r>
      <w:proofErr w:type="gramEnd"/>
      <w:r w:rsidRPr="007C095F">
        <w:rPr>
          <w:rFonts w:hint="eastAsia"/>
          <w:sz w:val="28"/>
          <w:szCs w:val="28"/>
        </w:rPr>
        <w:t>智症政策。</w:t>
      </w:r>
    </w:p>
    <w:p w:rsidR="00D64794" w:rsidRDefault="00D64794" w:rsidP="00EC2B49">
      <w:pPr>
        <w:pStyle w:val="Default"/>
        <w:spacing w:line="0" w:lineRule="atLeast"/>
        <w:ind w:left="574" w:hanging="574"/>
        <w:rPr>
          <w:sz w:val="28"/>
          <w:szCs w:val="28"/>
        </w:rPr>
      </w:pPr>
      <w:r>
        <w:rPr>
          <w:rFonts w:hint="eastAsia"/>
          <w:sz w:val="28"/>
          <w:szCs w:val="28"/>
        </w:rPr>
        <w:t>二、</w:t>
      </w:r>
      <w:r w:rsidRPr="006C6ED4">
        <w:rPr>
          <w:rFonts w:hint="eastAsia"/>
          <w:sz w:val="28"/>
          <w:szCs w:val="28"/>
        </w:rPr>
        <w:t>失智症防治照護政策綱領暨行動方案</w:t>
      </w:r>
      <w:r w:rsidRPr="006C6ED4">
        <w:rPr>
          <w:sz w:val="28"/>
          <w:szCs w:val="28"/>
        </w:rPr>
        <w:t>2.0</w:t>
      </w:r>
    </w:p>
    <w:p w:rsidR="00D64794" w:rsidRPr="006C6ED4" w:rsidRDefault="00D64794" w:rsidP="002A00D2">
      <w:pPr>
        <w:autoSpaceDE w:val="0"/>
        <w:autoSpaceDN w:val="0"/>
        <w:adjustRightInd w:val="0"/>
        <w:spacing w:line="0" w:lineRule="atLeast"/>
        <w:ind w:leftChars="236" w:left="566" w:firstLineChars="210" w:firstLine="588"/>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我國</w:t>
      </w:r>
      <w:r w:rsidRPr="006C6ED4">
        <w:rPr>
          <w:rFonts w:ascii="標楷體" w:eastAsia="標楷體" w:hAnsi="標楷體" w:cs="標楷體"/>
          <w:color w:val="000000"/>
          <w:kern w:val="0"/>
          <w:sz w:val="28"/>
          <w:szCs w:val="28"/>
        </w:rPr>
        <w:t>為期與全球失智症行動計畫同步推動，依循全球失智症行動計畫之期程，</w:t>
      </w:r>
      <w:proofErr w:type="gramStart"/>
      <w:r w:rsidRPr="006C6ED4">
        <w:rPr>
          <w:rFonts w:ascii="標楷體" w:eastAsia="標楷體" w:hAnsi="標楷體" w:cs="標楷體"/>
          <w:color w:val="000000"/>
          <w:kern w:val="0"/>
          <w:sz w:val="28"/>
          <w:szCs w:val="28"/>
        </w:rPr>
        <w:t>訂定失智</w:t>
      </w:r>
      <w:proofErr w:type="gramEnd"/>
      <w:r w:rsidRPr="006C6ED4">
        <w:rPr>
          <w:rFonts w:ascii="標楷體" w:eastAsia="標楷體" w:hAnsi="標楷體" w:cs="標楷體"/>
          <w:color w:val="000000"/>
          <w:kern w:val="0"/>
          <w:sz w:val="28"/>
          <w:szCs w:val="28"/>
        </w:rPr>
        <w:t>症防治照護政策綱領暨行動方案2.0之執行期間為2018年至2025</w:t>
      </w:r>
      <w:r>
        <w:rPr>
          <w:rFonts w:ascii="標楷體" w:eastAsia="標楷體" w:hAnsi="標楷體" w:cs="標楷體"/>
          <w:color w:val="000000"/>
          <w:kern w:val="0"/>
          <w:sz w:val="28"/>
          <w:szCs w:val="28"/>
        </w:rPr>
        <w:t>年</w:t>
      </w:r>
      <w:r>
        <w:rPr>
          <w:rFonts w:ascii="標楷體" w:eastAsia="標楷體" w:hAnsi="標楷體" w:cs="標楷體" w:hint="eastAsia"/>
          <w:color w:val="000000"/>
          <w:kern w:val="0"/>
          <w:sz w:val="28"/>
          <w:szCs w:val="28"/>
        </w:rPr>
        <w:t>，</w:t>
      </w:r>
      <w:r w:rsidRPr="006C6ED4">
        <w:rPr>
          <w:rFonts w:ascii="標楷體" w:eastAsia="標楷體" w:hAnsi="標楷體" w:cs="標楷體"/>
          <w:color w:val="000000"/>
          <w:kern w:val="0"/>
          <w:sz w:val="28"/>
          <w:szCs w:val="28"/>
        </w:rPr>
        <w:t>引用全球失智症行動計畫之七大行動領域，作為國內失智症政策之策略主題，以利未來與國際失智症資訊接軌</w:t>
      </w:r>
      <w:r>
        <w:rPr>
          <w:rFonts w:ascii="標楷體" w:eastAsia="標楷體" w:hAnsi="標楷體" w:cs="標楷體"/>
          <w:color w:val="000000"/>
          <w:kern w:val="0"/>
          <w:sz w:val="28"/>
          <w:szCs w:val="28"/>
        </w:rPr>
        <w:t>，並與其他國家相互交流、比較及學習</w:t>
      </w:r>
      <w:r>
        <w:rPr>
          <w:rFonts w:ascii="標楷體" w:eastAsia="標楷體" w:hAnsi="標楷體" w:cs="標楷體" w:hint="eastAsia"/>
          <w:color w:val="000000"/>
          <w:kern w:val="0"/>
          <w:sz w:val="28"/>
          <w:szCs w:val="28"/>
        </w:rPr>
        <w:t>；將</w:t>
      </w:r>
      <w:r w:rsidRPr="006C6ED4">
        <w:rPr>
          <w:rFonts w:ascii="標楷體" w:eastAsia="標楷體" w:hAnsi="標楷體" w:cs="標楷體"/>
          <w:color w:val="000000"/>
          <w:kern w:val="0"/>
          <w:sz w:val="28"/>
          <w:szCs w:val="28"/>
        </w:rPr>
        <w:t>打造預防及延緩失智症的友善社會，與確保失智者及其照顧者的生活品質，設定為失智症防治照護政策綱領2.0的願景。</w:t>
      </w:r>
    </w:p>
    <w:p w:rsidR="00D64794" w:rsidRPr="003E54E6" w:rsidRDefault="00D64794" w:rsidP="002A00D2">
      <w:pPr>
        <w:pStyle w:val="Default"/>
        <w:spacing w:line="0" w:lineRule="atLeast"/>
        <w:ind w:leftChars="236" w:left="566"/>
        <w:rPr>
          <w:sz w:val="28"/>
          <w:szCs w:val="28"/>
        </w:rPr>
      </w:pPr>
      <w:r w:rsidRPr="003E54E6">
        <w:rPr>
          <w:rFonts w:hint="eastAsia"/>
          <w:sz w:val="28"/>
          <w:szCs w:val="28"/>
        </w:rPr>
        <w:t>(</w:t>
      </w:r>
      <w:proofErr w:type="gramStart"/>
      <w:r w:rsidRPr="003E54E6">
        <w:rPr>
          <w:rFonts w:hint="eastAsia"/>
          <w:sz w:val="28"/>
          <w:szCs w:val="28"/>
        </w:rPr>
        <w:t>一</w:t>
      </w:r>
      <w:proofErr w:type="gramEnd"/>
      <w:r w:rsidRPr="003E54E6">
        <w:rPr>
          <w:rFonts w:hint="eastAsia"/>
          <w:sz w:val="28"/>
          <w:szCs w:val="28"/>
        </w:rPr>
        <w:t>)主要目標</w:t>
      </w:r>
    </w:p>
    <w:p w:rsidR="002A00D2" w:rsidRDefault="00D64794" w:rsidP="002A00D2">
      <w:pPr>
        <w:pStyle w:val="Default"/>
        <w:spacing w:line="0" w:lineRule="atLeast"/>
        <w:ind w:leftChars="414" w:left="1417" w:hangingChars="151" w:hanging="423"/>
        <w:rPr>
          <w:sz w:val="28"/>
          <w:szCs w:val="28"/>
        </w:rPr>
      </w:pPr>
      <w:r w:rsidRPr="003E54E6">
        <w:rPr>
          <w:rFonts w:hint="eastAsia"/>
          <w:sz w:val="28"/>
          <w:szCs w:val="28"/>
        </w:rPr>
        <w:lastRenderedPageBreak/>
        <w:t>1、及時診斷、適切治療和照護、降低</w:t>
      </w:r>
      <w:proofErr w:type="gramStart"/>
      <w:r w:rsidRPr="003E54E6">
        <w:rPr>
          <w:rFonts w:hint="eastAsia"/>
          <w:sz w:val="28"/>
          <w:szCs w:val="28"/>
        </w:rPr>
        <w:t>罹患失</w:t>
      </w:r>
      <w:proofErr w:type="gramEnd"/>
      <w:r w:rsidRPr="003E54E6">
        <w:rPr>
          <w:rFonts w:hint="eastAsia"/>
          <w:sz w:val="28"/>
          <w:szCs w:val="28"/>
        </w:rPr>
        <w:t>智症風險。</w:t>
      </w:r>
    </w:p>
    <w:p w:rsidR="002A00D2" w:rsidRDefault="00D64794" w:rsidP="002A00D2">
      <w:pPr>
        <w:pStyle w:val="Default"/>
        <w:spacing w:line="0" w:lineRule="atLeast"/>
        <w:ind w:leftChars="414" w:left="1417" w:hangingChars="151" w:hanging="423"/>
        <w:rPr>
          <w:sz w:val="28"/>
          <w:szCs w:val="28"/>
        </w:rPr>
      </w:pPr>
      <w:r w:rsidRPr="003E54E6">
        <w:rPr>
          <w:rFonts w:hint="eastAsia"/>
          <w:sz w:val="28"/>
          <w:szCs w:val="28"/>
        </w:rPr>
        <w:t>2、失智者、照顧者及家屬可獲得需要的服務與支持，維持尊嚴及良好生活品質。</w:t>
      </w:r>
    </w:p>
    <w:p w:rsidR="00D64794" w:rsidRPr="003E54E6" w:rsidRDefault="00D64794" w:rsidP="002A00D2">
      <w:pPr>
        <w:pStyle w:val="Default"/>
        <w:spacing w:line="0" w:lineRule="atLeast"/>
        <w:ind w:leftChars="414" w:left="1417" w:hangingChars="151" w:hanging="423"/>
        <w:rPr>
          <w:sz w:val="28"/>
          <w:szCs w:val="28"/>
        </w:rPr>
      </w:pPr>
      <w:r w:rsidRPr="003E54E6">
        <w:rPr>
          <w:rFonts w:hint="eastAsia"/>
          <w:sz w:val="28"/>
          <w:szCs w:val="28"/>
        </w:rPr>
        <w:t>3、降低失智症為照顧者、家屬、社區及國家所帶來的衝擊。</w:t>
      </w:r>
    </w:p>
    <w:p w:rsidR="00D64794" w:rsidRPr="003E54E6" w:rsidRDefault="00D64794" w:rsidP="002A00D2">
      <w:pPr>
        <w:pStyle w:val="Default"/>
        <w:spacing w:line="0" w:lineRule="atLeast"/>
        <w:ind w:leftChars="236" w:left="566"/>
        <w:rPr>
          <w:sz w:val="28"/>
          <w:szCs w:val="28"/>
        </w:rPr>
      </w:pPr>
      <w:r w:rsidRPr="003E54E6">
        <w:rPr>
          <w:rFonts w:hint="eastAsia"/>
          <w:sz w:val="28"/>
          <w:szCs w:val="28"/>
        </w:rPr>
        <w:t>(二)策略及行動方案</w:t>
      </w:r>
    </w:p>
    <w:p w:rsidR="00D64794" w:rsidRPr="003E54E6" w:rsidRDefault="00D64794" w:rsidP="002A00D2">
      <w:pPr>
        <w:pStyle w:val="Default"/>
        <w:spacing w:line="0" w:lineRule="atLeast"/>
        <w:ind w:left="630" w:firstLine="504"/>
        <w:rPr>
          <w:sz w:val="28"/>
          <w:szCs w:val="28"/>
        </w:rPr>
      </w:pPr>
      <w:r w:rsidRPr="003E54E6">
        <w:rPr>
          <w:rFonts w:hint="eastAsia"/>
          <w:sz w:val="28"/>
          <w:szCs w:val="28"/>
        </w:rPr>
        <w:t>策略一、</w:t>
      </w:r>
      <w:proofErr w:type="gramStart"/>
      <w:r w:rsidRPr="003E54E6">
        <w:rPr>
          <w:rFonts w:hint="eastAsia"/>
          <w:sz w:val="28"/>
          <w:szCs w:val="28"/>
        </w:rPr>
        <w:t>列失智</w:t>
      </w:r>
      <w:proofErr w:type="gramEnd"/>
      <w:r w:rsidRPr="003E54E6">
        <w:rPr>
          <w:rFonts w:hint="eastAsia"/>
          <w:sz w:val="28"/>
          <w:szCs w:val="28"/>
        </w:rPr>
        <w:t>症為公共衛生之優先任務</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w:t>
      </w:r>
      <w:r w:rsidRPr="003E54E6">
        <w:rPr>
          <w:sz w:val="28"/>
          <w:szCs w:val="28"/>
        </w:rPr>
        <w:t>中央層級召開全國性失智症政策督考會議及成果發表活動件數</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制定保障失智者人權的法規或規範</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3、發展法規確保國家失智症計劃與行動之落實</w:t>
      </w:r>
    </w:p>
    <w:p w:rsidR="00D64794" w:rsidRPr="003E54E6" w:rsidRDefault="00D64794" w:rsidP="002A00D2">
      <w:pPr>
        <w:pStyle w:val="Default"/>
        <w:spacing w:line="0" w:lineRule="atLeast"/>
        <w:ind w:left="630" w:firstLine="504"/>
        <w:rPr>
          <w:sz w:val="28"/>
          <w:szCs w:val="28"/>
        </w:rPr>
      </w:pPr>
      <w:r w:rsidRPr="003E54E6">
        <w:rPr>
          <w:sz w:val="28"/>
          <w:szCs w:val="28"/>
        </w:rPr>
        <w:t>策略二、提升大眾對失智症之認識及友善態度</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w:t>
      </w:r>
      <w:r w:rsidRPr="003E54E6">
        <w:rPr>
          <w:sz w:val="28"/>
          <w:szCs w:val="28"/>
        </w:rPr>
        <w:t>提升全國人民對失智症的正確認識</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提升全國人民的失智友善態度</w:t>
      </w:r>
    </w:p>
    <w:p w:rsidR="00D64794" w:rsidRPr="003E54E6" w:rsidRDefault="00D64794" w:rsidP="002A00D2">
      <w:pPr>
        <w:pStyle w:val="Default"/>
        <w:spacing w:line="0" w:lineRule="atLeast"/>
        <w:ind w:left="630" w:firstLine="504"/>
        <w:rPr>
          <w:sz w:val="28"/>
          <w:szCs w:val="28"/>
        </w:rPr>
      </w:pPr>
      <w:r w:rsidRPr="003E54E6">
        <w:rPr>
          <w:rFonts w:hint="eastAsia"/>
          <w:sz w:val="28"/>
          <w:szCs w:val="28"/>
        </w:rPr>
        <w:t>策略三、降低失智的風險</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w:t>
      </w:r>
      <w:r w:rsidRPr="003E54E6">
        <w:rPr>
          <w:sz w:val="28"/>
          <w:szCs w:val="28"/>
        </w:rPr>
        <w:t>降低可改變的</w:t>
      </w:r>
      <w:proofErr w:type="gramStart"/>
      <w:r w:rsidRPr="003E54E6">
        <w:rPr>
          <w:sz w:val="28"/>
          <w:szCs w:val="28"/>
        </w:rPr>
        <w:t>罹患失</w:t>
      </w:r>
      <w:proofErr w:type="gramEnd"/>
      <w:r w:rsidRPr="003E54E6">
        <w:rPr>
          <w:sz w:val="28"/>
          <w:szCs w:val="28"/>
        </w:rPr>
        <w:t>智症之風險</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主動提供諮詢民眾可改變之危險因子並進行介入</w:t>
      </w:r>
    </w:p>
    <w:p w:rsidR="00D64794" w:rsidRPr="003E54E6" w:rsidRDefault="00D64794" w:rsidP="002A00D2">
      <w:pPr>
        <w:pStyle w:val="Default"/>
        <w:spacing w:line="0" w:lineRule="atLeast"/>
        <w:ind w:left="630" w:firstLine="504"/>
        <w:rPr>
          <w:sz w:val="28"/>
          <w:szCs w:val="28"/>
        </w:rPr>
      </w:pPr>
      <w:r w:rsidRPr="003E54E6">
        <w:rPr>
          <w:sz w:val="28"/>
          <w:szCs w:val="28"/>
        </w:rPr>
        <w:t>策略四、</w:t>
      </w:r>
      <w:proofErr w:type="gramStart"/>
      <w:r w:rsidRPr="003E54E6">
        <w:rPr>
          <w:sz w:val="28"/>
          <w:szCs w:val="28"/>
        </w:rPr>
        <w:t>健全失</w:t>
      </w:r>
      <w:proofErr w:type="gramEnd"/>
      <w:r w:rsidRPr="003E54E6">
        <w:rPr>
          <w:sz w:val="28"/>
          <w:szCs w:val="28"/>
        </w:rPr>
        <w:t>智症診斷、治療、照護網絡</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1、強化失</w:t>
      </w:r>
      <w:proofErr w:type="gramStart"/>
      <w:r w:rsidRPr="003E54E6">
        <w:rPr>
          <w:rFonts w:hint="eastAsia"/>
          <w:sz w:val="28"/>
          <w:szCs w:val="28"/>
        </w:rPr>
        <w:t>智症照護</w:t>
      </w:r>
      <w:proofErr w:type="gramEnd"/>
      <w:r w:rsidRPr="003E54E6">
        <w:rPr>
          <w:rFonts w:hint="eastAsia"/>
          <w:sz w:val="28"/>
          <w:szCs w:val="28"/>
        </w:rPr>
        <w:t>服務體系</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發展及強化社區型照護體系與流程</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3、</w:t>
      </w:r>
      <w:r w:rsidRPr="003E54E6">
        <w:rPr>
          <w:sz w:val="28"/>
          <w:szCs w:val="28"/>
        </w:rPr>
        <w:t>培訓健康照護專業人員及照顧服務</w:t>
      </w:r>
      <w:proofErr w:type="gramStart"/>
      <w:r w:rsidRPr="003E54E6">
        <w:rPr>
          <w:sz w:val="28"/>
          <w:szCs w:val="28"/>
        </w:rPr>
        <w:t>人員具失智</w:t>
      </w:r>
      <w:proofErr w:type="gramEnd"/>
      <w:r w:rsidRPr="003E54E6">
        <w:rPr>
          <w:sz w:val="28"/>
          <w:szCs w:val="28"/>
        </w:rPr>
        <w:t>症專業知識與技能</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4、</w:t>
      </w:r>
      <w:r w:rsidRPr="008D4D51">
        <w:rPr>
          <w:sz w:val="28"/>
          <w:szCs w:val="28"/>
        </w:rPr>
        <w:t>建立失智者與家庭知情同意、與自主醫療照護選擇、與預立醫</w:t>
      </w:r>
      <w:r w:rsidRPr="003E54E6">
        <w:rPr>
          <w:sz w:val="28"/>
          <w:szCs w:val="28"/>
        </w:rPr>
        <w:t>囑與決定之規範</w:t>
      </w:r>
    </w:p>
    <w:p w:rsidR="00D64794" w:rsidRPr="003E54E6" w:rsidRDefault="00D64794" w:rsidP="002A00D2">
      <w:pPr>
        <w:pStyle w:val="Default"/>
        <w:spacing w:line="0" w:lineRule="atLeast"/>
        <w:ind w:left="630" w:firstLine="504"/>
        <w:rPr>
          <w:sz w:val="28"/>
          <w:szCs w:val="28"/>
        </w:rPr>
      </w:pPr>
      <w:r w:rsidRPr="003E54E6">
        <w:rPr>
          <w:rFonts w:hint="eastAsia"/>
          <w:sz w:val="28"/>
          <w:szCs w:val="28"/>
        </w:rPr>
        <w:t>策略五、普及對失智家庭照顧者的支持協助</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w:t>
      </w:r>
      <w:r w:rsidRPr="003E54E6">
        <w:rPr>
          <w:sz w:val="28"/>
          <w:szCs w:val="28"/>
        </w:rPr>
        <w:t>發展及加強支持保護失智家庭照顧者的福利與法規</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提升健康照護專業人員及長照社工人員具備辨識及降低失智家庭照顧者壓力的能力者壓力的能力</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3、</w:t>
      </w:r>
      <w:proofErr w:type="gramStart"/>
      <w:r w:rsidRPr="003E54E6">
        <w:rPr>
          <w:sz w:val="28"/>
          <w:szCs w:val="28"/>
        </w:rPr>
        <w:t>普及失</w:t>
      </w:r>
      <w:proofErr w:type="gramEnd"/>
      <w:r w:rsidRPr="003E54E6">
        <w:rPr>
          <w:sz w:val="28"/>
          <w:szCs w:val="28"/>
        </w:rPr>
        <w:t>智家庭照顧者多元支持服務，降低失智家庭照顧者負荷壓力</w:t>
      </w:r>
    </w:p>
    <w:p w:rsidR="00D64794" w:rsidRPr="003E54E6" w:rsidRDefault="00D64794" w:rsidP="002A00D2">
      <w:pPr>
        <w:pStyle w:val="Default"/>
        <w:spacing w:line="0" w:lineRule="atLeast"/>
        <w:ind w:left="630" w:firstLine="504"/>
        <w:rPr>
          <w:sz w:val="28"/>
          <w:szCs w:val="28"/>
        </w:rPr>
      </w:pPr>
      <w:r w:rsidRPr="003E54E6">
        <w:rPr>
          <w:sz w:val="28"/>
          <w:szCs w:val="28"/>
        </w:rPr>
        <w:t>策略六、建置失智症資訊蒐集與分析平台</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w:t>
      </w:r>
      <w:r w:rsidRPr="003E54E6">
        <w:rPr>
          <w:sz w:val="28"/>
          <w:szCs w:val="28"/>
        </w:rPr>
        <w:t>建立全國性失智症登錄及監測系統</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制訂失智症醫療與社會照護數據蒐集之政策或法規</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3、</w:t>
      </w:r>
      <w:r w:rsidRPr="003E54E6">
        <w:rPr>
          <w:sz w:val="28"/>
          <w:szCs w:val="28"/>
        </w:rPr>
        <w:t>進行國家失智症流行病學及相關資源數據調查</w:t>
      </w:r>
    </w:p>
    <w:p w:rsidR="00D64794" w:rsidRPr="003E54E6" w:rsidRDefault="00D64794" w:rsidP="002A00D2">
      <w:pPr>
        <w:pStyle w:val="Default"/>
        <w:spacing w:line="0" w:lineRule="atLeast"/>
        <w:ind w:leftChars="472" w:left="1133"/>
        <w:rPr>
          <w:sz w:val="28"/>
          <w:szCs w:val="28"/>
        </w:rPr>
      </w:pPr>
      <w:r w:rsidRPr="003E54E6">
        <w:rPr>
          <w:sz w:val="28"/>
          <w:szCs w:val="28"/>
        </w:rPr>
        <w:t>策略七、推動失智症之研究與創新發展</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lastRenderedPageBreak/>
        <w:t>行動方案：</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1、</w:t>
      </w:r>
      <w:r w:rsidRPr="003E54E6">
        <w:rPr>
          <w:sz w:val="28"/>
          <w:szCs w:val="28"/>
        </w:rPr>
        <w:t>發展全國性失智症研究</w:t>
      </w:r>
    </w:p>
    <w:p w:rsidR="00D64794" w:rsidRPr="008D4D51" w:rsidRDefault="00D64794" w:rsidP="00EC2B49">
      <w:pPr>
        <w:pStyle w:val="Default"/>
        <w:spacing w:line="0" w:lineRule="atLeast"/>
        <w:ind w:left="1540" w:hanging="378"/>
        <w:rPr>
          <w:sz w:val="28"/>
          <w:szCs w:val="28"/>
        </w:rPr>
      </w:pPr>
      <w:r w:rsidRPr="003E54E6">
        <w:rPr>
          <w:rFonts w:hint="eastAsia"/>
          <w:sz w:val="28"/>
          <w:szCs w:val="28"/>
        </w:rPr>
        <w:t>2、</w:t>
      </w:r>
      <w:r w:rsidRPr="003E54E6">
        <w:rPr>
          <w:sz w:val="28"/>
          <w:szCs w:val="28"/>
        </w:rPr>
        <w:t>增加失智症研究與創新醫療照護科技的產出</w:t>
      </w:r>
      <w:r w:rsidRPr="008D4D51">
        <w:rPr>
          <w:sz w:val="28"/>
          <w:szCs w:val="28"/>
        </w:rPr>
        <w:t xml:space="preserve"> </w:t>
      </w:r>
    </w:p>
    <w:p w:rsidR="00D64794" w:rsidRPr="003E54E6" w:rsidRDefault="00D64794" w:rsidP="00EC2B49">
      <w:pPr>
        <w:pStyle w:val="Default"/>
        <w:spacing w:line="0" w:lineRule="atLeast"/>
        <w:ind w:left="1540" w:hanging="378"/>
        <w:rPr>
          <w:sz w:val="28"/>
          <w:szCs w:val="28"/>
        </w:rPr>
      </w:pPr>
      <w:r w:rsidRPr="003E54E6">
        <w:rPr>
          <w:rFonts w:hint="eastAsia"/>
          <w:sz w:val="28"/>
          <w:szCs w:val="28"/>
        </w:rPr>
        <w:t>3、</w:t>
      </w:r>
      <w:r w:rsidRPr="003E54E6">
        <w:rPr>
          <w:sz w:val="28"/>
          <w:szCs w:val="28"/>
        </w:rPr>
        <w:t>增加對滿足失智者、照顧者、潛在失智者需求或社會整合照顧需求之創新研究</w:t>
      </w:r>
    </w:p>
    <w:p w:rsidR="00D64794" w:rsidRDefault="00D64794" w:rsidP="00EC2B49">
      <w:pPr>
        <w:spacing w:line="0" w:lineRule="atLeast"/>
        <w:ind w:leftChars="-1" w:left="-2" w:firstLine="2"/>
        <w:jc w:val="both"/>
        <w:rPr>
          <w:rFonts w:ascii="標楷體" w:eastAsia="標楷體" w:hAnsi="標楷體"/>
          <w:b/>
          <w:bCs/>
          <w:sz w:val="32"/>
        </w:rPr>
      </w:pPr>
      <w:r>
        <w:rPr>
          <w:rFonts w:ascii="標楷體" w:eastAsia="標楷體" w:hAnsi="標楷體" w:hint="eastAsia"/>
          <w:b/>
          <w:bCs/>
          <w:sz w:val="32"/>
        </w:rPr>
        <w:t>伍、臺北市失智症政策</w:t>
      </w:r>
    </w:p>
    <w:p w:rsidR="00D64794" w:rsidRPr="00D70AD0" w:rsidRDefault="00D64794" w:rsidP="002A00D2">
      <w:pPr>
        <w:autoSpaceDE w:val="0"/>
        <w:autoSpaceDN w:val="0"/>
        <w:adjustRightInd w:val="0"/>
        <w:spacing w:line="0" w:lineRule="atLeast"/>
        <w:ind w:leftChars="177" w:left="425" w:firstLineChars="210" w:firstLine="588"/>
        <w:jc w:val="both"/>
        <w:rPr>
          <w:rFonts w:ascii="標楷體" w:eastAsia="標楷體" w:hAnsi="標楷體" w:cs="標楷體"/>
          <w:color w:val="000000"/>
          <w:kern w:val="0"/>
          <w:sz w:val="28"/>
          <w:szCs w:val="28"/>
        </w:rPr>
      </w:pPr>
      <w:r w:rsidRPr="00D70AD0">
        <w:rPr>
          <w:rFonts w:ascii="標楷體" w:eastAsia="標楷體" w:hAnsi="標楷體" w:cs="標楷體" w:hint="eastAsia"/>
          <w:color w:val="000000"/>
          <w:kern w:val="0"/>
          <w:sz w:val="28"/>
          <w:szCs w:val="28"/>
        </w:rPr>
        <w:t>自2007年本</w:t>
      </w:r>
      <w:r w:rsidR="003531F0">
        <w:rPr>
          <w:rFonts w:ascii="標楷體" w:eastAsia="標楷體" w:hAnsi="標楷體" w:cs="標楷體" w:hint="eastAsia"/>
          <w:color w:val="000000"/>
          <w:kern w:val="0"/>
          <w:sz w:val="28"/>
          <w:szCs w:val="28"/>
        </w:rPr>
        <w:t>市</w:t>
      </w:r>
      <w:r w:rsidRPr="00D70AD0">
        <w:rPr>
          <w:rFonts w:ascii="標楷體" w:eastAsia="標楷體" w:hAnsi="標楷體" w:cs="標楷體" w:hint="eastAsia"/>
          <w:color w:val="000000"/>
          <w:kern w:val="0"/>
          <w:sz w:val="28"/>
          <w:szCs w:val="28"/>
        </w:rPr>
        <w:t>推動「輕、中度失智</w:t>
      </w:r>
      <w:proofErr w:type="gramStart"/>
      <w:r w:rsidRPr="00D70AD0">
        <w:rPr>
          <w:rFonts w:ascii="標楷體" w:eastAsia="標楷體" w:hAnsi="標楷體" w:cs="標楷體" w:hint="eastAsia"/>
          <w:color w:val="000000"/>
          <w:kern w:val="0"/>
          <w:sz w:val="28"/>
          <w:szCs w:val="28"/>
        </w:rPr>
        <w:t>症樂齡</w:t>
      </w:r>
      <w:proofErr w:type="gramEnd"/>
      <w:r w:rsidRPr="00D70AD0">
        <w:rPr>
          <w:rFonts w:ascii="標楷體" w:eastAsia="標楷體" w:hAnsi="標楷體" w:cs="標楷體" w:hint="eastAsia"/>
          <w:color w:val="000000"/>
          <w:kern w:val="0"/>
          <w:sz w:val="28"/>
          <w:szCs w:val="28"/>
        </w:rPr>
        <w:t>音樂活動」，2009年推動「輕、中度失智症社區照護網絡模式」，2011年</w:t>
      </w:r>
      <w:r>
        <w:rPr>
          <w:rFonts w:ascii="標楷體" w:eastAsia="標楷體" w:hAnsi="標楷體" w:cs="標楷體" w:hint="eastAsia"/>
          <w:color w:val="000000"/>
          <w:kern w:val="0"/>
          <w:sz w:val="28"/>
          <w:szCs w:val="28"/>
        </w:rPr>
        <w:t>由</w:t>
      </w:r>
      <w:r w:rsidR="003531F0">
        <w:rPr>
          <w:rFonts w:ascii="標楷體" w:eastAsia="標楷體" w:hAnsi="標楷體" w:cs="標楷體" w:hint="eastAsia"/>
          <w:color w:val="000000"/>
          <w:kern w:val="0"/>
          <w:sz w:val="28"/>
          <w:szCs w:val="28"/>
        </w:rPr>
        <w:t>本市</w:t>
      </w:r>
      <w:r>
        <w:rPr>
          <w:rFonts w:ascii="標楷體" w:eastAsia="標楷體" w:hAnsi="標楷體" w:cs="標楷體" w:hint="eastAsia"/>
          <w:color w:val="000000"/>
          <w:kern w:val="0"/>
          <w:sz w:val="28"/>
          <w:szCs w:val="28"/>
        </w:rPr>
        <w:t>衛生局</w:t>
      </w:r>
      <w:r w:rsidRPr="00D70AD0">
        <w:rPr>
          <w:rFonts w:ascii="標楷體" w:eastAsia="標楷體" w:hAnsi="標楷體" w:cs="標楷體" w:hint="eastAsia"/>
          <w:color w:val="000000"/>
          <w:kern w:val="0"/>
          <w:sz w:val="28"/>
          <w:szCs w:val="28"/>
        </w:rPr>
        <w:t>規劃跨局處整合性失智症個案管理計畫，</w:t>
      </w:r>
      <w:r>
        <w:rPr>
          <w:rFonts w:ascii="標楷體" w:eastAsia="標楷體" w:hAnsi="標楷體" w:cs="標楷體" w:hint="eastAsia"/>
          <w:color w:val="000000"/>
          <w:kern w:val="0"/>
          <w:sz w:val="28"/>
          <w:szCs w:val="28"/>
        </w:rPr>
        <w:t>並</w:t>
      </w:r>
      <w:r w:rsidRPr="00D70AD0">
        <w:rPr>
          <w:rFonts w:ascii="標楷體" w:eastAsia="標楷體" w:hAnsi="標楷體" w:cs="標楷體" w:hint="eastAsia"/>
          <w:color w:val="000000"/>
          <w:kern w:val="0"/>
          <w:sz w:val="28"/>
          <w:szCs w:val="28"/>
        </w:rPr>
        <w:t>邀集社會局、警察局、消防局、教育局及專家學者召開「臺北市失智老人服務機制工作小組聯繫會」，共同規劃推動整合型多模式之「臺北市失智症社區照護網絡」，並確認本市統一篩檢工具，使用極早期失智症</w:t>
      </w:r>
      <w:proofErr w:type="gramStart"/>
      <w:r w:rsidRPr="00D70AD0">
        <w:rPr>
          <w:rFonts w:ascii="標楷體" w:eastAsia="標楷體" w:hAnsi="標楷體" w:cs="標楷體" w:hint="eastAsia"/>
          <w:color w:val="000000"/>
          <w:kern w:val="0"/>
          <w:sz w:val="28"/>
          <w:szCs w:val="28"/>
        </w:rPr>
        <w:t>篩檢量表</w:t>
      </w:r>
      <w:proofErr w:type="gramEnd"/>
      <w:r w:rsidRPr="00D70AD0">
        <w:rPr>
          <w:rFonts w:ascii="標楷體" w:eastAsia="標楷體" w:hAnsi="標楷體" w:cs="標楷體" w:hint="eastAsia"/>
          <w:color w:val="000000"/>
          <w:kern w:val="0"/>
          <w:sz w:val="28"/>
          <w:szCs w:val="28"/>
        </w:rPr>
        <w:t>（AD-8</w:t>
      </w:r>
      <w:r w:rsidRPr="00D70AD0">
        <w:rPr>
          <w:rFonts w:ascii="標楷體" w:eastAsia="標楷體" w:hAnsi="標楷體" w:cs="標楷體"/>
          <w:color w:val="000000"/>
          <w:kern w:val="0"/>
          <w:sz w:val="28"/>
          <w:szCs w:val="28"/>
        </w:rPr>
        <w:t>）</w:t>
      </w:r>
      <w:r w:rsidRPr="00D70AD0">
        <w:rPr>
          <w:rFonts w:ascii="標楷體" w:eastAsia="標楷體" w:hAnsi="標楷體" w:cs="標楷體" w:hint="eastAsia"/>
          <w:color w:val="000000"/>
          <w:kern w:val="0"/>
          <w:sz w:val="28"/>
          <w:szCs w:val="28"/>
        </w:rPr>
        <w:t>。</w:t>
      </w:r>
    </w:p>
    <w:p w:rsidR="00D64794" w:rsidRPr="00DD3E16" w:rsidRDefault="00D64794" w:rsidP="002A00D2">
      <w:pPr>
        <w:autoSpaceDE w:val="0"/>
        <w:autoSpaceDN w:val="0"/>
        <w:adjustRightInd w:val="0"/>
        <w:spacing w:line="0" w:lineRule="atLeast"/>
        <w:ind w:leftChars="177" w:left="425" w:firstLineChars="210" w:firstLine="588"/>
        <w:jc w:val="both"/>
        <w:rPr>
          <w:rFonts w:ascii="標楷體" w:eastAsia="標楷體" w:hAnsi="標楷體" w:cs="標楷體"/>
          <w:color w:val="000000"/>
          <w:kern w:val="0"/>
          <w:sz w:val="28"/>
          <w:szCs w:val="28"/>
        </w:rPr>
      </w:pPr>
      <w:r w:rsidRPr="00D70AD0">
        <w:rPr>
          <w:rFonts w:ascii="標楷體" w:eastAsia="標楷體" w:hAnsi="標楷體" w:cs="標楷體" w:hint="eastAsia"/>
          <w:color w:val="000000"/>
          <w:kern w:val="0"/>
          <w:sz w:val="28"/>
          <w:szCs w:val="28"/>
        </w:rPr>
        <w:t>2012年</w:t>
      </w:r>
      <w:r w:rsidR="003531F0">
        <w:rPr>
          <w:rFonts w:ascii="標楷體" w:eastAsia="標楷體" w:hAnsi="標楷體" w:cs="標楷體" w:hint="eastAsia"/>
          <w:color w:val="000000"/>
          <w:kern w:val="0"/>
          <w:sz w:val="28"/>
          <w:szCs w:val="28"/>
        </w:rPr>
        <w:t>本市</w:t>
      </w:r>
      <w:r w:rsidRPr="00D70AD0">
        <w:rPr>
          <w:rFonts w:ascii="標楷體" w:eastAsia="標楷體" w:hAnsi="標楷體" w:cs="標楷體" w:hint="eastAsia"/>
          <w:color w:val="000000"/>
          <w:kern w:val="0"/>
          <w:sz w:val="28"/>
          <w:szCs w:val="28"/>
        </w:rPr>
        <w:t>建置臺北市失智症個案管理系統及資訊服務網，建立社區健康服務中心為單一通報窗口，與</w:t>
      </w:r>
      <w:r>
        <w:rPr>
          <w:rFonts w:ascii="標楷體" w:eastAsia="標楷體" w:hAnsi="標楷體" w:cs="標楷體" w:hint="eastAsia"/>
          <w:color w:val="000000"/>
          <w:kern w:val="0"/>
          <w:sz w:val="28"/>
          <w:szCs w:val="28"/>
        </w:rPr>
        <w:t>本市轄內</w:t>
      </w:r>
      <w:r w:rsidRPr="00D70AD0">
        <w:rPr>
          <w:rFonts w:ascii="標楷體" w:eastAsia="標楷體" w:hAnsi="標楷體" w:cs="標楷體" w:hint="eastAsia"/>
          <w:color w:val="000000"/>
          <w:kern w:val="0"/>
          <w:sz w:val="28"/>
          <w:szCs w:val="28"/>
        </w:rPr>
        <w:t>醫院簽約合作提供失</w:t>
      </w:r>
      <w:proofErr w:type="gramStart"/>
      <w:r w:rsidRPr="00D70AD0">
        <w:rPr>
          <w:rFonts w:ascii="標楷體" w:eastAsia="標楷體" w:hAnsi="標楷體" w:cs="標楷體" w:hint="eastAsia"/>
          <w:color w:val="000000"/>
          <w:kern w:val="0"/>
          <w:sz w:val="28"/>
          <w:szCs w:val="28"/>
        </w:rPr>
        <w:t>智症確診</w:t>
      </w:r>
      <w:proofErr w:type="gramEnd"/>
      <w:r w:rsidRPr="00D70AD0">
        <w:rPr>
          <w:rFonts w:ascii="標楷體" w:eastAsia="標楷體" w:hAnsi="標楷體" w:cs="標楷體" w:hint="eastAsia"/>
          <w:color w:val="000000"/>
          <w:kern w:val="0"/>
          <w:sz w:val="28"/>
          <w:szCs w:val="28"/>
        </w:rPr>
        <w:t>服務；同年於</w:t>
      </w:r>
      <w:r>
        <w:rPr>
          <w:rFonts w:ascii="標楷體" w:eastAsia="標楷體" w:hAnsi="標楷體" w:cs="標楷體" w:hint="eastAsia"/>
          <w:color w:val="000000"/>
          <w:kern w:val="0"/>
          <w:sz w:val="28"/>
          <w:szCs w:val="28"/>
        </w:rPr>
        <w:t>臺北市政府</w:t>
      </w:r>
      <w:r w:rsidRPr="00D70AD0">
        <w:rPr>
          <w:rFonts w:ascii="標楷體" w:eastAsia="標楷體" w:hAnsi="標楷體" w:cs="標楷體" w:hint="eastAsia"/>
          <w:color w:val="000000"/>
          <w:kern w:val="0"/>
          <w:sz w:val="28"/>
          <w:szCs w:val="28"/>
        </w:rPr>
        <w:t>長期照顧委員會</w:t>
      </w:r>
      <w:proofErr w:type="gramStart"/>
      <w:r w:rsidRPr="00D70AD0">
        <w:rPr>
          <w:rFonts w:ascii="標楷體" w:eastAsia="標楷體" w:hAnsi="標楷體" w:cs="標楷體" w:hint="eastAsia"/>
          <w:color w:val="000000"/>
          <w:kern w:val="0"/>
          <w:sz w:val="28"/>
          <w:szCs w:val="28"/>
        </w:rPr>
        <w:t>下設失智</w:t>
      </w:r>
      <w:proofErr w:type="gramEnd"/>
      <w:r w:rsidRPr="00D70AD0">
        <w:rPr>
          <w:rFonts w:ascii="標楷體" w:eastAsia="標楷體" w:hAnsi="標楷體" w:cs="標楷體" w:hint="eastAsia"/>
          <w:color w:val="000000"/>
          <w:kern w:val="0"/>
          <w:sz w:val="28"/>
          <w:szCs w:val="28"/>
        </w:rPr>
        <w:t>症工作小組</w:t>
      </w:r>
      <w:r w:rsidRPr="00DD3E16">
        <w:rPr>
          <w:rFonts w:ascii="標楷體" w:eastAsia="標楷體" w:hAnsi="標楷體" w:cs="標楷體" w:hint="eastAsia"/>
          <w:color w:val="000000"/>
          <w:kern w:val="0"/>
          <w:sz w:val="28"/>
          <w:szCs w:val="28"/>
        </w:rPr>
        <w:t>，後續召開失</w:t>
      </w:r>
      <w:proofErr w:type="gramStart"/>
      <w:r w:rsidRPr="00DD3E16">
        <w:rPr>
          <w:rFonts w:ascii="標楷體" w:eastAsia="標楷體" w:hAnsi="標楷體" w:cs="標楷體" w:hint="eastAsia"/>
          <w:color w:val="000000"/>
          <w:kern w:val="0"/>
          <w:sz w:val="28"/>
          <w:szCs w:val="28"/>
        </w:rPr>
        <w:t>智症跨局</w:t>
      </w:r>
      <w:proofErr w:type="gramEnd"/>
      <w:r w:rsidRPr="00DD3E16">
        <w:rPr>
          <w:rFonts w:ascii="標楷體" w:eastAsia="標楷體" w:hAnsi="標楷體" w:cs="標楷體" w:hint="eastAsia"/>
          <w:color w:val="000000"/>
          <w:kern w:val="0"/>
          <w:sz w:val="28"/>
          <w:szCs w:val="28"/>
        </w:rPr>
        <w:t>處工作小組會議，確認工作小組任務、架構分工與職責。</w:t>
      </w:r>
    </w:p>
    <w:p w:rsidR="0006006A" w:rsidRDefault="00D64794" w:rsidP="002A00D2">
      <w:pPr>
        <w:autoSpaceDE w:val="0"/>
        <w:autoSpaceDN w:val="0"/>
        <w:adjustRightInd w:val="0"/>
        <w:spacing w:line="0" w:lineRule="atLeast"/>
        <w:ind w:leftChars="177" w:left="425" w:firstLineChars="210" w:firstLine="588"/>
        <w:jc w:val="both"/>
        <w:rPr>
          <w:rFonts w:eastAsia="標楷體"/>
          <w:color w:val="000000"/>
          <w:sz w:val="28"/>
          <w:szCs w:val="28"/>
        </w:rPr>
      </w:pPr>
      <w:r w:rsidRPr="00646212">
        <w:rPr>
          <w:rFonts w:eastAsia="標楷體"/>
          <w:color w:val="000000"/>
          <w:sz w:val="28"/>
          <w:szCs w:val="28"/>
        </w:rPr>
        <w:t>為積極推動失</w:t>
      </w:r>
      <w:proofErr w:type="gramStart"/>
      <w:r w:rsidRPr="00646212">
        <w:rPr>
          <w:rFonts w:eastAsia="標楷體"/>
          <w:color w:val="000000"/>
          <w:sz w:val="28"/>
          <w:szCs w:val="28"/>
        </w:rPr>
        <w:t>智症照護</w:t>
      </w:r>
      <w:proofErr w:type="gramEnd"/>
      <w:r>
        <w:rPr>
          <w:rFonts w:eastAsia="標楷體" w:hint="eastAsia"/>
          <w:color w:val="000000"/>
          <w:sz w:val="28"/>
          <w:szCs w:val="28"/>
        </w:rPr>
        <w:t>及配合長期照顧十年計畫</w:t>
      </w:r>
      <w:r>
        <w:rPr>
          <w:rFonts w:eastAsia="標楷體" w:hint="eastAsia"/>
          <w:color w:val="000000"/>
          <w:sz w:val="28"/>
          <w:szCs w:val="28"/>
        </w:rPr>
        <w:t>2.0(</w:t>
      </w:r>
      <w:r>
        <w:rPr>
          <w:rFonts w:eastAsia="標楷體" w:hint="eastAsia"/>
          <w:color w:val="000000"/>
          <w:sz w:val="28"/>
          <w:szCs w:val="28"/>
        </w:rPr>
        <w:t>以下稱長照</w:t>
      </w:r>
      <w:r>
        <w:rPr>
          <w:rFonts w:eastAsia="標楷體" w:hint="eastAsia"/>
          <w:color w:val="000000"/>
          <w:sz w:val="28"/>
          <w:szCs w:val="28"/>
        </w:rPr>
        <w:t>2.0)</w:t>
      </w:r>
      <w:r>
        <w:rPr>
          <w:rFonts w:eastAsia="標楷體" w:hint="eastAsia"/>
          <w:color w:val="000000"/>
          <w:sz w:val="28"/>
          <w:szCs w:val="28"/>
        </w:rPr>
        <w:t>，</w:t>
      </w:r>
      <w:r w:rsidRPr="00D70AD0">
        <w:rPr>
          <w:rFonts w:ascii="標楷體" w:eastAsia="標楷體" w:hAnsi="標楷體" w:cs="標楷體" w:hint="eastAsia"/>
          <w:color w:val="000000"/>
          <w:kern w:val="0"/>
          <w:sz w:val="28"/>
          <w:szCs w:val="28"/>
        </w:rPr>
        <w:t>本</w:t>
      </w:r>
      <w:r w:rsidR="003531F0">
        <w:rPr>
          <w:rFonts w:ascii="標楷體" w:eastAsia="標楷體" w:hAnsi="標楷體" w:cs="標楷體" w:hint="eastAsia"/>
          <w:color w:val="000000"/>
          <w:kern w:val="0"/>
          <w:sz w:val="28"/>
          <w:szCs w:val="28"/>
        </w:rPr>
        <w:t>市</w:t>
      </w:r>
      <w:r w:rsidRPr="00D70AD0">
        <w:rPr>
          <w:rFonts w:ascii="標楷體" w:eastAsia="標楷體" w:hAnsi="標楷體" w:cs="標楷體" w:hint="eastAsia"/>
          <w:color w:val="000000"/>
          <w:kern w:val="0"/>
          <w:sz w:val="28"/>
          <w:szCs w:val="28"/>
        </w:rPr>
        <w:t>衛生局</w:t>
      </w:r>
      <w:r w:rsidRPr="00646212">
        <w:rPr>
          <w:rFonts w:eastAsia="標楷體"/>
          <w:color w:val="000000"/>
          <w:sz w:val="28"/>
          <w:szCs w:val="28"/>
        </w:rPr>
        <w:t>提供失智症個案整合性服務及家屬支持方案，自</w:t>
      </w:r>
      <w:r>
        <w:rPr>
          <w:rFonts w:eastAsia="標楷體" w:hint="eastAsia"/>
          <w:color w:val="000000"/>
          <w:sz w:val="28"/>
          <w:szCs w:val="28"/>
        </w:rPr>
        <w:t>2015</w:t>
      </w:r>
      <w:r w:rsidRPr="00646212">
        <w:rPr>
          <w:rFonts w:eastAsia="標楷體"/>
          <w:color w:val="000000"/>
          <w:sz w:val="28"/>
          <w:szCs w:val="28"/>
        </w:rPr>
        <w:t>年開始推動個案管理關懷服務計畫，</w:t>
      </w:r>
      <w:r>
        <w:rPr>
          <w:rFonts w:eastAsia="標楷體" w:hint="eastAsia"/>
          <w:color w:val="000000"/>
          <w:sz w:val="28"/>
          <w:szCs w:val="28"/>
        </w:rPr>
        <w:t>並於</w:t>
      </w:r>
      <w:r>
        <w:rPr>
          <w:rFonts w:eastAsia="標楷體" w:hint="eastAsia"/>
          <w:color w:val="000000"/>
          <w:sz w:val="28"/>
          <w:szCs w:val="28"/>
        </w:rPr>
        <w:t>2016</w:t>
      </w:r>
      <w:r w:rsidRPr="00646212">
        <w:rPr>
          <w:rFonts w:eastAsia="標楷體"/>
          <w:color w:val="000000"/>
          <w:sz w:val="28"/>
          <w:szCs w:val="28"/>
        </w:rPr>
        <w:t>年度</w:t>
      </w:r>
      <w:proofErr w:type="gramStart"/>
      <w:r w:rsidRPr="00646212">
        <w:rPr>
          <w:rFonts w:eastAsia="標楷體"/>
          <w:color w:val="000000"/>
          <w:sz w:val="28"/>
          <w:szCs w:val="28"/>
        </w:rPr>
        <w:t>賡</w:t>
      </w:r>
      <w:proofErr w:type="gramEnd"/>
      <w:r w:rsidRPr="00646212">
        <w:rPr>
          <w:rFonts w:eastAsia="標楷體"/>
          <w:color w:val="000000"/>
          <w:sz w:val="28"/>
          <w:szCs w:val="28"/>
        </w:rPr>
        <w:t>續</w:t>
      </w:r>
      <w:r>
        <w:rPr>
          <w:rFonts w:eastAsia="標楷體" w:hint="eastAsia"/>
          <w:color w:val="000000"/>
          <w:sz w:val="28"/>
          <w:szCs w:val="28"/>
        </w:rPr>
        <w:t>改良</w:t>
      </w:r>
      <w:r w:rsidRPr="00646212">
        <w:rPr>
          <w:rFonts w:eastAsia="標楷體"/>
          <w:color w:val="000000"/>
          <w:sz w:val="28"/>
          <w:szCs w:val="28"/>
        </w:rPr>
        <w:t>推動，</w:t>
      </w:r>
      <w:r>
        <w:rPr>
          <w:rFonts w:eastAsia="標楷體" w:hint="eastAsia"/>
          <w:color w:val="000000"/>
          <w:sz w:val="28"/>
          <w:szCs w:val="28"/>
        </w:rPr>
        <w:t>透過合約</w:t>
      </w:r>
      <w:r>
        <w:rPr>
          <w:rFonts w:eastAsia="標楷體" w:hint="eastAsia"/>
          <w:color w:val="000000"/>
          <w:kern w:val="0"/>
          <w:sz w:val="28"/>
          <w:szCs w:val="28"/>
        </w:rPr>
        <w:t>醫院建立個案管理服務制度，</w:t>
      </w:r>
      <w:r w:rsidRPr="00646212">
        <w:rPr>
          <w:rFonts w:eastAsia="標楷體"/>
          <w:color w:val="000000"/>
          <w:sz w:val="28"/>
          <w:szCs w:val="28"/>
        </w:rPr>
        <w:t>及時提供失智症個案或家屬照護及相關資訊，以改善個案及家屬的生活品質，</w:t>
      </w:r>
      <w:proofErr w:type="gramStart"/>
      <w:r w:rsidRPr="00646212">
        <w:rPr>
          <w:rFonts w:eastAsia="標楷體"/>
          <w:color w:val="000000"/>
          <w:sz w:val="28"/>
          <w:szCs w:val="28"/>
        </w:rPr>
        <w:t>減輕其照護</w:t>
      </w:r>
      <w:proofErr w:type="gramEnd"/>
      <w:r w:rsidRPr="00646212">
        <w:rPr>
          <w:rFonts w:eastAsia="標楷體"/>
          <w:color w:val="000000"/>
          <w:sz w:val="28"/>
          <w:szCs w:val="28"/>
        </w:rPr>
        <w:t>負擔與壓力</w:t>
      </w:r>
      <w:r w:rsidR="00AB38F7">
        <w:rPr>
          <w:rFonts w:ascii="標楷體" w:eastAsia="標楷體" w:hAnsi="標楷體" w:hint="eastAsia"/>
          <w:color w:val="000000"/>
          <w:sz w:val="28"/>
          <w:szCs w:val="28"/>
        </w:rPr>
        <w:t>；</w:t>
      </w:r>
      <w:r w:rsidR="0006006A">
        <w:rPr>
          <w:rFonts w:ascii="標楷體" w:eastAsia="標楷體" w:hAnsi="標楷體" w:hint="eastAsia"/>
          <w:color w:val="000000"/>
          <w:sz w:val="28"/>
          <w:szCs w:val="28"/>
        </w:rPr>
        <w:t>並</w:t>
      </w:r>
      <w:r w:rsidR="0006006A">
        <w:rPr>
          <w:rFonts w:ascii="標楷體" w:eastAsia="標楷體" w:hAnsi="標楷體" w:cs="標楷體" w:hint="eastAsia"/>
          <w:color w:val="000000"/>
          <w:kern w:val="0"/>
          <w:sz w:val="28"/>
          <w:szCs w:val="28"/>
        </w:rPr>
        <w:t>發展</w:t>
      </w:r>
      <w:r w:rsidR="0006006A" w:rsidRPr="007A408F">
        <w:rPr>
          <w:rFonts w:eastAsia="標楷體" w:hint="eastAsia"/>
          <w:bCs/>
          <w:sz w:val="28"/>
          <w:szCs w:val="28"/>
        </w:rPr>
        <w:t>失智症友善社區之指標</w:t>
      </w:r>
      <w:r w:rsidR="0006006A">
        <w:rPr>
          <w:rFonts w:eastAsia="標楷體" w:hint="eastAsia"/>
          <w:bCs/>
          <w:sz w:val="28"/>
          <w:szCs w:val="28"/>
        </w:rPr>
        <w:t>，</w:t>
      </w:r>
      <w:r w:rsidR="0006006A" w:rsidRPr="00B51039">
        <w:rPr>
          <w:rFonts w:eastAsia="標楷體" w:hint="eastAsia"/>
          <w:bCs/>
          <w:sz w:val="28"/>
          <w:szCs w:val="28"/>
        </w:rPr>
        <w:t>以作為發展失智友善社區策略之參考</w:t>
      </w:r>
      <w:r w:rsidRPr="00646212">
        <w:rPr>
          <w:rFonts w:eastAsia="標楷體"/>
          <w:color w:val="000000"/>
          <w:sz w:val="28"/>
          <w:szCs w:val="28"/>
        </w:rPr>
        <w:t>。</w:t>
      </w:r>
    </w:p>
    <w:p w:rsidR="0006006A" w:rsidRPr="002A00D2" w:rsidRDefault="00D75007" w:rsidP="002A00D2">
      <w:pPr>
        <w:autoSpaceDE w:val="0"/>
        <w:autoSpaceDN w:val="0"/>
        <w:adjustRightInd w:val="0"/>
        <w:spacing w:line="0" w:lineRule="atLeast"/>
        <w:ind w:leftChars="177" w:left="425" w:firstLineChars="210" w:firstLine="588"/>
        <w:jc w:val="both"/>
        <w:rPr>
          <w:rFonts w:ascii="標楷體" w:eastAsia="標楷體" w:hAnsi="標楷體" w:cs="標楷體"/>
          <w:color w:val="000000"/>
          <w:kern w:val="0"/>
          <w:sz w:val="28"/>
          <w:szCs w:val="28"/>
        </w:rPr>
      </w:pPr>
      <w:r w:rsidRPr="002A00D2">
        <w:rPr>
          <w:rFonts w:ascii="標楷體" w:eastAsia="標楷體" w:hAnsi="標楷體" w:cs="標楷體" w:hint="eastAsia"/>
          <w:color w:val="000000"/>
          <w:kern w:val="0"/>
          <w:sz w:val="28"/>
          <w:szCs w:val="28"/>
        </w:rPr>
        <w:t>2017</w:t>
      </w:r>
      <w:r w:rsidRPr="002A00D2">
        <w:rPr>
          <w:rFonts w:ascii="標楷體" w:eastAsia="標楷體" w:hAnsi="標楷體" w:cs="標楷體"/>
          <w:color w:val="000000"/>
          <w:kern w:val="0"/>
          <w:sz w:val="28"/>
          <w:szCs w:val="28"/>
        </w:rPr>
        <w:t>年</w:t>
      </w:r>
      <w:r w:rsidR="0006006A" w:rsidRPr="002A00D2">
        <w:rPr>
          <w:rFonts w:ascii="標楷體" w:eastAsia="標楷體" w:hAnsi="標楷體" w:cs="標楷體" w:hint="eastAsia"/>
          <w:color w:val="000000"/>
          <w:kern w:val="0"/>
          <w:sz w:val="28"/>
          <w:szCs w:val="28"/>
        </w:rPr>
        <w:t>建立失智症友善程度問卷，以利推廣調查</w:t>
      </w:r>
      <w:proofErr w:type="gramStart"/>
      <w:r w:rsidR="0006006A" w:rsidRPr="002A00D2">
        <w:rPr>
          <w:rFonts w:ascii="標楷體" w:eastAsia="標楷體" w:hAnsi="標楷體" w:cs="標楷體" w:hint="eastAsia"/>
          <w:color w:val="000000"/>
          <w:kern w:val="0"/>
          <w:sz w:val="28"/>
          <w:szCs w:val="28"/>
        </w:rPr>
        <w:t>本市失智</w:t>
      </w:r>
      <w:proofErr w:type="gramEnd"/>
      <w:r w:rsidR="0006006A" w:rsidRPr="002A00D2">
        <w:rPr>
          <w:rFonts w:ascii="標楷體" w:eastAsia="標楷體" w:hAnsi="標楷體" w:cs="標楷體" w:hint="eastAsia"/>
          <w:color w:val="000000"/>
          <w:kern w:val="0"/>
          <w:sz w:val="28"/>
          <w:szCs w:val="28"/>
        </w:rPr>
        <w:t>症友善程度；</w:t>
      </w:r>
      <w:r w:rsidR="00AB38F7" w:rsidRPr="002A00D2">
        <w:rPr>
          <w:rFonts w:ascii="標楷體" w:eastAsia="標楷體" w:hAnsi="標楷體" w:cs="標楷體" w:hint="eastAsia"/>
          <w:color w:val="000000"/>
          <w:kern w:val="0"/>
          <w:sz w:val="28"/>
          <w:szCs w:val="28"/>
        </w:rPr>
        <w:t>同年</w:t>
      </w:r>
      <w:r w:rsidRPr="002A00D2">
        <w:rPr>
          <w:rFonts w:ascii="標楷體" w:eastAsia="標楷體" w:hAnsi="標楷體" w:cs="標楷體" w:hint="eastAsia"/>
          <w:color w:val="000000"/>
          <w:kern w:val="0"/>
          <w:sz w:val="28"/>
          <w:szCs w:val="28"/>
        </w:rPr>
        <w:t>首次</w:t>
      </w:r>
      <w:r w:rsidR="0021236B" w:rsidRPr="002A00D2">
        <w:rPr>
          <w:rFonts w:ascii="標楷體" w:eastAsia="標楷體" w:hAnsi="標楷體" w:cs="標楷體" w:hint="eastAsia"/>
          <w:color w:val="000000"/>
          <w:kern w:val="0"/>
          <w:sz w:val="28"/>
          <w:szCs w:val="28"/>
        </w:rPr>
        <w:t>申請</w:t>
      </w:r>
      <w:r w:rsidRPr="002A00D2">
        <w:rPr>
          <w:rFonts w:ascii="標楷體" w:eastAsia="標楷體" w:hAnsi="標楷體" w:cs="標楷體" w:hint="eastAsia"/>
          <w:color w:val="000000"/>
          <w:kern w:val="0"/>
          <w:sz w:val="28"/>
          <w:szCs w:val="28"/>
        </w:rPr>
        <w:t>衛生福利部「</w:t>
      </w:r>
      <w:proofErr w:type="gramStart"/>
      <w:r w:rsidRPr="002A00D2">
        <w:rPr>
          <w:rFonts w:ascii="標楷體" w:eastAsia="標楷體" w:hAnsi="標楷體" w:cs="標楷體" w:hint="eastAsia"/>
          <w:color w:val="000000"/>
          <w:kern w:val="0"/>
          <w:sz w:val="28"/>
          <w:szCs w:val="28"/>
        </w:rPr>
        <w:t>失智照護</w:t>
      </w:r>
      <w:proofErr w:type="gramEnd"/>
      <w:r w:rsidRPr="002A00D2">
        <w:rPr>
          <w:rFonts w:ascii="標楷體" w:eastAsia="標楷體" w:hAnsi="標楷體" w:cs="標楷體" w:hint="eastAsia"/>
          <w:color w:val="000000"/>
          <w:kern w:val="0"/>
          <w:sz w:val="28"/>
          <w:szCs w:val="28"/>
        </w:rPr>
        <w:t>服務計畫」</w:t>
      </w:r>
      <w:r w:rsidR="0021236B" w:rsidRPr="002A00D2">
        <w:rPr>
          <w:rFonts w:ascii="標楷體" w:eastAsia="標楷體" w:hAnsi="標楷體" w:cs="標楷體" w:hint="eastAsia"/>
          <w:color w:val="000000"/>
          <w:kern w:val="0"/>
          <w:sz w:val="28"/>
          <w:szCs w:val="28"/>
        </w:rPr>
        <w:t>布建</w:t>
      </w:r>
      <w:r w:rsidR="0021236B" w:rsidRPr="002A00D2">
        <w:rPr>
          <w:rFonts w:ascii="標楷體" w:eastAsia="標楷體" w:hAnsi="標楷體" w:cs="標楷體"/>
          <w:color w:val="000000"/>
          <w:kern w:val="0"/>
          <w:sz w:val="28"/>
          <w:szCs w:val="28"/>
        </w:rPr>
        <w:t>1</w:t>
      </w:r>
      <w:r w:rsidR="0021236B" w:rsidRPr="002A00D2">
        <w:rPr>
          <w:rFonts w:ascii="標楷體" w:eastAsia="標楷體" w:hAnsi="標楷體" w:cs="標楷體" w:hint="eastAsia"/>
          <w:color w:val="000000"/>
          <w:kern w:val="0"/>
          <w:sz w:val="28"/>
          <w:szCs w:val="28"/>
        </w:rPr>
        <w:t>處失</w:t>
      </w:r>
      <w:proofErr w:type="gramStart"/>
      <w:r w:rsidR="0021236B" w:rsidRPr="002A00D2">
        <w:rPr>
          <w:rFonts w:ascii="標楷體" w:eastAsia="標楷體" w:hAnsi="標楷體" w:cs="標楷體" w:hint="eastAsia"/>
          <w:color w:val="000000"/>
          <w:kern w:val="0"/>
          <w:sz w:val="28"/>
          <w:szCs w:val="28"/>
        </w:rPr>
        <w:t>智共照</w:t>
      </w:r>
      <w:proofErr w:type="gramEnd"/>
      <w:r w:rsidR="0021236B" w:rsidRPr="002A00D2">
        <w:rPr>
          <w:rFonts w:ascii="標楷體" w:eastAsia="標楷體" w:hAnsi="標楷體" w:cs="標楷體" w:hint="eastAsia"/>
          <w:color w:val="000000"/>
          <w:kern w:val="0"/>
          <w:sz w:val="28"/>
          <w:szCs w:val="28"/>
        </w:rPr>
        <w:t>中心及設立1</w:t>
      </w:r>
      <w:r w:rsidR="0021236B" w:rsidRPr="002A00D2">
        <w:rPr>
          <w:rFonts w:ascii="標楷體" w:eastAsia="標楷體" w:hAnsi="標楷體" w:cs="標楷體"/>
          <w:color w:val="000000"/>
          <w:kern w:val="0"/>
          <w:sz w:val="28"/>
          <w:szCs w:val="28"/>
        </w:rPr>
        <w:t>0</w:t>
      </w:r>
      <w:r w:rsidR="0021236B" w:rsidRPr="002A00D2">
        <w:rPr>
          <w:rFonts w:ascii="標楷體" w:eastAsia="標楷體" w:hAnsi="標楷體" w:cs="標楷體" w:hint="eastAsia"/>
          <w:color w:val="000000"/>
          <w:kern w:val="0"/>
          <w:sz w:val="28"/>
          <w:szCs w:val="28"/>
        </w:rPr>
        <w:t>處失智社區服務據點。</w:t>
      </w:r>
      <w:r w:rsidR="004A30F4" w:rsidRPr="002A00D2">
        <w:rPr>
          <w:rFonts w:ascii="標楷體" w:eastAsia="標楷體" w:hAnsi="標楷體" w:cs="標楷體" w:hint="eastAsia"/>
          <w:color w:val="000000"/>
          <w:kern w:val="0"/>
          <w:sz w:val="28"/>
          <w:szCs w:val="28"/>
        </w:rPr>
        <w:t>201</w:t>
      </w:r>
      <w:r w:rsidRPr="002A00D2">
        <w:rPr>
          <w:rFonts w:ascii="標楷體" w:eastAsia="標楷體" w:hAnsi="標楷體" w:cs="標楷體"/>
          <w:color w:val="000000"/>
          <w:kern w:val="0"/>
          <w:sz w:val="28"/>
          <w:szCs w:val="28"/>
        </w:rPr>
        <w:t>8</w:t>
      </w:r>
      <w:r w:rsidR="004A30F4" w:rsidRPr="002A00D2">
        <w:rPr>
          <w:rFonts w:ascii="標楷體" w:eastAsia="標楷體" w:hAnsi="標楷體" w:cs="標楷體"/>
          <w:color w:val="000000"/>
          <w:kern w:val="0"/>
          <w:sz w:val="28"/>
          <w:szCs w:val="28"/>
        </w:rPr>
        <w:t>年</w:t>
      </w:r>
      <w:r w:rsidRPr="002A00D2">
        <w:rPr>
          <w:rFonts w:ascii="標楷體" w:eastAsia="標楷體" w:hAnsi="標楷體" w:cs="標楷體" w:hint="eastAsia"/>
          <w:color w:val="000000"/>
          <w:kern w:val="0"/>
          <w:sz w:val="28"/>
          <w:szCs w:val="28"/>
        </w:rPr>
        <w:t>設置2處失</w:t>
      </w:r>
      <w:proofErr w:type="gramStart"/>
      <w:r w:rsidRPr="002A00D2">
        <w:rPr>
          <w:rFonts w:ascii="標楷體" w:eastAsia="標楷體" w:hAnsi="標楷體" w:cs="標楷體" w:hint="eastAsia"/>
          <w:color w:val="000000"/>
          <w:kern w:val="0"/>
          <w:sz w:val="28"/>
          <w:szCs w:val="28"/>
        </w:rPr>
        <w:t>智共照</w:t>
      </w:r>
      <w:proofErr w:type="gramEnd"/>
      <w:r w:rsidRPr="002A00D2">
        <w:rPr>
          <w:rFonts w:ascii="標楷體" w:eastAsia="標楷體" w:hAnsi="標楷體" w:cs="標楷體" w:hint="eastAsia"/>
          <w:color w:val="000000"/>
          <w:kern w:val="0"/>
          <w:sz w:val="28"/>
          <w:szCs w:val="28"/>
        </w:rPr>
        <w:t>中心，建立社區失</w:t>
      </w:r>
      <w:proofErr w:type="gramStart"/>
      <w:r w:rsidRPr="002A00D2">
        <w:rPr>
          <w:rFonts w:ascii="標楷體" w:eastAsia="標楷體" w:hAnsi="標楷體" w:cs="標楷體" w:hint="eastAsia"/>
          <w:color w:val="000000"/>
          <w:kern w:val="0"/>
          <w:sz w:val="28"/>
          <w:szCs w:val="28"/>
        </w:rPr>
        <w:t>智共照</w:t>
      </w:r>
      <w:proofErr w:type="gramEnd"/>
      <w:r w:rsidRPr="002A00D2">
        <w:rPr>
          <w:rFonts w:ascii="標楷體" w:eastAsia="標楷體" w:hAnsi="標楷體" w:cs="標楷體" w:hint="eastAsia"/>
          <w:color w:val="000000"/>
          <w:kern w:val="0"/>
          <w:sz w:val="28"/>
          <w:szCs w:val="28"/>
        </w:rPr>
        <w:t>平台，整合失智社區服務據點等資源，經由推動認識失智症的宣導活動、提供失智個案轉</w:t>
      </w:r>
      <w:proofErr w:type="gramStart"/>
      <w:r w:rsidRPr="002A00D2">
        <w:rPr>
          <w:rFonts w:ascii="標楷體" w:eastAsia="標楷體" w:hAnsi="標楷體" w:cs="標楷體" w:hint="eastAsia"/>
          <w:color w:val="000000"/>
          <w:kern w:val="0"/>
          <w:sz w:val="28"/>
          <w:szCs w:val="28"/>
        </w:rPr>
        <w:t>介</w:t>
      </w:r>
      <w:proofErr w:type="gramEnd"/>
      <w:r w:rsidRPr="002A00D2">
        <w:rPr>
          <w:rFonts w:ascii="標楷體" w:eastAsia="標楷體" w:hAnsi="標楷體" w:cs="標楷體" w:hint="eastAsia"/>
          <w:color w:val="000000"/>
          <w:kern w:val="0"/>
          <w:sz w:val="28"/>
          <w:szCs w:val="28"/>
        </w:rPr>
        <w:t>及追蹤服務、訓練</w:t>
      </w:r>
      <w:proofErr w:type="gramStart"/>
      <w:r w:rsidRPr="002A00D2">
        <w:rPr>
          <w:rFonts w:ascii="標楷體" w:eastAsia="標楷體" w:hAnsi="標楷體" w:cs="標楷體" w:hint="eastAsia"/>
          <w:color w:val="000000"/>
          <w:kern w:val="0"/>
          <w:sz w:val="28"/>
          <w:szCs w:val="28"/>
        </w:rPr>
        <w:t>失智照護</w:t>
      </w:r>
      <w:proofErr w:type="gramEnd"/>
      <w:r w:rsidRPr="002A00D2">
        <w:rPr>
          <w:rFonts w:ascii="標楷體" w:eastAsia="標楷體" w:hAnsi="標楷體" w:cs="標楷體" w:hint="eastAsia"/>
          <w:color w:val="000000"/>
          <w:kern w:val="0"/>
          <w:sz w:val="28"/>
          <w:szCs w:val="28"/>
        </w:rPr>
        <w:t>人才及輔導失智社區服務據點；以社區為單位，設立11處失智社區服務據點，分別提供失智者及其家屬認知促進、緩和失智、家屬支持團體、家屬照顧課程等支持服務。</w:t>
      </w:r>
    </w:p>
    <w:p w:rsidR="004A30F4" w:rsidRPr="002A00D2" w:rsidRDefault="004A30F4" w:rsidP="002A00D2">
      <w:pPr>
        <w:autoSpaceDE w:val="0"/>
        <w:autoSpaceDN w:val="0"/>
        <w:adjustRightInd w:val="0"/>
        <w:spacing w:line="0" w:lineRule="atLeast"/>
        <w:ind w:leftChars="177" w:left="425" w:firstLineChars="210" w:firstLine="588"/>
        <w:jc w:val="both"/>
        <w:rPr>
          <w:rFonts w:ascii="標楷體" w:eastAsia="標楷體" w:hAnsi="標楷體" w:cs="標楷體"/>
          <w:color w:val="000000"/>
          <w:kern w:val="0"/>
          <w:sz w:val="28"/>
          <w:szCs w:val="28"/>
        </w:rPr>
      </w:pPr>
      <w:r w:rsidRPr="002A00D2">
        <w:rPr>
          <w:rFonts w:ascii="標楷體" w:eastAsia="標楷體" w:hAnsi="標楷體" w:cs="標楷體" w:hint="eastAsia"/>
          <w:color w:val="000000"/>
          <w:kern w:val="0"/>
          <w:sz w:val="28"/>
          <w:szCs w:val="28"/>
        </w:rPr>
        <w:t>2</w:t>
      </w:r>
      <w:r w:rsidRPr="002A00D2">
        <w:rPr>
          <w:rFonts w:ascii="標楷體" w:eastAsia="標楷體" w:hAnsi="標楷體" w:cs="標楷體"/>
          <w:color w:val="000000"/>
          <w:kern w:val="0"/>
          <w:sz w:val="28"/>
          <w:szCs w:val="28"/>
        </w:rPr>
        <w:t>019</w:t>
      </w:r>
      <w:r w:rsidRPr="002A00D2">
        <w:rPr>
          <w:rFonts w:ascii="標楷體" w:eastAsia="標楷體" w:hAnsi="標楷體" w:cs="標楷體" w:hint="eastAsia"/>
          <w:color w:val="000000"/>
          <w:kern w:val="0"/>
          <w:sz w:val="28"/>
          <w:szCs w:val="28"/>
        </w:rPr>
        <w:t>年為提供失智症民眾所</w:t>
      </w:r>
      <w:proofErr w:type="gramStart"/>
      <w:r w:rsidRPr="002A00D2">
        <w:rPr>
          <w:rFonts w:ascii="標楷體" w:eastAsia="標楷體" w:hAnsi="標楷體" w:cs="標楷體" w:hint="eastAsia"/>
          <w:color w:val="000000"/>
          <w:kern w:val="0"/>
          <w:sz w:val="28"/>
          <w:szCs w:val="28"/>
        </w:rPr>
        <w:t>需失智照</w:t>
      </w:r>
      <w:proofErr w:type="gramEnd"/>
      <w:r w:rsidRPr="002A00D2">
        <w:rPr>
          <w:rFonts w:ascii="標楷體" w:eastAsia="標楷體" w:hAnsi="標楷體" w:cs="標楷體" w:hint="eastAsia"/>
          <w:color w:val="000000"/>
          <w:kern w:val="0"/>
          <w:sz w:val="28"/>
          <w:szCs w:val="28"/>
        </w:rPr>
        <w:t>護資源，臺北市政府衛生局及社會局以個案為中心從預防、篩檢、</w:t>
      </w:r>
      <w:proofErr w:type="gramStart"/>
      <w:r w:rsidRPr="002A00D2">
        <w:rPr>
          <w:rFonts w:ascii="標楷體" w:eastAsia="標楷體" w:hAnsi="標楷體" w:cs="標楷體" w:hint="eastAsia"/>
          <w:color w:val="000000"/>
          <w:kern w:val="0"/>
          <w:sz w:val="28"/>
          <w:szCs w:val="28"/>
        </w:rPr>
        <w:t>到確診</w:t>
      </w:r>
      <w:proofErr w:type="gramEnd"/>
      <w:r w:rsidRPr="002A00D2">
        <w:rPr>
          <w:rFonts w:ascii="標楷體" w:eastAsia="標楷體" w:hAnsi="標楷體" w:cs="標楷體" w:hint="eastAsia"/>
          <w:color w:val="000000"/>
          <w:kern w:val="0"/>
          <w:sz w:val="28"/>
          <w:szCs w:val="28"/>
        </w:rPr>
        <w:t>後續的各期照護，積極發展臺北市特色多元</w:t>
      </w:r>
      <w:proofErr w:type="gramStart"/>
      <w:r w:rsidRPr="002A00D2">
        <w:rPr>
          <w:rFonts w:ascii="標楷體" w:eastAsia="標楷體" w:hAnsi="標楷體" w:cs="標楷體" w:hint="eastAsia"/>
          <w:color w:val="000000"/>
          <w:kern w:val="0"/>
          <w:sz w:val="28"/>
          <w:szCs w:val="28"/>
        </w:rPr>
        <w:t>失智照護</w:t>
      </w:r>
      <w:proofErr w:type="gramEnd"/>
      <w:r w:rsidRPr="002A00D2">
        <w:rPr>
          <w:rFonts w:ascii="標楷體" w:eastAsia="標楷體" w:hAnsi="標楷體" w:cs="標楷體" w:hint="eastAsia"/>
          <w:color w:val="000000"/>
          <w:kern w:val="0"/>
          <w:sz w:val="28"/>
          <w:szCs w:val="28"/>
        </w:rPr>
        <w:t>服務資源，包括</w:t>
      </w:r>
      <w:proofErr w:type="gramStart"/>
      <w:r w:rsidRPr="002A00D2">
        <w:rPr>
          <w:rFonts w:ascii="標楷體" w:eastAsia="標楷體" w:hAnsi="標楷體" w:cs="標楷體" w:hint="eastAsia"/>
          <w:color w:val="000000"/>
          <w:kern w:val="0"/>
          <w:sz w:val="28"/>
          <w:szCs w:val="28"/>
        </w:rPr>
        <w:t>布建失智</w:t>
      </w:r>
      <w:proofErr w:type="gramEnd"/>
      <w:r w:rsidRPr="002A00D2">
        <w:rPr>
          <w:rFonts w:ascii="標楷體" w:eastAsia="標楷體" w:hAnsi="標楷體" w:cs="標楷體" w:hint="eastAsia"/>
          <w:color w:val="000000"/>
          <w:kern w:val="0"/>
          <w:sz w:val="28"/>
          <w:szCs w:val="28"/>
        </w:rPr>
        <w:t>症</w:t>
      </w:r>
      <w:proofErr w:type="gramStart"/>
      <w:r w:rsidRPr="002A00D2">
        <w:rPr>
          <w:rFonts w:ascii="標楷體" w:eastAsia="標楷體" w:hAnsi="標楷體" w:cs="標楷體" w:hint="eastAsia"/>
          <w:color w:val="000000"/>
          <w:kern w:val="0"/>
          <w:sz w:val="28"/>
          <w:szCs w:val="28"/>
        </w:rPr>
        <w:t>篩檢確診</w:t>
      </w:r>
      <w:proofErr w:type="gramEnd"/>
      <w:r w:rsidRPr="002A00D2">
        <w:rPr>
          <w:rFonts w:ascii="標楷體" w:eastAsia="標楷體" w:hAnsi="標楷體" w:cs="標楷體" w:hint="eastAsia"/>
          <w:color w:val="000000"/>
          <w:kern w:val="0"/>
          <w:sz w:val="28"/>
          <w:szCs w:val="28"/>
        </w:rPr>
        <w:t>醫院、失智症個案管理關懷服務醫院、</w:t>
      </w:r>
      <w:proofErr w:type="gramStart"/>
      <w:r w:rsidR="0006006A" w:rsidRPr="002A00D2">
        <w:rPr>
          <w:rFonts w:ascii="標楷體" w:eastAsia="標楷體" w:hAnsi="標楷體" w:cs="標楷體" w:hint="eastAsia"/>
          <w:color w:val="000000"/>
          <w:kern w:val="0"/>
          <w:sz w:val="28"/>
          <w:szCs w:val="28"/>
        </w:rPr>
        <w:t>擴增</w:t>
      </w:r>
      <w:r w:rsidRPr="002A00D2">
        <w:rPr>
          <w:rFonts w:ascii="標楷體" w:eastAsia="標楷體" w:hAnsi="標楷體" w:cs="標楷體" w:hint="eastAsia"/>
          <w:color w:val="000000"/>
          <w:kern w:val="0"/>
          <w:sz w:val="28"/>
          <w:szCs w:val="28"/>
        </w:rPr>
        <w:t>失智</w:t>
      </w:r>
      <w:proofErr w:type="gramEnd"/>
      <w:r w:rsidRPr="002A00D2">
        <w:rPr>
          <w:rFonts w:ascii="標楷體" w:eastAsia="標楷體" w:hAnsi="標楷體" w:cs="標楷體" w:hint="eastAsia"/>
          <w:color w:val="000000"/>
          <w:kern w:val="0"/>
          <w:sz w:val="28"/>
          <w:szCs w:val="28"/>
        </w:rPr>
        <w:t>共同照護中心</w:t>
      </w:r>
      <w:r w:rsidR="0006006A" w:rsidRPr="002A00D2">
        <w:rPr>
          <w:rFonts w:ascii="標楷體" w:eastAsia="標楷體" w:hAnsi="標楷體" w:cs="標楷體" w:hint="eastAsia"/>
          <w:color w:val="000000"/>
          <w:kern w:val="0"/>
          <w:sz w:val="28"/>
          <w:szCs w:val="28"/>
        </w:rPr>
        <w:t>達5處</w:t>
      </w:r>
      <w:r w:rsidRPr="002A00D2">
        <w:rPr>
          <w:rFonts w:ascii="標楷體" w:eastAsia="標楷體" w:hAnsi="標楷體" w:cs="標楷體" w:hint="eastAsia"/>
          <w:color w:val="000000"/>
          <w:kern w:val="0"/>
          <w:sz w:val="28"/>
          <w:szCs w:val="28"/>
        </w:rPr>
        <w:t>、失智社區服務據點</w:t>
      </w:r>
      <w:r w:rsidR="0006006A" w:rsidRPr="002A00D2">
        <w:rPr>
          <w:rFonts w:ascii="標楷體" w:eastAsia="標楷體" w:hAnsi="標楷體" w:cs="標楷體" w:hint="eastAsia"/>
          <w:color w:val="000000"/>
          <w:kern w:val="0"/>
          <w:sz w:val="28"/>
          <w:szCs w:val="28"/>
        </w:rPr>
        <w:t>2</w:t>
      </w:r>
      <w:r w:rsidR="0006006A" w:rsidRPr="002A00D2">
        <w:rPr>
          <w:rFonts w:ascii="標楷體" w:eastAsia="標楷體" w:hAnsi="標楷體" w:cs="標楷體"/>
          <w:color w:val="000000"/>
          <w:kern w:val="0"/>
          <w:sz w:val="28"/>
          <w:szCs w:val="28"/>
        </w:rPr>
        <w:t>4</w:t>
      </w:r>
      <w:r w:rsidR="0006006A" w:rsidRPr="002A00D2">
        <w:rPr>
          <w:rFonts w:ascii="標楷體" w:eastAsia="標楷體" w:hAnsi="標楷體" w:cs="標楷體" w:hint="eastAsia"/>
          <w:color w:val="000000"/>
          <w:kern w:val="0"/>
          <w:sz w:val="28"/>
          <w:szCs w:val="28"/>
        </w:rPr>
        <w:t>處</w:t>
      </w:r>
      <w:r w:rsidRPr="002A00D2">
        <w:rPr>
          <w:rFonts w:ascii="標楷體" w:eastAsia="標楷體" w:hAnsi="標楷體" w:cs="標楷體" w:hint="eastAsia"/>
          <w:color w:val="000000"/>
          <w:kern w:val="0"/>
          <w:sz w:val="28"/>
          <w:szCs w:val="28"/>
        </w:rPr>
        <w:t>、失智團體家屋、互助家庭、日照中心，並規劃多層級連續性的失智照顧園區、辦理</w:t>
      </w:r>
      <w:proofErr w:type="gramStart"/>
      <w:r w:rsidRPr="002A00D2">
        <w:rPr>
          <w:rFonts w:ascii="標楷體" w:eastAsia="標楷體" w:hAnsi="標楷體" w:cs="標楷體" w:hint="eastAsia"/>
          <w:color w:val="000000"/>
          <w:kern w:val="0"/>
          <w:sz w:val="28"/>
          <w:szCs w:val="28"/>
        </w:rPr>
        <w:t>失智照護</w:t>
      </w:r>
      <w:proofErr w:type="gramEnd"/>
      <w:r w:rsidRPr="002A00D2">
        <w:rPr>
          <w:rFonts w:ascii="標楷體" w:eastAsia="標楷體" w:hAnsi="標楷體" w:cs="標楷體" w:hint="eastAsia"/>
          <w:color w:val="000000"/>
          <w:kern w:val="0"/>
          <w:sz w:val="28"/>
          <w:szCs w:val="28"/>
        </w:rPr>
        <w:t>人才培訓、家庭照顧者照護技巧訓練及樂齡成長團體活動等，以建立</w:t>
      </w:r>
      <w:proofErr w:type="gramStart"/>
      <w:r w:rsidRPr="002A00D2">
        <w:rPr>
          <w:rFonts w:ascii="標楷體" w:eastAsia="標楷體" w:hAnsi="標楷體" w:cs="標楷體" w:hint="eastAsia"/>
          <w:color w:val="000000"/>
          <w:kern w:val="0"/>
          <w:sz w:val="28"/>
          <w:szCs w:val="28"/>
        </w:rPr>
        <w:t>失智照護</w:t>
      </w:r>
      <w:proofErr w:type="gramEnd"/>
      <w:r w:rsidRPr="002A00D2">
        <w:rPr>
          <w:rFonts w:ascii="標楷體" w:eastAsia="標楷體" w:hAnsi="標楷體" w:cs="標楷體" w:hint="eastAsia"/>
          <w:color w:val="000000"/>
          <w:kern w:val="0"/>
          <w:sz w:val="28"/>
          <w:szCs w:val="28"/>
        </w:rPr>
        <w:t>網絡。</w:t>
      </w:r>
    </w:p>
    <w:p w:rsidR="00D64794" w:rsidRDefault="00D64794" w:rsidP="002A00D2">
      <w:pPr>
        <w:autoSpaceDE w:val="0"/>
        <w:autoSpaceDN w:val="0"/>
        <w:adjustRightInd w:val="0"/>
        <w:spacing w:line="0" w:lineRule="atLeast"/>
        <w:ind w:leftChars="177" w:left="425" w:firstLineChars="210" w:firstLine="588"/>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本市</w:t>
      </w:r>
      <w:r w:rsidRPr="00A003AD">
        <w:rPr>
          <w:rFonts w:ascii="標楷體" w:eastAsia="標楷體" w:hAnsi="標楷體" w:cs="標楷體"/>
          <w:color w:val="000000"/>
          <w:kern w:val="0"/>
          <w:sz w:val="28"/>
          <w:szCs w:val="28"/>
        </w:rPr>
        <w:t>依循</w:t>
      </w:r>
      <w:r>
        <w:rPr>
          <w:rFonts w:ascii="標楷體" w:eastAsia="標楷體" w:hAnsi="標楷體" w:cs="標楷體" w:hint="eastAsia"/>
          <w:color w:val="000000"/>
          <w:kern w:val="0"/>
          <w:sz w:val="28"/>
          <w:szCs w:val="28"/>
        </w:rPr>
        <w:t>我國「</w:t>
      </w:r>
      <w:r w:rsidRPr="00DD3E16">
        <w:rPr>
          <w:rFonts w:ascii="標楷體" w:eastAsia="標楷體" w:hAnsi="標楷體" w:cs="標楷體" w:hint="eastAsia"/>
          <w:color w:val="000000"/>
          <w:kern w:val="0"/>
          <w:sz w:val="28"/>
          <w:szCs w:val="28"/>
        </w:rPr>
        <w:t>失智症防治照護政策綱領暨行動方案</w:t>
      </w:r>
      <w:r w:rsidRPr="00DD3E16">
        <w:rPr>
          <w:rFonts w:ascii="標楷體" w:eastAsia="標楷體" w:hAnsi="標楷體" w:cs="標楷體"/>
          <w:color w:val="000000"/>
          <w:kern w:val="0"/>
          <w:sz w:val="28"/>
          <w:szCs w:val="28"/>
        </w:rPr>
        <w:t>2.0</w:t>
      </w:r>
      <w:r>
        <w:rPr>
          <w:rFonts w:ascii="標楷體" w:eastAsia="標楷體" w:hAnsi="標楷體" w:cs="標楷體" w:hint="eastAsia"/>
          <w:color w:val="000000"/>
          <w:kern w:val="0"/>
          <w:sz w:val="28"/>
          <w:szCs w:val="28"/>
        </w:rPr>
        <w:t>」</w:t>
      </w:r>
      <w:r w:rsidRPr="00DD3E16">
        <w:rPr>
          <w:rFonts w:ascii="標楷體" w:eastAsia="標楷體" w:hAnsi="標楷體" w:cs="標楷體" w:hint="eastAsia"/>
          <w:color w:val="000000"/>
          <w:kern w:val="0"/>
          <w:sz w:val="28"/>
          <w:szCs w:val="28"/>
        </w:rPr>
        <w:t>，訂定臺北市失智症行動計畫，此計畫之目標、行動策略及方案</w:t>
      </w:r>
      <w:r>
        <w:rPr>
          <w:rFonts w:ascii="標楷體" w:eastAsia="標楷體" w:hAnsi="標楷體" w:cs="標楷體" w:hint="eastAsia"/>
          <w:color w:val="000000"/>
          <w:kern w:val="0"/>
          <w:sz w:val="28"/>
          <w:szCs w:val="28"/>
        </w:rPr>
        <w:t>分述</w:t>
      </w:r>
      <w:r w:rsidRPr="00DD3E16">
        <w:rPr>
          <w:rFonts w:ascii="標楷體" w:eastAsia="標楷體" w:hAnsi="標楷體" w:cs="標楷體" w:hint="eastAsia"/>
          <w:color w:val="000000"/>
          <w:kern w:val="0"/>
          <w:sz w:val="28"/>
          <w:szCs w:val="28"/>
        </w:rPr>
        <w:t>如下</w:t>
      </w:r>
      <w:r w:rsidRPr="00A003AD">
        <w:rPr>
          <w:rFonts w:ascii="標楷體" w:eastAsia="標楷體" w:hAnsi="標楷體" w:cs="標楷體"/>
          <w:color w:val="000000"/>
          <w:kern w:val="0"/>
          <w:sz w:val="28"/>
          <w:szCs w:val="28"/>
        </w:rPr>
        <w:t>。</w:t>
      </w:r>
    </w:p>
    <w:p w:rsidR="002A00D2" w:rsidRPr="00D70AD0" w:rsidRDefault="002A00D2" w:rsidP="002A00D2">
      <w:pPr>
        <w:autoSpaceDE w:val="0"/>
        <w:autoSpaceDN w:val="0"/>
        <w:adjustRightInd w:val="0"/>
        <w:spacing w:line="0" w:lineRule="atLeast"/>
        <w:ind w:leftChars="177" w:left="425" w:firstLineChars="210" w:firstLine="588"/>
        <w:jc w:val="both"/>
        <w:rPr>
          <w:rFonts w:ascii="標楷體" w:eastAsia="標楷體" w:hAnsi="標楷體" w:cs="標楷體"/>
          <w:color w:val="000000"/>
          <w:kern w:val="0"/>
          <w:sz w:val="28"/>
          <w:szCs w:val="28"/>
        </w:rPr>
      </w:pPr>
    </w:p>
    <w:p w:rsidR="00D64794" w:rsidRPr="003E54E6" w:rsidRDefault="00D64794" w:rsidP="002A00D2">
      <w:pPr>
        <w:pStyle w:val="Default"/>
        <w:spacing w:line="0" w:lineRule="atLeast"/>
        <w:ind w:leftChars="59" w:left="142"/>
        <w:rPr>
          <w:rFonts w:hAnsi="標楷體"/>
          <w:b/>
          <w:sz w:val="28"/>
          <w:szCs w:val="28"/>
        </w:rPr>
      </w:pPr>
      <w:r w:rsidRPr="003E54E6">
        <w:rPr>
          <w:rFonts w:hAnsi="標楷體" w:hint="eastAsia"/>
          <w:b/>
          <w:sz w:val="28"/>
          <w:szCs w:val="28"/>
        </w:rPr>
        <w:lastRenderedPageBreak/>
        <w:t>一</w:t>
      </w:r>
      <w:r>
        <w:rPr>
          <w:rFonts w:hAnsi="標楷體" w:hint="eastAsia"/>
          <w:b/>
          <w:sz w:val="28"/>
          <w:szCs w:val="28"/>
        </w:rPr>
        <w:t>、</w:t>
      </w:r>
      <w:r w:rsidRPr="003E54E6">
        <w:rPr>
          <w:rFonts w:hAnsi="標楷體" w:hint="eastAsia"/>
          <w:b/>
          <w:sz w:val="28"/>
          <w:szCs w:val="28"/>
        </w:rPr>
        <w:t>目標</w:t>
      </w:r>
    </w:p>
    <w:p w:rsidR="00D64794" w:rsidRPr="003E54E6" w:rsidRDefault="00D64794" w:rsidP="00EC2B49">
      <w:pPr>
        <w:pStyle w:val="Default"/>
        <w:spacing w:line="0" w:lineRule="atLeast"/>
        <w:ind w:left="658" w:hanging="426"/>
        <w:rPr>
          <w:rFonts w:hAnsi="標楷體"/>
          <w:sz w:val="28"/>
          <w:szCs w:val="28"/>
        </w:rPr>
      </w:pPr>
      <w:r>
        <w:rPr>
          <w:rFonts w:hAnsi="標楷體" w:hint="eastAsia"/>
          <w:sz w:val="28"/>
          <w:szCs w:val="28"/>
        </w:rPr>
        <w:t>(</w:t>
      </w:r>
      <w:proofErr w:type="gramStart"/>
      <w:r>
        <w:rPr>
          <w:rFonts w:hAnsi="標楷體" w:hint="eastAsia"/>
          <w:sz w:val="28"/>
          <w:szCs w:val="28"/>
        </w:rPr>
        <w:t>一</w:t>
      </w:r>
      <w:proofErr w:type="gramEnd"/>
      <w:r>
        <w:rPr>
          <w:rFonts w:hAnsi="標楷體" w:hint="eastAsia"/>
          <w:sz w:val="28"/>
          <w:szCs w:val="28"/>
        </w:rPr>
        <w:t>)</w:t>
      </w:r>
      <w:r w:rsidRPr="003E54E6">
        <w:rPr>
          <w:rFonts w:hAnsi="標楷體" w:hint="eastAsia"/>
          <w:sz w:val="28"/>
          <w:szCs w:val="28"/>
        </w:rPr>
        <w:t>短期目標：</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Pr>
          <w:rFonts w:ascii="標楷體" w:eastAsia="標楷體" w:hAnsi="標楷體" w:hint="eastAsia"/>
          <w:sz w:val="28"/>
          <w:szCs w:val="28"/>
        </w:rPr>
        <w:t>1、</w:t>
      </w:r>
      <w:r w:rsidRPr="003E54E6">
        <w:rPr>
          <w:rFonts w:ascii="標楷體" w:eastAsia="標楷體" w:hAnsi="標楷體" w:hint="eastAsia"/>
          <w:sz w:val="28"/>
          <w:szCs w:val="28"/>
        </w:rPr>
        <w:t>辦理失智症</w:t>
      </w:r>
      <w:r w:rsidRPr="003E54E6">
        <w:rPr>
          <w:rFonts w:ascii="標楷體" w:eastAsia="標楷體" w:hAnsi="標楷體"/>
          <w:sz w:val="28"/>
          <w:szCs w:val="28"/>
        </w:rPr>
        <w:t>社區</w:t>
      </w:r>
      <w:proofErr w:type="gramStart"/>
      <w:r w:rsidRPr="003E54E6">
        <w:rPr>
          <w:rFonts w:ascii="標楷體" w:eastAsia="標楷體" w:hAnsi="標楷體"/>
          <w:sz w:val="28"/>
          <w:szCs w:val="28"/>
        </w:rPr>
        <w:t>篩檢</w:t>
      </w:r>
      <w:r w:rsidRPr="003E54E6">
        <w:rPr>
          <w:rFonts w:ascii="標楷體" w:eastAsia="標楷體" w:hAnsi="標楷體" w:hint="eastAsia"/>
          <w:sz w:val="28"/>
          <w:szCs w:val="28"/>
        </w:rPr>
        <w:t>並落實</w:t>
      </w:r>
      <w:proofErr w:type="gramEnd"/>
      <w:r w:rsidRPr="003E54E6">
        <w:rPr>
          <w:rFonts w:ascii="標楷體" w:eastAsia="標楷體" w:hAnsi="標楷體" w:hint="eastAsia"/>
          <w:sz w:val="28"/>
          <w:szCs w:val="28"/>
        </w:rPr>
        <w:t>轉</w:t>
      </w:r>
      <w:proofErr w:type="gramStart"/>
      <w:r w:rsidRPr="003E54E6">
        <w:rPr>
          <w:rFonts w:ascii="標楷體" w:eastAsia="標楷體" w:hAnsi="標楷體" w:hint="eastAsia"/>
          <w:sz w:val="28"/>
          <w:szCs w:val="28"/>
        </w:rPr>
        <w:t>介</w:t>
      </w:r>
      <w:proofErr w:type="gramEnd"/>
      <w:r w:rsidRPr="003E54E6">
        <w:rPr>
          <w:rFonts w:ascii="標楷體" w:eastAsia="標楷體" w:hAnsi="標楷體" w:hint="eastAsia"/>
          <w:sz w:val="28"/>
          <w:szCs w:val="28"/>
        </w:rPr>
        <w:t>服務，</w:t>
      </w:r>
      <w:proofErr w:type="gramStart"/>
      <w:r w:rsidRPr="003E54E6">
        <w:rPr>
          <w:rFonts w:ascii="標楷體" w:eastAsia="標楷體" w:hAnsi="標楷體" w:hint="eastAsia"/>
          <w:sz w:val="28"/>
          <w:szCs w:val="28"/>
        </w:rPr>
        <w:t>使失智</w:t>
      </w:r>
      <w:proofErr w:type="gramEnd"/>
      <w:r w:rsidRPr="003E54E6">
        <w:rPr>
          <w:rFonts w:ascii="標楷體" w:eastAsia="標楷體" w:hAnsi="標楷體" w:hint="eastAsia"/>
          <w:sz w:val="28"/>
          <w:szCs w:val="28"/>
        </w:rPr>
        <w:t>症能早期診斷</w:t>
      </w:r>
      <w:r w:rsidRPr="00B47F5B">
        <w:rPr>
          <w:rFonts w:ascii="標楷體" w:eastAsia="標楷體" w:hAnsi="標楷體" w:hint="eastAsia"/>
          <w:sz w:val="28"/>
          <w:szCs w:val="28"/>
        </w:rPr>
        <w:t>早期</w:t>
      </w:r>
      <w:r w:rsidR="003531F0" w:rsidRPr="00B47F5B">
        <w:rPr>
          <w:rFonts w:ascii="標楷體" w:eastAsia="標楷體" w:hAnsi="標楷體" w:hint="eastAsia"/>
          <w:sz w:val="28"/>
          <w:szCs w:val="28"/>
        </w:rPr>
        <w:t>介入</w:t>
      </w:r>
      <w:r w:rsidRPr="00B47F5B">
        <w:rPr>
          <w:rFonts w:ascii="標楷體" w:eastAsia="標楷體" w:hAnsi="標楷體" w:hint="eastAsia"/>
          <w:sz w:val="28"/>
          <w:szCs w:val="28"/>
        </w:rPr>
        <w:t>。</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Pr>
          <w:rFonts w:ascii="標楷體" w:eastAsia="標楷體" w:hAnsi="標楷體" w:hint="eastAsia"/>
          <w:sz w:val="28"/>
          <w:szCs w:val="28"/>
        </w:rPr>
        <w:t>2、</w:t>
      </w:r>
      <w:r w:rsidRPr="003E54E6">
        <w:rPr>
          <w:rFonts w:ascii="標楷體" w:eastAsia="標楷體" w:hAnsi="標楷體" w:hint="eastAsia"/>
          <w:sz w:val="28"/>
          <w:szCs w:val="28"/>
        </w:rPr>
        <w:t>增進民眾對失智的瞭解並能去污名化</w:t>
      </w:r>
      <w:r w:rsidRPr="003E54E6">
        <w:rPr>
          <w:rFonts w:ascii="標楷體" w:eastAsia="標楷體" w:hAnsi="標楷體" w:cs="新細明體" w:hint="eastAsia"/>
          <w:kern w:val="0"/>
          <w:sz w:val="28"/>
          <w:szCs w:val="28"/>
        </w:rPr>
        <w:t>。</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Pr>
          <w:rFonts w:ascii="標楷體" w:eastAsia="標楷體" w:hAnsi="標楷體" w:hint="eastAsia"/>
          <w:sz w:val="28"/>
          <w:szCs w:val="28"/>
        </w:rPr>
        <w:t>3、</w:t>
      </w:r>
      <w:r w:rsidRPr="003E54E6">
        <w:rPr>
          <w:rFonts w:ascii="標楷體" w:eastAsia="標楷體" w:hAnsi="標楷體" w:hint="eastAsia"/>
          <w:sz w:val="28"/>
          <w:szCs w:val="28"/>
        </w:rPr>
        <w:t>提供失智症患者及照顧者適當的照護及支持。</w:t>
      </w:r>
    </w:p>
    <w:p w:rsidR="00D64794" w:rsidRPr="003E54E6" w:rsidRDefault="00D64794" w:rsidP="00EC2B49">
      <w:pPr>
        <w:pStyle w:val="Default"/>
        <w:spacing w:line="0" w:lineRule="atLeast"/>
        <w:ind w:left="658" w:hanging="426"/>
        <w:rPr>
          <w:rFonts w:hAnsi="標楷體"/>
          <w:sz w:val="28"/>
          <w:szCs w:val="28"/>
        </w:rPr>
      </w:pPr>
      <w:r>
        <w:rPr>
          <w:rFonts w:hAnsi="標楷體" w:hint="eastAsia"/>
          <w:sz w:val="28"/>
          <w:szCs w:val="28"/>
        </w:rPr>
        <w:t>(二)</w:t>
      </w:r>
      <w:r w:rsidRPr="003E54E6">
        <w:rPr>
          <w:rFonts w:hAnsi="標楷體" w:hint="eastAsia"/>
          <w:sz w:val="28"/>
          <w:szCs w:val="28"/>
        </w:rPr>
        <w:t>中期目標：</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sidRPr="003E54E6">
        <w:rPr>
          <w:rFonts w:ascii="標楷體" w:eastAsia="標楷體" w:hAnsi="標楷體" w:hint="eastAsia"/>
          <w:sz w:val="28"/>
          <w:szCs w:val="28"/>
        </w:rPr>
        <w:t>1</w:t>
      </w:r>
      <w:r>
        <w:rPr>
          <w:rFonts w:ascii="標楷體" w:eastAsia="標楷體" w:hAnsi="標楷體" w:hint="eastAsia"/>
          <w:sz w:val="28"/>
          <w:szCs w:val="28"/>
        </w:rPr>
        <w:t>、</w:t>
      </w:r>
      <w:r w:rsidRPr="003E54E6">
        <w:rPr>
          <w:rFonts w:ascii="標楷體" w:eastAsia="標楷體" w:hAnsi="標楷體" w:hint="eastAsia"/>
          <w:sz w:val="28"/>
          <w:szCs w:val="28"/>
        </w:rPr>
        <w:t>建立跨單位失</w:t>
      </w:r>
      <w:proofErr w:type="gramStart"/>
      <w:r w:rsidRPr="003E54E6">
        <w:rPr>
          <w:rFonts w:ascii="標楷體" w:eastAsia="標楷體" w:hAnsi="標楷體" w:hint="eastAsia"/>
          <w:sz w:val="28"/>
          <w:szCs w:val="28"/>
        </w:rPr>
        <w:t>智症相關照</w:t>
      </w:r>
      <w:proofErr w:type="gramEnd"/>
      <w:r w:rsidRPr="003E54E6">
        <w:rPr>
          <w:rFonts w:ascii="標楷體" w:eastAsia="標楷體" w:hAnsi="標楷體" w:hint="eastAsia"/>
          <w:sz w:val="28"/>
          <w:szCs w:val="28"/>
        </w:rPr>
        <w:t>護服務資源整合機制，</w:t>
      </w:r>
      <w:proofErr w:type="gramStart"/>
      <w:r w:rsidRPr="003E54E6">
        <w:rPr>
          <w:rFonts w:ascii="標楷體" w:eastAsia="標楷體" w:hAnsi="標楷體" w:hint="eastAsia"/>
          <w:sz w:val="28"/>
          <w:szCs w:val="28"/>
        </w:rPr>
        <w:t>完善失智症照</w:t>
      </w:r>
      <w:proofErr w:type="gramEnd"/>
      <w:r w:rsidRPr="003E54E6">
        <w:rPr>
          <w:rFonts w:ascii="標楷體" w:eastAsia="標楷體" w:hAnsi="標楷體" w:hint="eastAsia"/>
          <w:sz w:val="28"/>
          <w:szCs w:val="28"/>
        </w:rPr>
        <w:t>護體系。</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sidRPr="003E54E6">
        <w:rPr>
          <w:rFonts w:ascii="標楷體" w:eastAsia="標楷體" w:hAnsi="標楷體" w:hint="eastAsia"/>
          <w:sz w:val="28"/>
          <w:szCs w:val="28"/>
        </w:rPr>
        <w:t>2</w:t>
      </w:r>
      <w:r>
        <w:rPr>
          <w:rFonts w:ascii="標楷體" w:eastAsia="標楷體" w:hAnsi="標楷體" w:hint="eastAsia"/>
          <w:sz w:val="28"/>
          <w:szCs w:val="28"/>
        </w:rPr>
        <w:t>、</w:t>
      </w:r>
      <w:r w:rsidRPr="003E54E6">
        <w:rPr>
          <w:rFonts w:ascii="標楷體" w:eastAsia="標楷體" w:hAnsi="標楷體" w:hint="eastAsia"/>
          <w:sz w:val="28"/>
          <w:szCs w:val="28"/>
        </w:rPr>
        <w:t>結合商家、診所等單位組織</w:t>
      </w:r>
      <w:r w:rsidRPr="003E54E6">
        <w:rPr>
          <w:rFonts w:ascii="標楷體" w:eastAsia="標楷體" w:hAnsi="標楷體" w:hint="eastAsia"/>
          <w:sz w:val="28"/>
          <w:szCs w:val="28"/>
        </w:rPr>
        <w:tab/>
        <w:t>，</w:t>
      </w:r>
      <w:proofErr w:type="gramStart"/>
      <w:r w:rsidRPr="003E54E6">
        <w:rPr>
          <w:rFonts w:ascii="標楷體" w:eastAsia="標楷體" w:hAnsi="標楷體" w:hint="eastAsia"/>
          <w:sz w:val="28"/>
          <w:szCs w:val="28"/>
        </w:rPr>
        <w:t>佈</w:t>
      </w:r>
      <w:proofErr w:type="gramEnd"/>
      <w:r w:rsidRPr="003E54E6">
        <w:rPr>
          <w:rFonts w:ascii="標楷體" w:eastAsia="標楷體" w:hAnsi="標楷體" w:hint="eastAsia"/>
          <w:sz w:val="28"/>
          <w:szCs w:val="28"/>
        </w:rPr>
        <w:t>建友善社區據點。</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sidRPr="003E54E6">
        <w:rPr>
          <w:rFonts w:ascii="標楷體" w:eastAsia="標楷體" w:hAnsi="標楷體" w:hint="eastAsia"/>
          <w:sz w:val="28"/>
          <w:szCs w:val="28"/>
        </w:rPr>
        <w:t>3</w:t>
      </w:r>
      <w:r>
        <w:rPr>
          <w:rFonts w:ascii="標楷體" w:eastAsia="標楷體" w:hAnsi="標楷體" w:hint="eastAsia"/>
          <w:sz w:val="28"/>
          <w:szCs w:val="28"/>
        </w:rPr>
        <w:t>、</w:t>
      </w:r>
      <w:r w:rsidRPr="003E54E6">
        <w:rPr>
          <w:rFonts w:ascii="標楷體" w:eastAsia="標楷體" w:hAnsi="標楷體" w:hint="eastAsia"/>
          <w:sz w:val="28"/>
          <w:szCs w:val="28"/>
        </w:rPr>
        <w:t>建立安全便捷的交通與環境，</w:t>
      </w:r>
      <w:proofErr w:type="gramStart"/>
      <w:r w:rsidRPr="003E54E6">
        <w:rPr>
          <w:rFonts w:ascii="標楷體" w:eastAsia="標楷體" w:hAnsi="標楷體" w:hint="eastAsia"/>
          <w:sz w:val="28"/>
          <w:szCs w:val="28"/>
        </w:rPr>
        <w:t>使失智</w:t>
      </w:r>
      <w:proofErr w:type="gramEnd"/>
      <w:r w:rsidRPr="003E54E6">
        <w:rPr>
          <w:rFonts w:ascii="標楷體" w:eastAsia="標楷體" w:hAnsi="標楷體" w:hint="eastAsia"/>
          <w:sz w:val="28"/>
          <w:szCs w:val="28"/>
        </w:rPr>
        <w:t>長者安全外出、維持自主性。</w:t>
      </w:r>
    </w:p>
    <w:p w:rsidR="00D64794" w:rsidRPr="003E54E6" w:rsidRDefault="00D64794" w:rsidP="00EC2B49">
      <w:pPr>
        <w:pStyle w:val="Default"/>
        <w:spacing w:line="0" w:lineRule="atLeast"/>
        <w:ind w:left="658" w:hanging="426"/>
        <w:rPr>
          <w:rFonts w:hAnsi="標楷體"/>
          <w:sz w:val="28"/>
          <w:szCs w:val="28"/>
        </w:rPr>
      </w:pPr>
      <w:r>
        <w:rPr>
          <w:rFonts w:hAnsi="標楷體" w:hint="eastAsia"/>
          <w:sz w:val="28"/>
          <w:szCs w:val="28"/>
        </w:rPr>
        <w:t>（三）</w:t>
      </w:r>
      <w:r w:rsidRPr="003E54E6">
        <w:rPr>
          <w:rFonts w:hAnsi="標楷體" w:hint="eastAsia"/>
          <w:sz w:val="28"/>
          <w:szCs w:val="28"/>
        </w:rPr>
        <w:t>長期目標：</w:t>
      </w:r>
    </w:p>
    <w:p w:rsidR="00D64794" w:rsidRPr="002A00D2" w:rsidRDefault="00D64794" w:rsidP="00EC2B49">
      <w:pPr>
        <w:spacing w:line="0" w:lineRule="atLeast"/>
        <w:ind w:leftChars="210" w:left="980" w:hangingChars="170" w:hanging="476"/>
        <w:jc w:val="both"/>
        <w:rPr>
          <w:rFonts w:ascii="標楷體" w:eastAsia="標楷體" w:hAnsi="標楷體"/>
          <w:sz w:val="28"/>
          <w:szCs w:val="28"/>
        </w:rPr>
      </w:pPr>
      <w:r w:rsidRPr="003E54E6">
        <w:rPr>
          <w:rFonts w:ascii="標楷體" w:eastAsia="標楷體" w:hAnsi="標楷體" w:hint="eastAsia"/>
          <w:sz w:val="28"/>
          <w:szCs w:val="28"/>
        </w:rPr>
        <w:t>1</w:t>
      </w:r>
      <w:r>
        <w:rPr>
          <w:rFonts w:ascii="標楷體" w:eastAsia="標楷體" w:hAnsi="標楷體" w:hint="eastAsia"/>
          <w:sz w:val="28"/>
          <w:szCs w:val="28"/>
        </w:rPr>
        <w:t>、</w:t>
      </w:r>
      <w:proofErr w:type="gramStart"/>
      <w:r w:rsidRPr="003E54E6">
        <w:rPr>
          <w:rFonts w:ascii="標楷體" w:eastAsia="標楷體" w:hAnsi="標楷體" w:hint="eastAsia"/>
          <w:sz w:val="28"/>
          <w:szCs w:val="28"/>
        </w:rPr>
        <w:t>讓失智者</w:t>
      </w:r>
      <w:proofErr w:type="gramEnd"/>
      <w:r w:rsidRPr="003E54E6">
        <w:rPr>
          <w:rFonts w:ascii="標楷體" w:eastAsia="標楷體" w:hAnsi="標楷體" w:hint="eastAsia"/>
          <w:sz w:val="28"/>
          <w:szCs w:val="28"/>
        </w:rPr>
        <w:t>於社區有歸屬</w:t>
      </w:r>
      <w:r w:rsidRPr="002A00D2">
        <w:rPr>
          <w:rFonts w:ascii="標楷體" w:eastAsia="標楷體" w:hAnsi="標楷體" w:hint="eastAsia"/>
          <w:sz w:val="28"/>
          <w:szCs w:val="28"/>
        </w:rPr>
        <w:t>感，提升失智</w:t>
      </w:r>
      <w:r w:rsidR="003531F0" w:rsidRPr="002A00D2">
        <w:rPr>
          <w:rFonts w:ascii="標楷體" w:eastAsia="標楷體" w:hAnsi="標楷體" w:hint="eastAsia"/>
          <w:sz w:val="28"/>
          <w:szCs w:val="28"/>
        </w:rPr>
        <w:t>者、照顧者及家屬</w:t>
      </w:r>
      <w:r w:rsidRPr="002A00D2">
        <w:rPr>
          <w:rFonts w:ascii="標楷體" w:eastAsia="標楷體" w:hAnsi="標楷體" w:hint="eastAsia"/>
          <w:sz w:val="28"/>
          <w:szCs w:val="28"/>
        </w:rPr>
        <w:t>的尊嚴</w:t>
      </w:r>
      <w:r w:rsidR="003531F0" w:rsidRPr="002A00D2">
        <w:rPr>
          <w:rFonts w:ascii="標楷體" w:eastAsia="標楷體" w:hAnsi="標楷體" w:hint="eastAsia"/>
          <w:sz w:val="28"/>
          <w:szCs w:val="28"/>
        </w:rPr>
        <w:t>及良好生活品質</w:t>
      </w:r>
      <w:r w:rsidRPr="002A00D2">
        <w:rPr>
          <w:rFonts w:ascii="標楷體" w:eastAsia="標楷體" w:hAnsi="標楷體" w:hint="eastAsia"/>
          <w:sz w:val="28"/>
          <w:szCs w:val="28"/>
        </w:rPr>
        <w:t>。</w:t>
      </w:r>
    </w:p>
    <w:p w:rsidR="00D64794" w:rsidRPr="003E54E6" w:rsidRDefault="00D64794" w:rsidP="00EC2B49">
      <w:pPr>
        <w:spacing w:line="0" w:lineRule="atLeast"/>
        <w:ind w:leftChars="210" w:left="980" w:hangingChars="170" w:hanging="476"/>
        <w:jc w:val="both"/>
        <w:rPr>
          <w:rFonts w:ascii="標楷體" w:eastAsia="標楷體" w:hAnsi="標楷體"/>
          <w:sz w:val="28"/>
          <w:szCs w:val="28"/>
        </w:rPr>
      </w:pPr>
      <w:r w:rsidRPr="003E54E6">
        <w:rPr>
          <w:rFonts w:ascii="標楷體" w:eastAsia="標楷體" w:hAnsi="標楷體" w:hint="eastAsia"/>
          <w:sz w:val="28"/>
          <w:szCs w:val="28"/>
        </w:rPr>
        <w:t>2</w:t>
      </w:r>
      <w:r>
        <w:rPr>
          <w:rFonts w:ascii="標楷體" w:eastAsia="標楷體" w:hAnsi="標楷體" w:hint="eastAsia"/>
          <w:sz w:val="28"/>
          <w:szCs w:val="28"/>
        </w:rPr>
        <w:t>、</w:t>
      </w:r>
      <w:r w:rsidRPr="003E54E6">
        <w:rPr>
          <w:rFonts w:ascii="標楷體" w:eastAsia="標楷體" w:hAnsi="標楷體" w:hint="eastAsia"/>
          <w:sz w:val="28"/>
          <w:szCs w:val="28"/>
        </w:rPr>
        <w:t>由失智友善</w:t>
      </w:r>
      <w:proofErr w:type="gramStart"/>
      <w:r w:rsidRPr="003E54E6">
        <w:rPr>
          <w:rFonts w:ascii="標楷體" w:eastAsia="標楷體" w:hAnsi="標楷體" w:hint="eastAsia"/>
          <w:sz w:val="28"/>
          <w:szCs w:val="28"/>
        </w:rPr>
        <w:t>社區邁至失</w:t>
      </w:r>
      <w:proofErr w:type="gramEnd"/>
      <w:r w:rsidRPr="003E54E6">
        <w:rPr>
          <w:rFonts w:ascii="標楷體" w:eastAsia="標楷體" w:hAnsi="標楷體" w:hint="eastAsia"/>
          <w:sz w:val="28"/>
          <w:szCs w:val="28"/>
        </w:rPr>
        <w:t>智友善城市，建立相關本土性指標並結合本市健康城市與高齡友善城市，進行全面推動。</w:t>
      </w:r>
    </w:p>
    <w:p w:rsidR="00D64794" w:rsidRDefault="00D64794" w:rsidP="00EC2B49">
      <w:pPr>
        <w:pStyle w:val="Default"/>
        <w:spacing w:line="0" w:lineRule="atLeast"/>
        <w:rPr>
          <w:rFonts w:hAnsi="標楷體"/>
          <w:b/>
          <w:sz w:val="28"/>
          <w:szCs w:val="28"/>
        </w:rPr>
      </w:pPr>
      <w:r w:rsidRPr="003E54E6">
        <w:rPr>
          <w:rFonts w:hAnsi="標楷體" w:hint="eastAsia"/>
          <w:b/>
          <w:sz w:val="28"/>
          <w:szCs w:val="28"/>
        </w:rPr>
        <w:t>二</w:t>
      </w:r>
      <w:r>
        <w:rPr>
          <w:rFonts w:hAnsi="標楷體" w:hint="eastAsia"/>
          <w:b/>
          <w:sz w:val="28"/>
          <w:szCs w:val="28"/>
        </w:rPr>
        <w:t>、</w:t>
      </w:r>
      <w:r w:rsidRPr="003E54E6">
        <w:rPr>
          <w:rFonts w:hAnsi="標楷體" w:hint="eastAsia"/>
          <w:b/>
          <w:sz w:val="28"/>
          <w:szCs w:val="28"/>
        </w:rPr>
        <w:t>策略</w:t>
      </w:r>
      <w:r>
        <w:rPr>
          <w:rFonts w:hAnsi="標楷體" w:hint="eastAsia"/>
          <w:b/>
          <w:sz w:val="28"/>
          <w:szCs w:val="28"/>
        </w:rPr>
        <w:t>、</w:t>
      </w:r>
      <w:r w:rsidRPr="003E54E6">
        <w:rPr>
          <w:rFonts w:hAnsi="標楷體" w:hint="eastAsia"/>
          <w:b/>
          <w:sz w:val="28"/>
          <w:szCs w:val="28"/>
        </w:rPr>
        <w:t>行動方案</w:t>
      </w:r>
    </w:p>
    <w:p w:rsidR="007D454B" w:rsidRPr="003E54E6" w:rsidRDefault="007D454B" w:rsidP="007D454B">
      <w:pPr>
        <w:pStyle w:val="Default"/>
        <w:spacing w:line="0" w:lineRule="atLeast"/>
        <w:ind w:left="630" w:hanging="630"/>
        <w:rPr>
          <w:rFonts w:hAnsi="標楷體"/>
          <w:sz w:val="28"/>
          <w:szCs w:val="28"/>
        </w:rPr>
      </w:pPr>
      <w:r w:rsidRPr="003E54E6">
        <w:rPr>
          <w:rFonts w:hAnsi="標楷體" w:hint="eastAsia"/>
          <w:sz w:val="28"/>
          <w:szCs w:val="28"/>
        </w:rPr>
        <w:t>策略一、</w:t>
      </w:r>
      <w:proofErr w:type="gramStart"/>
      <w:r w:rsidRPr="003E54E6">
        <w:rPr>
          <w:rFonts w:hAnsi="標楷體" w:hint="eastAsia"/>
          <w:sz w:val="28"/>
          <w:szCs w:val="28"/>
        </w:rPr>
        <w:t>列失智</w:t>
      </w:r>
      <w:proofErr w:type="gramEnd"/>
      <w:r w:rsidRPr="003E54E6">
        <w:rPr>
          <w:rFonts w:hAnsi="標楷體" w:hint="eastAsia"/>
          <w:sz w:val="28"/>
          <w:szCs w:val="28"/>
        </w:rPr>
        <w:t>症為公共衛生之優先任務</w:t>
      </w:r>
    </w:p>
    <w:p w:rsidR="007D454B" w:rsidRDefault="007D454B" w:rsidP="007D454B">
      <w:pPr>
        <w:pStyle w:val="Default"/>
        <w:spacing w:line="0" w:lineRule="atLeast"/>
        <w:ind w:left="1162"/>
        <w:rPr>
          <w:rFonts w:hAnsi="標楷體"/>
          <w:sz w:val="28"/>
          <w:szCs w:val="28"/>
        </w:rPr>
      </w:pPr>
      <w:r w:rsidRPr="003E54E6">
        <w:rPr>
          <w:rFonts w:hAnsi="標楷體" w:hint="eastAsia"/>
          <w:sz w:val="28"/>
          <w:szCs w:val="28"/>
        </w:rPr>
        <w:t>行動方案：</w:t>
      </w:r>
    </w:p>
    <w:p w:rsidR="00612177" w:rsidRPr="00083624" w:rsidRDefault="007D454B" w:rsidP="00860658">
      <w:pPr>
        <w:pStyle w:val="Default"/>
        <w:spacing w:line="0" w:lineRule="atLeast"/>
        <w:ind w:left="1560" w:hanging="425"/>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1</w:t>
      </w:r>
      <w:r w:rsidRPr="00083624">
        <w:rPr>
          <w:rFonts w:asciiTheme="majorEastAsia" w:eastAsiaTheme="majorEastAsia" w:hAnsiTheme="majorEastAsia"/>
          <w:color w:val="auto"/>
          <w:sz w:val="28"/>
          <w:szCs w:val="28"/>
        </w:rPr>
        <w:t>.1</w:t>
      </w:r>
      <w:r w:rsidR="00CB0D45" w:rsidRPr="00083624">
        <w:rPr>
          <w:rFonts w:asciiTheme="majorEastAsia" w:eastAsiaTheme="majorEastAsia" w:hAnsiTheme="majorEastAsia" w:hint="eastAsia"/>
          <w:bCs/>
          <w:color w:val="auto"/>
          <w:sz w:val="28"/>
          <w:szCs w:val="28"/>
        </w:rPr>
        <w:t>有專責單位推動 失智症政策管考</w:t>
      </w:r>
      <w:r w:rsidR="00CB0D45" w:rsidRPr="00083624">
        <w:rPr>
          <w:rFonts w:asciiTheme="majorEastAsia" w:eastAsiaTheme="majorEastAsia" w:hAnsiTheme="majorEastAsia" w:hint="eastAsia"/>
          <w:color w:val="auto"/>
          <w:sz w:val="28"/>
          <w:szCs w:val="28"/>
        </w:rPr>
        <w:t>。</w:t>
      </w:r>
    </w:p>
    <w:p w:rsidR="007D454B" w:rsidRPr="00083624" w:rsidRDefault="00612177" w:rsidP="00CB0D45">
      <w:pPr>
        <w:pStyle w:val="Default"/>
        <w:spacing w:line="0" w:lineRule="atLeast"/>
        <w:ind w:left="1560"/>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1</w:t>
      </w:r>
      <w:r w:rsidRPr="00083624">
        <w:rPr>
          <w:rFonts w:asciiTheme="majorEastAsia" w:eastAsiaTheme="majorEastAsia" w:hAnsiTheme="majorEastAsia"/>
          <w:color w:val="auto"/>
          <w:sz w:val="28"/>
          <w:szCs w:val="28"/>
        </w:rPr>
        <w:t>.1-1</w:t>
      </w:r>
      <w:r w:rsidR="00CB0D45" w:rsidRPr="00083624">
        <w:rPr>
          <w:rFonts w:asciiTheme="majorEastAsia" w:eastAsiaTheme="majorEastAsia" w:hAnsiTheme="majorEastAsia" w:hint="eastAsia"/>
          <w:bCs/>
          <w:color w:val="auto"/>
          <w:sz w:val="28"/>
          <w:szCs w:val="28"/>
        </w:rPr>
        <w:t>臺北市政府長期照顧委員會</w:t>
      </w:r>
      <w:proofErr w:type="gramStart"/>
      <w:r w:rsidR="00CB0D45" w:rsidRPr="00083624">
        <w:rPr>
          <w:rFonts w:asciiTheme="majorEastAsia" w:eastAsiaTheme="majorEastAsia" w:hAnsiTheme="majorEastAsia" w:hint="eastAsia"/>
          <w:bCs/>
          <w:color w:val="auto"/>
          <w:sz w:val="28"/>
          <w:szCs w:val="28"/>
        </w:rPr>
        <w:t>下設失智</w:t>
      </w:r>
      <w:proofErr w:type="gramEnd"/>
      <w:r w:rsidR="00CB0D45" w:rsidRPr="00083624">
        <w:rPr>
          <w:rFonts w:asciiTheme="majorEastAsia" w:eastAsiaTheme="majorEastAsia" w:hAnsiTheme="majorEastAsia" w:hint="eastAsia"/>
          <w:bCs/>
          <w:color w:val="auto"/>
          <w:sz w:val="28"/>
          <w:szCs w:val="28"/>
        </w:rPr>
        <w:t>網絡工作小組</w:t>
      </w:r>
      <w:r w:rsidR="00CB0D45" w:rsidRPr="00083624">
        <w:rPr>
          <w:rFonts w:asciiTheme="majorEastAsia" w:eastAsiaTheme="majorEastAsia" w:hAnsiTheme="majorEastAsia" w:hint="eastAsia"/>
          <w:color w:val="auto"/>
          <w:sz w:val="28"/>
          <w:szCs w:val="28"/>
        </w:rPr>
        <w:t>。</w:t>
      </w:r>
    </w:p>
    <w:p w:rsidR="00792C4F" w:rsidRPr="00083624" w:rsidRDefault="00792C4F" w:rsidP="00CB0D45">
      <w:pPr>
        <w:pStyle w:val="Default"/>
        <w:spacing w:line="0" w:lineRule="atLeast"/>
        <w:ind w:left="1560"/>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1.1-2建立臺北市失智症行動計畫</w:t>
      </w:r>
      <w:r w:rsidR="00E32B35" w:rsidRPr="00083624">
        <w:rPr>
          <w:rFonts w:asciiTheme="majorEastAsia" w:eastAsiaTheme="majorEastAsia" w:hAnsiTheme="majorEastAsia" w:hint="eastAsia"/>
          <w:color w:val="auto"/>
          <w:sz w:val="28"/>
          <w:szCs w:val="28"/>
        </w:rPr>
        <w:t>。</w:t>
      </w:r>
    </w:p>
    <w:p w:rsidR="00E32B35" w:rsidRPr="00083624" w:rsidRDefault="00CB0D45" w:rsidP="00CB0D45">
      <w:pPr>
        <w:pStyle w:val="Default"/>
        <w:spacing w:line="0" w:lineRule="atLeast"/>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 xml:space="preserve">           </w:t>
      </w:r>
      <w:r w:rsidR="00792C4F" w:rsidRPr="00083624">
        <w:rPr>
          <w:rFonts w:asciiTheme="majorEastAsia" w:eastAsiaTheme="majorEastAsia" w:hAnsiTheme="majorEastAsia" w:hint="eastAsia"/>
          <w:color w:val="auto"/>
          <w:sz w:val="28"/>
          <w:szCs w:val="28"/>
        </w:rPr>
        <w:t>1.1-3</w:t>
      </w:r>
      <w:proofErr w:type="gramStart"/>
      <w:r w:rsidR="00792C4F" w:rsidRPr="00083624">
        <w:rPr>
          <w:rFonts w:asciiTheme="majorEastAsia" w:eastAsiaTheme="majorEastAsia" w:hAnsiTheme="majorEastAsia" w:hint="eastAsia"/>
          <w:color w:val="auto"/>
          <w:sz w:val="28"/>
          <w:szCs w:val="28"/>
        </w:rPr>
        <w:t>於失智</w:t>
      </w:r>
      <w:proofErr w:type="gramEnd"/>
      <w:r w:rsidR="00364974" w:rsidRPr="00083624">
        <w:rPr>
          <w:rFonts w:asciiTheme="majorEastAsia" w:eastAsiaTheme="majorEastAsia" w:hAnsiTheme="majorEastAsia" w:hint="eastAsia"/>
          <w:color w:val="auto"/>
          <w:sz w:val="28"/>
          <w:szCs w:val="28"/>
        </w:rPr>
        <w:t>症</w:t>
      </w:r>
      <w:proofErr w:type="gramStart"/>
      <w:r w:rsidR="00792C4F" w:rsidRPr="00083624">
        <w:rPr>
          <w:rFonts w:asciiTheme="majorEastAsia" w:eastAsiaTheme="majorEastAsia" w:hAnsiTheme="majorEastAsia" w:hint="eastAsia"/>
          <w:color w:val="auto"/>
          <w:sz w:val="28"/>
          <w:szCs w:val="28"/>
        </w:rPr>
        <w:t>服務官網公告</w:t>
      </w:r>
      <w:proofErr w:type="gramEnd"/>
      <w:r w:rsidR="00792C4F" w:rsidRPr="00083624">
        <w:rPr>
          <w:rFonts w:asciiTheme="majorEastAsia" w:eastAsiaTheme="majorEastAsia" w:hAnsiTheme="majorEastAsia" w:hint="eastAsia"/>
          <w:color w:val="auto"/>
          <w:sz w:val="28"/>
          <w:szCs w:val="28"/>
        </w:rPr>
        <w:t>，臺北市之專責單位或服務窗口</w:t>
      </w:r>
      <w:r w:rsidRPr="00083624">
        <w:rPr>
          <w:rFonts w:asciiTheme="majorEastAsia" w:eastAsiaTheme="majorEastAsia" w:hAnsiTheme="majorEastAsia" w:hint="eastAsia"/>
          <w:color w:val="auto"/>
          <w:sz w:val="28"/>
          <w:szCs w:val="28"/>
        </w:rPr>
        <w:t>。</w:t>
      </w:r>
    </w:p>
    <w:p w:rsidR="00CB0D45" w:rsidRPr="00083624" w:rsidRDefault="00CB0D45" w:rsidP="00CB0D45">
      <w:pPr>
        <w:pStyle w:val="Default"/>
        <w:spacing w:line="0" w:lineRule="atLeast"/>
        <w:rPr>
          <w:rFonts w:asciiTheme="majorEastAsia" w:eastAsiaTheme="majorEastAsia" w:hAnsiTheme="majorEastAsia"/>
          <w:bCs/>
          <w:color w:val="auto"/>
          <w:sz w:val="28"/>
          <w:szCs w:val="28"/>
        </w:rPr>
      </w:pPr>
      <w:r w:rsidRPr="00083624">
        <w:rPr>
          <w:rFonts w:asciiTheme="majorEastAsia" w:eastAsiaTheme="majorEastAsia" w:hAnsiTheme="majorEastAsia" w:hint="eastAsia"/>
          <w:bCs/>
          <w:color w:val="auto"/>
          <w:sz w:val="28"/>
          <w:szCs w:val="28"/>
        </w:rPr>
        <w:t xml:space="preserve">         1</w:t>
      </w:r>
      <w:r w:rsidRPr="00083624">
        <w:rPr>
          <w:rFonts w:asciiTheme="majorEastAsia" w:eastAsiaTheme="majorEastAsia" w:hAnsiTheme="majorEastAsia"/>
          <w:bCs/>
          <w:color w:val="auto"/>
          <w:sz w:val="28"/>
          <w:szCs w:val="28"/>
        </w:rPr>
        <w:t>.2</w:t>
      </w:r>
      <w:r w:rsidRPr="00083624">
        <w:rPr>
          <w:rFonts w:asciiTheme="majorEastAsia" w:eastAsiaTheme="majorEastAsia" w:hAnsiTheme="majorEastAsia" w:hint="eastAsia"/>
          <w:bCs/>
          <w:color w:val="auto"/>
          <w:sz w:val="28"/>
          <w:szCs w:val="28"/>
        </w:rPr>
        <w:t>保障失智者人權</w:t>
      </w:r>
    </w:p>
    <w:p w:rsidR="00CB0D45" w:rsidRPr="00083624" w:rsidRDefault="00CB0D45" w:rsidP="00CB0D45">
      <w:pPr>
        <w:pStyle w:val="Default"/>
        <w:spacing w:line="0" w:lineRule="atLeast"/>
        <w:rPr>
          <w:rFonts w:asciiTheme="majorEastAsia" w:eastAsiaTheme="majorEastAsia" w:hAnsiTheme="majorEastAsia"/>
          <w:bCs/>
          <w:color w:val="auto"/>
          <w:sz w:val="28"/>
          <w:szCs w:val="28"/>
        </w:rPr>
      </w:pPr>
      <w:r w:rsidRPr="00083624">
        <w:rPr>
          <w:rFonts w:asciiTheme="majorEastAsia" w:eastAsiaTheme="majorEastAsia" w:hAnsiTheme="majorEastAsia" w:hint="eastAsia"/>
          <w:bCs/>
          <w:color w:val="auto"/>
          <w:sz w:val="28"/>
          <w:szCs w:val="28"/>
        </w:rPr>
        <w:t xml:space="preserve">           1</w:t>
      </w:r>
      <w:r w:rsidRPr="00083624">
        <w:rPr>
          <w:rFonts w:asciiTheme="majorEastAsia" w:eastAsiaTheme="majorEastAsia" w:hAnsiTheme="majorEastAsia"/>
          <w:bCs/>
          <w:color w:val="auto"/>
          <w:sz w:val="28"/>
          <w:szCs w:val="28"/>
        </w:rPr>
        <w:t>.2-</w:t>
      </w:r>
      <w:r w:rsidRPr="00083624">
        <w:rPr>
          <w:rFonts w:asciiTheme="majorEastAsia" w:eastAsiaTheme="majorEastAsia" w:hAnsiTheme="majorEastAsia" w:hint="eastAsia"/>
          <w:bCs/>
          <w:color w:val="auto"/>
          <w:sz w:val="28"/>
          <w:szCs w:val="28"/>
        </w:rPr>
        <w:t>1對失智者工作的友善對待</w:t>
      </w:r>
    </w:p>
    <w:p w:rsidR="00CB0D45" w:rsidRPr="00083624" w:rsidRDefault="00CB0D45" w:rsidP="00CB0D45">
      <w:pPr>
        <w:pStyle w:val="Default"/>
        <w:spacing w:line="0" w:lineRule="atLeast"/>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 xml:space="preserve">           1.2-2針對失智者工作權提出推動方案</w:t>
      </w:r>
    </w:p>
    <w:p w:rsidR="00CB0D45" w:rsidRPr="00083624" w:rsidRDefault="00CB0D45" w:rsidP="00CB0D45">
      <w:pPr>
        <w:pStyle w:val="Default"/>
        <w:spacing w:line="0" w:lineRule="atLeast"/>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 xml:space="preserve">        1.3確保失智症計劃與行動之落實</w:t>
      </w:r>
    </w:p>
    <w:p w:rsidR="00CB0D45" w:rsidRPr="00083624" w:rsidRDefault="00CB0D45" w:rsidP="00CB0D45">
      <w:pPr>
        <w:pStyle w:val="Default"/>
        <w:spacing w:line="0" w:lineRule="atLeast"/>
        <w:rPr>
          <w:rFonts w:asciiTheme="majorEastAsia" w:eastAsiaTheme="majorEastAsia" w:hAnsiTheme="majorEastAsia"/>
          <w:color w:val="auto"/>
          <w:sz w:val="28"/>
          <w:szCs w:val="28"/>
        </w:rPr>
      </w:pPr>
      <w:r w:rsidRPr="00083624">
        <w:rPr>
          <w:rFonts w:asciiTheme="majorEastAsia" w:eastAsiaTheme="majorEastAsia" w:hAnsiTheme="majorEastAsia" w:hint="eastAsia"/>
          <w:color w:val="auto"/>
          <w:sz w:val="28"/>
          <w:szCs w:val="28"/>
        </w:rPr>
        <w:t xml:space="preserve">           1.3-1定期追蹤檢討行動方案各項工作執行成效</w:t>
      </w:r>
    </w:p>
    <w:p w:rsidR="007D454B" w:rsidRPr="00E32B35" w:rsidRDefault="007D454B" w:rsidP="00E32B35">
      <w:pPr>
        <w:pStyle w:val="Default"/>
        <w:spacing w:line="0" w:lineRule="atLeast"/>
        <w:ind w:left="1843" w:hanging="1843"/>
        <w:rPr>
          <w:rFonts w:hAnsi="標楷體"/>
          <w:color w:val="000000" w:themeColor="text1"/>
          <w:sz w:val="28"/>
          <w:szCs w:val="28"/>
        </w:rPr>
      </w:pPr>
      <w:r w:rsidRPr="00E32B35">
        <w:rPr>
          <w:rFonts w:hAnsi="標楷體"/>
          <w:color w:val="000000" w:themeColor="text1"/>
          <w:sz w:val="28"/>
          <w:szCs w:val="28"/>
        </w:rPr>
        <w:t>策略二、提升大眾對失智症之認識及友善態度</w:t>
      </w:r>
      <w:r w:rsidR="00E32B35" w:rsidRPr="00E32B35">
        <w:rPr>
          <w:rFonts w:hAnsi="標楷體" w:hint="eastAsia"/>
          <w:color w:val="000000" w:themeColor="text1"/>
          <w:sz w:val="28"/>
          <w:szCs w:val="28"/>
        </w:rPr>
        <w:t>。</w:t>
      </w:r>
    </w:p>
    <w:p w:rsidR="007D454B" w:rsidRPr="003E54E6" w:rsidRDefault="007D454B" w:rsidP="007D454B">
      <w:pPr>
        <w:pStyle w:val="Default"/>
        <w:spacing w:line="0" w:lineRule="atLeast"/>
        <w:ind w:left="1540" w:hanging="378"/>
        <w:rPr>
          <w:rFonts w:hAnsi="標楷體"/>
          <w:sz w:val="28"/>
          <w:szCs w:val="28"/>
        </w:rPr>
      </w:pPr>
      <w:r w:rsidRPr="003E54E6">
        <w:rPr>
          <w:rFonts w:hAnsi="標楷體" w:hint="eastAsia"/>
          <w:sz w:val="28"/>
          <w:szCs w:val="28"/>
        </w:rPr>
        <w:t>行動方案：</w:t>
      </w:r>
    </w:p>
    <w:p w:rsidR="007D454B" w:rsidRPr="00083624" w:rsidRDefault="007D454B" w:rsidP="007D454B">
      <w:pPr>
        <w:pStyle w:val="Default"/>
        <w:spacing w:line="0" w:lineRule="atLeast"/>
        <w:ind w:left="1560" w:hanging="425"/>
        <w:rPr>
          <w:rFonts w:hAnsi="標楷體"/>
          <w:color w:val="auto"/>
          <w:sz w:val="28"/>
          <w:szCs w:val="28"/>
        </w:rPr>
      </w:pPr>
      <w:r w:rsidRPr="00083624">
        <w:rPr>
          <w:rFonts w:hAnsi="標楷體" w:hint="eastAsia"/>
          <w:color w:val="auto"/>
          <w:sz w:val="28"/>
          <w:szCs w:val="28"/>
        </w:rPr>
        <w:t>2</w:t>
      </w:r>
      <w:r w:rsidRPr="00083624">
        <w:rPr>
          <w:rFonts w:hAnsi="標楷體"/>
          <w:color w:val="auto"/>
          <w:sz w:val="28"/>
          <w:szCs w:val="28"/>
        </w:rPr>
        <w:t>.1提升</w:t>
      </w:r>
      <w:r w:rsidRPr="00083624">
        <w:rPr>
          <w:rFonts w:hAnsi="標楷體" w:hint="eastAsia"/>
          <w:color w:val="auto"/>
          <w:sz w:val="28"/>
          <w:szCs w:val="28"/>
        </w:rPr>
        <w:t>市</w:t>
      </w:r>
      <w:r w:rsidRPr="00083624">
        <w:rPr>
          <w:rFonts w:hAnsi="標楷體"/>
          <w:color w:val="auto"/>
          <w:sz w:val="28"/>
          <w:szCs w:val="28"/>
        </w:rPr>
        <w:t>民對失智症的正確認識</w:t>
      </w:r>
      <w:r w:rsidRPr="00083624">
        <w:rPr>
          <w:rFonts w:hAnsi="標楷體" w:hint="eastAsia"/>
          <w:color w:val="auto"/>
          <w:sz w:val="28"/>
          <w:szCs w:val="28"/>
        </w:rPr>
        <w:t>。</w:t>
      </w:r>
    </w:p>
    <w:p w:rsidR="007D454B" w:rsidRPr="00083624" w:rsidRDefault="007D454B" w:rsidP="007D454B">
      <w:pPr>
        <w:pStyle w:val="Default"/>
        <w:spacing w:line="0" w:lineRule="atLeast"/>
        <w:ind w:left="1560"/>
        <w:rPr>
          <w:rFonts w:hAnsi="標楷體"/>
          <w:color w:val="auto"/>
          <w:sz w:val="28"/>
          <w:szCs w:val="28"/>
        </w:rPr>
      </w:pPr>
      <w:r w:rsidRPr="00083624">
        <w:rPr>
          <w:rFonts w:hAnsi="標楷體"/>
          <w:color w:val="auto"/>
          <w:sz w:val="28"/>
          <w:szCs w:val="28"/>
        </w:rPr>
        <w:t>2.1</w:t>
      </w:r>
      <w:r w:rsidRPr="00083624">
        <w:rPr>
          <w:rFonts w:hAnsi="標楷體" w:hint="eastAsia"/>
          <w:color w:val="auto"/>
          <w:sz w:val="28"/>
          <w:szCs w:val="28"/>
        </w:rPr>
        <w:t>-</w:t>
      </w:r>
      <w:r w:rsidRPr="00083624">
        <w:rPr>
          <w:rFonts w:hAnsi="標楷體"/>
          <w:color w:val="auto"/>
          <w:sz w:val="28"/>
          <w:szCs w:val="28"/>
        </w:rPr>
        <w:t>1</w:t>
      </w:r>
      <w:r w:rsidR="00E32B35" w:rsidRPr="00083624">
        <w:rPr>
          <w:rFonts w:hAnsi="標楷體" w:hint="eastAsia"/>
          <w:color w:val="auto"/>
          <w:sz w:val="28"/>
          <w:szCs w:val="28"/>
        </w:rPr>
        <w:t>辦理社區失智友善公共識能教育訓練</w:t>
      </w:r>
      <w:r w:rsidRPr="00083624">
        <w:rPr>
          <w:rFonts w:hAnsi="標楷體" w:hint="eastAsia"/>
          <w:color w:val="auto"/>
          <w:sz w:val="28"/>
          <w:szCs w:val="28"/>
        </w:rPr>
        <w:t>。</w:t>
      </w:r>
    </w:p>
    <w:p w:rsidR="007D454B" w:rsidRPr="00083624" w:rsidRDefault="007D454B" w:rsidP="007D454B">
      <w:pPr>
        <w:pStyle w:val="Default"/>
        <w:spacing w:line="0" w:lineRule="atLeast"/>
        <w:ind w:left="1560"/>
        <w:rPr>
          <w:rFonts w:hAnsi="標楷體"/>
          <w:color w:val="auto"/>
          <w:sz w:val="28"/>
          <w:szCs w:val="28"/>
        </w:rPr>
      </w:pPr>
      <w:r w:rsidRPr="00083624">
        <w:rPr>
          <w:rFonts w:hAnsi="標楷體"/>
          <w:color w:val="auto"/>
          <w:sz w:val="28"/>
          <w:szCs w:val="28"/>
        </w:rPr>
        <w:t>2.1</w:t>
      </w:r>
      <w:r w:rsidRPr="00083624">
        <w:rPr>
          <w:rFonts w:hAnsi="標楷體" w:hint="eastAsia"/>
          <w:color w:val="auto"/>
          <w:sz w:val="28"/>
          <w:szCs w:val="28"/>
        </w:rPr>
        <w:t>-</w:t>
      </w:r>
      <w:r w:rsidRPr="00083624">
        <w:rPr>
          <w:rFonts w:hAnsi="標楷體"/>
          <w:color w:val="auto"/>
          <w:sz w:val="28"/>
          <w:szCs w:val="28"/>
        </w:rPr>
        <w:t>2</w:t>
      </w:r>
      <w:r w:rsidR="00E32B35" w:rsidRPr="00083624">
        <w:rPr>
          <w:rFonts w:hAnsi="標楷體" w:hint="eastAsia"/>
          <w:color w:val="auto"/>
          <w:sz w:val="28"/>
          <w:szCs w:val="28"/>
        </w:rPr>
        <w:t>提升各公家機關人員對失智症的認識</w:t>
      </w:r>
      <w:r w:rsidRPr="00083624">
        <w:rPr>
          <w:rFonts w:hAnsi="標楷體" w:hint="eastAsia"/>
          <w:color w:val="auto"/>
          <w:sz w:val="28"/>
          <w:szCs w:val="28"/>
        </w:rPr>
        <w:t>。</w:t>
      </w:r>
    </w:p>
    <w:p w:rsidR="007D454B" w:rsidRPr="00083624" w:rsidRDefault="007D454B" w:rsidP="007D454B">
      <w:pPr>
        <w:pStyle w:val="Default"/>
        <w:spacing w:line="0" w:lineRule="atLeast"/>
        <w:ind w:left="1560"/>
        <w:rPr>
          <w:rFonts w:hAnsi="標楷體"/>
          <w:color w:val="auto"/>
          <w:sz w:val="28"/>
          <w:szCs w:val="28"/>
        </w:rPr>
      </w:pPr>
      <w:r w:rsidRPr="00083624">
        <w:rPr>
          <w:rFonts w:hAnsi="標楷體" w:hint="eastAsia"/>
          <w:color w:val="auto"/>
          <w:sz w:val="28"/>
          <w:szCs w:val="28"/>
        </w:rPr>
        <w:t>2</w:t>
      </w:r>
      <w:r w:rsidRPr="00083624">
        <w:rPr>
          <w:rFonts w:hAnsi="標楷體"/>
          <w:color w:val="auto"/>
          <w:sz w:val="28"/>
          <w:szCs w:val="28"/>
        </w:rPr>
        <w:t>.1</w:t>
      </w:r>
      <w:r w:rsidRPr="00083624">
        <w:rPr>
          <w:rFonts w:hAnsi="標楷體" w:hint="eastAsia"/>
          <w:color w:val="auto"/>
          <w:sz w:val="28"/>
          <w:szCs w:val="28"/>
        </w:rPr>
        <w:t>-</w:t>
      </w:r>
      <w:r w:rsidRPr="00083624">
        <w:rPr>
          <w:rFonts w:hAnsi="標楷體"/>
          <w:color w:val="auto"/>
          <w:sz w:val="28"/>
          <w:szCs w:val="28"/>
        </w:rPr>
        <w:t>3</w:t>
      </w:r>
      <w:r w:rsidR="00E32B35" w:rsidRPr="00083624">
        <w:rPr>
          <w:rFonts w:hAnsi="標楷體" w:hint="eastAsia"/>
          <w:color w:val="auto"/>
          <w:sz w:val="28"/>
          <w:szCs w:val="28"/>
        </w:rPr>
        <w:t>辦理失智友善天使核心教育訓練</w:t>
      </w:r>
      <w:r w:rsidRPr="00083624">
        <w:rPr>
          <w:rFonts w:hAnsi="標楷體" w:hint="eastAsia"/>
          <w:color w:val="auto"/>
          <w:sz w:val="28"/>
          <w:szCs w:val="28"/>
        </w:rPr>
        <w:t>。</w:t>
      </w:r>
    </w:p>
    <w:p w:rsidR="00E32B35" w:rsidRPr="00083624" w:rsidRDefault="00E32B35" w:rsidP="007D454B">
      <w:pPr>
        <w:pStyle w:val="Default"/>
        <w:spacing w:line="0" w:lineRule="atLeast"/>
        <w:ind w:left="1560" w:hanging="425"/>
        <w:rPr>
          <w:rFonts w:hAnsi="標楷體"/>
          <w:color w:val="auto"/>
          <w:sz w:val="28"/>
          <w:szCs w:val="28"/>
        </w:rPr>
      </w:pPr>
      <w:r w:rsidRPr="00083624">
        <w:rPr>
          <w:rFonts w:hAnsi="標楷體" w:hint="eastAsia"/>
          <w:color w:val="auto"/>
          <w:sz w:val="28"/>
          <w:szCs w:val="28"/>
        </w:rPr>
        <w:t xml:space="preserve">   2.1-4於樂齡學習據點(52處)進行認識失智症的相關宣導。</w:t>
      </w:r>
    </w:p>
    <w:p w:rsidR="00E32B35" w:rsidRPr="00083624" w:rsidRDefault="00E32B35" w:rsidP="007D454B">
      <w:pPr>
        <w:pStyle w:val="Default"/>
        <w:spacing w:line="0" w:lineRule="atLeast"/>
        <w:ind w:left="1560" w:hanging="425"/>
        <w:rPr>
          <w:rFonts w:hAnsi="標楷體"/>
          <w:color w:val="auto"/>
          <w:sz w:val="28"/>
          <w:szCs w:val="28"/>
        </w:rPr>
      </w:pPr>
      <w:r w:rsidRPr="00083624">
        <w:rPr>
          <w:rFonts w:hAnsi="標楷體" w:hint="eastAsia"/>
          <w:color w:val="auto"/>
          <w:sz w:val="28"/>
          <w:szCs w:val="28"/>
        </w:rPr>
        <w:t xml:space="preserve">   2.1-5辦理社區防災宣導等活動，協助推廣民眾認識失智症。</w:t>
      </w:r>
    </w:p>
    <w:p w:rsidR="007D454B" w:rsidRPr="00083624" w:rsidRDefault="007D454B" w:rsidP="007D454B">
      <w:pPr>
        <w:pStyle w:val="Default"/>
        <w:spacing w:line="0" w:lineRule="atLeast"/>
        <w:ind w:left="1560" w:hanging="425"/>
        <w:rPr>
          <w:rFonts w:hAnsi="標楷體"/>
          <w:color w:val="auto"/>
          <w:sz w:val="28"/>
          <w:szCs w:val="28"/>
        </w:rPr>
      </w:pPr>
      <w:r w:rsidRPr="00083624">
        <w:rPr>
          <w:rFonts w:hAnsi="標楷體" w:hint="eastAsia"/>
          <w:color w:val="auto"/>
          <w:sz w:val="28"/>
          <w:szCs w:val="28"/>
        </w:rPr>
        <w:t>2</w:t>
      </w:r>
      <w:r w:rsidRPr="00083624">
        <w:rPr>
          <w:rFonts w:hAnsi="標楷體"/>
          <w:color w:val="auto"/>
          <w:sz w:val="28"/>
          <w:szCs w:val="28"/>
        </w:rPr>
        <w:t>.2</w:t>
      </w:r>
      <w:r w:rsidR="00083624">
        <w:rPr>
          <w:rFonts w:hAnsi="標楷體"/>
          <w:color w:val="auto"/>
          <w:sz w:val="28"/>
          <w:szCs w:val="28"/>
        </w:rPr>
        <w:t>提升</w:t>
      </w:r>
      <w:r w:rsidR="00083624">
        <w:rPr>
          <w:rFonts w:hAnsi="標楷體" w:hint="eastAsia"/>
          <w:color w:val="auto"/>
          <w:sz w:val="28"/>
          <w:szCs w:val="28"/>
        </w:rPr>
        <w:t>市</w:t>
      </w:r>
      <w:r w:rsidRPr="00083624">
        <w:rPr>
          <w:rFonts w:hAnsi="標楷體"/>
          <w:color w:val="auto"/>
          <w:sz w:val="28"/>
          <w:szCs w:val="28"/>
        </w:rPr>
        <w:t>民的失智友善態度</w:t>
      </w:r>
      <w:r w:rsidRPr="00083624">
        <w:rPr>
          <w:rFonts w:hAnsi="標楷體" w:hint="eastAsia"/>
          <w:color w:val="auto"/>
          <w:sz w:val="28"/>
          <w:szCs w:val="28"/>
        </w:rPr>
        <w:t>。</w:t>
      </w:r>
    </w:p>
    <w:p w:rsidR="007D454B" w:rsidRPr="00083624" w:rsidRDefault="007D454B" w:rsidP="00E32B35">
      <w:pPr>
        <w:pStyle w:val="Default"/>
        <w:spacing w:line="0" w:lineRule="atLeast"/>
        <w:ind w:left="1843" w:hanging="283"/>
        <w:rPr>
          <w:rFonts w:hAnsi="標楷體"/>
          <w:color w:val="auto"/>
          <w:sz w:val="28"/>
          <w:szCs w:val="28"/>
        </w:rPr>
      </w:pPr>
      <w:r w:rsidRPr="00083624">
        <w:rPr>
          <w:rFonts w:hAnsi="標楷體" w:hint="eastAsia"/>
          <w:color w:val="auto"/>
          <w:sz w:val="28"/>
          <w:szCs w:val="28"/>
        </w:rPr>
        <w:t>2.2-1</w:t>
      </w:r>
      <w:r w:rsidR="00E32B35" w:rsidRPr="00083624">
        <w:rPr>
          <w:rFonts w:hAnsi="標楷體" w:hint="eastAsia"/>
          <w:color w:val="auto"/>
          <w:sz w:val="28"/>
          <w:szCs w:val="28"/>
        </w:rPr>
        <w:t>編製提升大眾對失智友善態度之海報或教材資源</w:t>
      </w:r>
      <w:r w:rsidRPr="00083624">
        <w:rPr>
          <w:rFonts w:hAnsi="標楷體" w:hint="eastAsia"/>
          <w:color w:val="auto"/>
          <w:sz w:val="28"/>
          <w:szCs w:val="28"/>
        </w:rPr>
        <w:t>。</w:t>
      </w:r>
    </w:p>
    <w:p w:rsidR="007D454B" w:rsidRPr="00083624" w:rsidRDefault="007D454B" w:rsidP="007D454B">
      <w:pPr>
        <w:pStyle w:val="Default"/>
        <w:spacing w:line="0" w:lineRule="atLeast"/>
        <w:ind w:left="1843" w:hanging="283"/>
        <w:rPr>
          <w:rFonts w:hAnsi="標楷體"/>
          <w:color w:val="auto"/>
          <w:sz w:val="28"/>
          <w:szCs w:val="28"/>
        </w:rPr>
      </w:pPr>
      <w:r w:rsidRPr="00083624">
        <w:rPr>
          <w:rFonts w:hAnsi="標楷體" w:hint="eastAsia"/>
          <w:color w:val="auto"/>
          <w:sz w:val="28"/>
          <w:szCs w:val="28"/>
        </w:rPr>
        <w:t>2.2-2</w:t>
      </w:r>
      <w:r w:rsidR="00E32B35" w:rsidRPr="00083624">
        <w:rPr>
          <w:rFonts w:hAnsi="標楷體" w:hint="eastAsia"/>
          <w:color w:val="auto"/>
          <w:sz w:val="28"/>
          <w:szCs w:val="28"/>
        </w:rPr>
        <w:t>招募失智友善組織</w:t>
      </w:r>
      <w:r w:rsidRPr="00083624">
        <w:rPr>
          <w:rFonts w:hAnsi="標楷體" w:hint="eastAsia"/>
          <w:color w:val="auto"/>
          <w:sz w:val="28"/>
          <w:szCs w:val="28"/>
        </w:rPr>
        <w:t>。</w:t>
      </w:r>
    </w:p>
    <w:p w:rsidR="007D454B" w:rsidRPr="00083624" w:rsidRDefault="007D454B" w:rsidP="007D454B">
      <w:pPr>
        <w:pStyle w:val="Default"/>
        <w:spacing w:line="0" w:lineRule="atLeast"/>
        <w:ind w:left="1843" w:hanging="283"/>
        <w:rPr>
          <w:rFonts w:hAnsi="標楷體"/>
          <w:color w:val="auto"/>
          <w:sz w:val="28"/>
          <w:szCs w:val="28"/>
        </w:rPr>
      </w:pPr>
      <w:r w:rsidRPr="00083624">
        <w:rPr>
          <w:rFonts w:hAnsi="標楷體" w:hint="eastAsia"/>
          <w:color w:val="auto"/>
          <w:sz w:val="28"/>
          <w:szCs w:val="28"/>
        </w:rPr>
        <w:t>2.2-3</w:t>
      </w:r>
      <w:r w:rsidR="00E32B35" w:rsidRPr="00083624">
        <w:rPr>
          <w:rFonts w:hAnsi="標楷體" w:hint="eastAsia"/>
          <w:color w:val="auto"/>
          <w:sz w:val="28"/>
          <w:szCs w:val="28"/>
        </w:rPr>
        <w:t>將失智友善天使核心教育納入「臺北市聯營公車駕駛員服務品質提昇講習」</w:t>
      </w:r>
      <w:r w:rsidRPr="00083624">
        <w:rPr>
          <w:rFonts w:hAnsi="標楷體" w:hint="eastAsia"/>
          <w:color w:val="auto"/>
          <w:sz w:val="28"/>
          <w:szCs w:val="28"/>
        </w:rPr>
        <w:t>。</w:t>
      </w:r>
    </w:p>
    <w:p w:rsidR="007D454B" w:rsidRPr="003E54E6" w:rsidRDefault="007D454B" w:rsidP="007D454B">
      <w:pPr>
        <w:pStyle w:val="Default"/>
        <w:spacing w:line="0" w:lineRule="atLeast"/>
        <w:ind w:left="630" w:hanging="630"/>
        <w:rPr>
          <w:rFonts w:hAnsi="標楷體"/>
          <w:sz w:val="28"/>
          <w:szCs w:val="28"/>
        </w:rPr>
      </w:pPr>
      <w:r w:rsidRPr="003E54E6">
        <w:rPr>
          <w:rFonts w:hAnsi="標楷體" w:hint="eastAsia"/>
          <w:sz w:val="28"/>
          <w:szCs w:val="28"/>
        </w:rPr>
        <w:lastRenderedPageBreak/>
        <w:t>策略三、降低失智的風險</w:t>
      </w:r>
    </w:p>
    <w:p w:rsidR="007D454B" w:rsidRPr="003E54E6" w:rsidRDefault="007D454B" w:rsidP="007D454B">
      <w:pPr>
        <w:pStyle w:val="Default"/>
        <w:spacing w:line="0" w:lineRule="atLeast"/>
        <w:ind w:left="1540" w:hanging="378"/>
        <w:rPr>
          <w:rFonts w:hAnsi="標楷體"/>
          <w:sz w:val="28"/>
          <w:szCs w:val="28"/>
        </w:rPr>
      </w:pPr>
      <w:r w:rsidRPr="003E54E6">
        <w:rPr>
          <w:rFonts w:hAnsi="標楷體" w:hint="eastAsia"/>
          <w:sz w:val="28"/>
          <w:szCs w:val="28"/>
        </w:rPr>
        <w:t>行動方案：</w:t>
      </w:r>
    </w:p>
    <w:p w:rsidR="007D454B" w:rsidRPr="00646CD4" w:rsidRDefault="007D454B" w:rsidP="008366E7">
      <w:pPr>
        <w:pStyle w:val="Default"/>
        <w:spacing w:line="0" w:lineRule="atLeast"/>
        <w:ind w:left="1582" w:hanging="420"/>
        <w:rPr>
          <w:rFonts w:hAnsi="標楷體"/>
          <w:color w:val="auto"/>
          <w:sz w:val="28"/>
          <w:szCs w:val="28"/>
        </w:rPr>
      </w:pPr>
      <w:r w:rsidRPr="00646CD4">
        <w:rPr>
          <w:rFonts w:hAnsi="標楷體" w:hint="eastAsia"/>
          <w:color w:val="auto"/>
          <w:sz w:val="28"/>
          <w:szCs w:val="28"/>
        </w:rPr>
        <w:t>3.1</w:t>
      </w:r>
      <w:r w:rsidRPr="00646CD4">
        <w:rPr>
          <w:rFonts w:hAnsi="標楷體"/>
          <w:color w:val="auto"/>
          <w:sz w:val="28"/>
          <w:szCs w:val="28"/>
        </w:rPr>
        <w:t>降低可改變的</w:t>
      </w:r>
      <w:proofErr w:type="gramStart"/>
      <w:r w:rsidRPr="00646CD4">
        <w:rPr>
          <w:rFonts w:hAnsi="標楷體"/>
          <w:color w:val="auto"/>
          <w:sz w:val="28"/>
          <w:szCs w:val="28"/>
        </w:rPr>
        <w:t>罹患失</w:t>
      </w:r>
      <w:proofErr w:type="gramEnd"/>
      <w:r w:rsidRPr="00646CD4">
        <w:rPr>
          <w:rFonts w:hAnsi="標楷體"/>
          <w:color w:val="auto"/>
          <w:sz w:val="28"/>
          <w:szCs w:val="28"/>
        </w:rPr>
        <w:t>智症之風險</w:t>
      </w:r>
    </w:p>
    <w:p w:rsidR="00E32B35" w:rsidRPr="00646CD4" w:rsidRDefault="00E32B35" w:rsidP="008366E7">
      <w:pPr>
        <w:pStyle w:val="Default"/>
        <w:spacing w:line="0" w:lineRule="atLeast"/>
        <w:ind w:left="1582" w:hanging="420"/>
        <w:rPr>
          <w:rFonts w:hAnsi="標楷體"/>
          <w:bCs/>
          <w:color w:val="auto"/>
          <w:sz w:val="28"/>
          <w:szCs w:val="28"/>
        </w:rPr>
      </w:pPr>
      <w:r w:rsidRPr="00646CD4">
        <w:rPr>
          <w:rFonts w:hAnsi="標楷體" w:hint="eastAsia"/>
          <w:bCs/>
          <w:color w:val="auto"/>
          <w:sz w:val="28"/>
          <w:szCs w:val="28"/>
        </w:rPr>
        <w:t xml:space="preserve">   3</w:t>
      </w:r>
      <w:r w:rsidRPr="00646CD4">
        <w:rPr>
          <w:rFonts w:hAnsi="標楷體"/>
          <w:bCs/>
          <w:color w:val="auto"/>
          <w:sz w:val="28"/>
          <w:szCs w:val="28"/>
        </w:rPr>
        <w:t>.1-1</w:t>
      </w:r>
      <w:r w:rsidRPr="00646CD4">
        <w:rPr>
          <w:rFonts w:hAnsi="標楷體" w:hint="eastAsia"/>
          <w:bCs/>
          <w:color w:val="auto"/>
          <w:sz w:val="28"/>
          <w:szCs w:val="28"/>
        </w:rPr>
        <w:t>提高長者健康知識，減緩失智風險辦理健康促進課程</w:t>
      </w:r>
      <w:r w:rsidRPr="00646CD4">
        <w:rPr>
          <w:rFonts w:hAnsi="標楷體" w:hint="eastAsia"/>
          <w:color w:val="auto"/>
          <w:sz w:val="28"/>
          <w:szCs w:val="28"/>
        </w:rPr>
        <w:t>。</w:t>
      </w:r>
    </w:p>
    <w:p w:rsidR="00E32B35" w:rsidRPr="00646CD4" w:rsidRDefault="00E32B35" w:rsidP="00083624">
      <w:pPr>
        <w:pStyle w:val="Default"/>
        <w:spacing w:line="0" w:lineRule="atLeast"/>
        <w:ind w:left="1560" w:hanging="420"/>
        <w:rPr>
          <w:rFonts w:hAnsi="標楷體"/>
          <w:color w:val="auto"/>
          <w:sz w:val="28"/>
          <w:szCs w:val="28"/>
        </w:rPr>
      </w:pPr>
      <w:r w:rsidRPr="00646CD4">
        <w:rPr>
          <w:rFonts w:hAnsi="標楷體" w:hint="eastAsia"/>
          <w:color w:val="auto"/>
          <w:sz w:val="28"/>
          <w:szCs w:val="28"/>
        </w:rPr>
        <w:t xml:space="preserve">   3.1-2行銷宣導失智症防治，提升市民對失智症認知及預防。</w:t>
      </w:r>
    </w:p>
    <w:p w:rsidR="007D454B" w:rsidRPr="00646CD4" w:rsidRDefault="007D454B" w:rsidP="007D454B">
      <w:pPr>
        <w:pStyle w:val="Default"/>
        <w:spacing w:line="0" w:lineRule="atLeast"/>
        <w:ind w:left="2127" w:hanging="965"/>
        <w:rPr>
          <w:rFonts w:hAnsi="標楷體"/>
          <w:color w:val="auto"/>
          <w:sz w:val="28"/>
          <w:szCs w:val="28"/>
        </w:rPr>
      </w:pPr>
      <w:r w:rsidRPr="00646CD4">
        <w:rPr>
          <w:rFonts w:hAnsi="標楷體" w:hint="eastAsia"/>
          <w:color w:val="auto"/>
          <w:sz w:val="28"/>
          <w:szCs w:val="28"/>
        </w:rPr>
        <w:t>3.2</w:t>
      </w:r>
      <w:r w:rsidRPr="00646CD4">
        <w:rPr>
          <w:rFonts w:hAnsi="標楷體"/>
          <w:color w:val="auto"/>
          <w:sz w:val="28"/>
          <w:szCs w:val="28"/>
        </w:rPr>
        <w:t>主動提供諮詢民眾可改變之危險因子並進行介入</w:t>
      </w:r>
      <w:r w:rsidRPr="00646CD4">
        <w:rPr>
          <w:rFonts w:hAnsi="標楷體" w:hint="eastAsia"/>
          <w:color w:val="auto"/>
          <w:sz w:val="28"/>
          <w:szCs w:val="28"/>
        </w:rPr>
        <w:t>：</w:t>
      </w:r>
    </w:p>
    <w:p w:rsidR="007D454B" w:rsidRPr="00646CD4" w:rsidRDefault="007D454B" w:rsidP="00E32B35">
      <w:pPr>
        <w:spacing w:line="0" w:lineRule="atLeast"/>
        <w:ind w:leftChars="642" w:left="1983" w:hangingChars="158" w:hanging="442"/>
        <w:jc w:val="both"/>
        <w:rPr>
          <w:rFonts w:ascii="標楷體" w:eastAsia="標楷體" w:hAnsi="標楷體"/>
          <w:sz w:val="28"/>
          <w:szCs w:val="28"/>
        </w:rPr>
      </w:pPr>
      <w:r w:rsidRPr="00646CD4">
        <w:rPr>
          <w:rFonts w:ascii="標楷體" w:eastAsia="標楷體" w:hAnsi="標楷體" w:hint="eastAsia"/>
          <w:sz w:val="28"/>
          <w:szCs w:val="28"/>
        </w:rPr>
        <w:t>3.2-1</w:t>
      </w:r>
      <w:r w:rsidRPr="00646CD4">
        <w:rPr>
          <w:rFonts w:ascii="標楷體" w:eastAsia="標楷體" w:hAnsi="標楷體"/>
          <w:sz w:val="28"/>
          <w:szCs w:val="28"/>
        </w:rPr>
        <w:t>培訓醫療專業人員</w:t>
      </w:r>
      <w:r w:rsidRPr="00646CD4">
        <w:rPr>
          <w:rFonts w:ascii="標楷體" w:eastAsia="標楷體" w:hAnsi="標楷體" w:hint="eastAsia"/>
          <w:sz w:val="28"/>
          <w:szCs w:val="28"/>
        </w:rPr>
        <w:t>於</w:t>
      </w:r>
      <w:r w:rsidRPr="00646CD4">
        <w:rPr>
          <w:rFonts w:ascii="標楷體" w:eastAsia="標楷體" w:hAnsi="標楷體"/>
          <w:sz w:val="28"/>
          <w:szCs w:val="28"/>
        </w:rPr>
        <w:t>民眾諮詢時，主動介入</w:t>
      </w:r>
      <w:r w:rsidRPr="00646CD4">
        <w:rPr>
          <w:rFonts w:ascii="標楷體" w:eastAsia="標楷體" w:hAnsi="標楷體" w:hint="eastAsia"/>
          <w:sz w:val="28"/>
          <w:szCs w:val="28"/>
        </w:rPr>
        <w:t>關懷服務</w:t>
      </w:r>
      <w:r w:rsidRPr="00646CD4">
        <w:rPr>
          <w:rFonts w:ascii="標楷體" w:eastAsia="標楷體" w:hAnsi="標楷體"/>
          <w:sz w:val="28"/>
          <w:szCs w:val="28"/>
        </w:rPr>
        <w:t>。</w:t>
      </w:r>
    </w:p>
    <w:p w:rsidR="007D454B" w:rsidRPr="00646CD4" w:rsidRDefault="007D454B" w:rsidP="007D454B">
      <w:pPr>
        <w:pStyle w:val="Default"/>
        <w:spacing w:line="0" w:lineRule="atLeast"/>
        <w:ind w:left="630" w:hanging="630"/>
        <w:rPr>
          <w:rFonts w:hAnsi="標楷體"/>
          <w:sz w:val="28"/>
          <w:szCs w:val="28"/>
        </w:rPr>
      </w:pPr>
      <w:r w:rsidRPr="00646CD4">
        <w:rPr>
          <w:rFonts w:hAnsi="標楷體"/>
          <w:sz w:val="28"/>
          <w:szCs w:val="28"/>
        </w:rPr>
        <w:t>策略四、</w:t>
      </w:r>
      <w:proofErr w:type="gramStart"/>
      <w:r w:rsidRPr="00646CD4">
        <w:rPr>
          <w:rFonts w:hAnsi="標楷體"/>
          <w:sz w:val="28"/>
          <w:szCs w:val="28"/>
        </w:rPr>
        <w:t>健全失</w:t>
      </w:r>
      <w:proofErr w:type="gramEnd"/>
      <w:r w:rsidRPr="00646CD4">
        <w:rPr>
          <w:rFonts w:hAnsi="標楷體"/>
          <w:sz w:val="28"/>
          <w:szCs w:val="28"/>
        </w:rPr>
        <w:t>智症診斷、治療、照護網絡</w:t>
      </w:r>
    </w:p>
    <w:p w:rsidR="007D454B" w:rsidRPr="00646CD4" w:rsidRDefault="007D454B" w:rsidP="007D454B">
      <w:pPr>
        <w:pStyle w:val="Default"/>
        <w:spacing w:line="0" w:lineRule="atLeast"/>
        <w:ind w:left="1540" w:hanging="378"/>
        <w:rPr>
          <w:rFonts w:hAnsi="標楷體"/>
          <w:sz w:val="28"/>
          <w:szCs w:val="28"/>
        </w:rPr>
      </w:pPr>
      <w:r w:rsidRPr="00646CD4">
        <w:rPr>
          <w:rFonts w:hAnsi="標楷體" w:hint="eastAsia"/>
          <w:sz w:val="28"/>
          <w:szCs w:val="28"/>
        </w:rPr>
        <w:t>行動方案：</w:t>
      </w:r>
    </w:p>
    <w:p w:rsidR="007D454B" w:rsidRPr="00646CD4" w:rsidRDefault="007D454B" w:rsidP="008366E7">
      <w:pPr>
        <w:pStyle w:val="Default"/>
        <w:spacing w:line="0" w:lineRule="atLeast"/>
        <w:ind w:left="1610" w:hanging="448"/>
        <w:rPr>
          <w:rFonts w:asciiTheme="majorEastAsia" w:eastAsiaTheme="majorEastAsia" w:hAnsiTheme="majorEastAsia"/>
          <w:color w:val="auto"/>
          <w:sz w:val="28"/>
          <w:szCs w:val="28"/>
        </w:rPr>
      </w:pPr>
      <w:r w:rsidRPr="00646CD4">
        <w:rPr>
          <w:rFonts w:asciiTheme="majorEastAsia" w:eastAsiaTheme="majorEastAsia" w:hAnsiTheme="majorEastAsia" w:hint="eastAsia"/>
          <w:color w:val="auto"/>
          <w:sz w:val="28"/>
          <w:szCs w:val="28"/>
        </w:rPr>
        <w:t>4.1強化本</w:t>
      </w:r>
      <w:proofErr w:type="gramStart"/>
      <w:r w:rsidRPr="00646CD4">
        <w:rPr>
          <w:rFonts w:asciiTheme="majorEastAsia" w:eastAsiaTheme="majorEastAsia" w:hAnsiTheme="majorEastAsia" w:hint="eastAsia"/>
          <w:color w:val="auto"/>
          <w:sz w:val="28"/>
          <w:szCs w:val="28"/>
        </w:rPr>
        <w:t>市失智症照</w:t>
      </w:r>
      <w:proofErr w:type="gramEnd"/>
      <w:r w:rsidRPr="00646CD4">
        <w:rPr>
          <w:rFonts w:asciiTheme="majorEastAsia" w:eastAsiaTheme="majorEastAsia" w:hAnsiTheme="majorEastAsia" w:hint="eastAsia"/>
          <w:color w:val="auto"/>
          <w:sz w:val="28"/>
          <w:szCs w:val="28"/>
        </w:rPr>
        <w:t>護服務體系</w:t>
      </w:r>
      <w:r w:rsidR="00E32B35" w:rsidRPr="00646CD4">
        <w:rPr>
          <w:rFonts w:asciiTheme="majorEastAsia" w:eastAsiaTheme="majorEastAsia" w:hAnsiTheme="majorEastAsia" w:hint="eastAsia"/>
          <w:color w:val="auto"/>
          <w:sz w:val="28"/>
          <w:szCs w:val="28"/>
        </w:rPr>
        <w:t>(</w:t>
      </w:r>
      <w:proofErr w:type="gramStart"/>
      <w:r w:rsidR="00E32B35" w:rsidRPr="00646CD4">
        <w:rPr>
          <w:rFonts w:asciiTheme="majorEastAsia" w:eastAsiaTheme="majorEastAsia" w:hAnsiTheme="majorEastAsia" w:hint="eastAsia"/>
          <w:color w:val="auto"/>
          <w:sz w:val="28"/>
          <w:szCs w:val="28"/>
        </w:rPr>
        <w:t>失智照護</w:t>
      </w:r>
      <w:proofErr w:type="gramEnd"/>
      <w:r w:rsidR="00E32B35" w:rsidRPr="00646CD4">
        <w:rPr>
          <w:rFonts w:asciiTheme="majorEastAsia" w:eastAsiaTheme="majorEastAsia" w:hAnsiTheme="majorEastAsia" w:hint="eastAsia"/>
          <w:color w:val="auto"/>
          <w:sz w:val="28"/>
          <w:szCs w:val="28"/>
        </w:rPr>
        <w:t>服務計畫)</w:t>
      </w:r>
      <w:r w:rsidR="00083624" w:rsidRPr="00646CD4">
        <w:rPr>
          <w:rFonts w:asciiTheme="majorEastAsia" w:eastAsiaTheme="majorEastAsia" w:hAnsiTheme="majorEastAsia"/>
          <w:color w:val="auto"/>
          <w:sz w:val="28"/>
          <w:szCs w:val="28"/>
        </w:rPr>
        <w:t xml:space="preserve"> </w:t>
      </w:r>
    </w:p>
    <w:p w:rsidR="00E32B35" w:rsidRPr="00646CD4" w:rsidRDefault="00E32B35" w:rsidP="00646CD4">
      <w:pPr>
        <w:pStyle w:val="Default"/>
        <w:spacing w:line="0" w:lineRule="atLeast"/>
        <w:ind w:left="2282" w:hanging="728"/>
        <w:rPr>
          <w:rFonts w:asciiTheme="majorEastAsia" w:eastAsiaTheme="majorEastAsia" w:hAnsiTheme="majorEastAsia"/>
          <w:bCs/>
          <w:color w:val="auto"/>
          <w:sz w:val="28"/>
          <w:szCs w:val="28"/>
        </w:rPr>
      </w:pPr>
      <w:r w:rsidRPr="00646CD4">
        <w:rPr>
          <w:rFonts w:asciiTheme="majorEastAsia" w:eastAsiaTheme="majorEastAsia" w:hAnsiTheme="majorEastAsia" w:hint="eastAsia"/>
          <w:bCs/>
          <w:color w:val="auto"/>
          <w:sz w:val="28"/>
          <w:szCs w:val="28"/>
        </w:rPr>
        <w:t>4</w:t>
      </w:r>
      <w:r w:rsidRPr="00646CD4">
        <w:rPr>
          <w:rFonts w:asciiTheme="majorEastAsia" w:eastAsiaTheme="majorEastAsia" w:hAnsiTheme="majorEastAsia"/>
          <w:bCs/>
          <w:color w:val="auto"/>
          <w:sz w:val="28"/>
          <w:szCs w:val="28"/>
        </w:rPr>
        <w:t>.1-1</w:t>
      </w:r>
      <w:r w:rsidRPr="00646CD4">
        <w:rPr>
          <w:rFonts w:asciiTheme="majorEastAsia" w:eastAsiaTheme="majorEastAsia" w:hAnsiTheme="majorEastAsia" w:hint="eastAsia"/>
          <w:bCs/>
          <w:color w:val="auto"/>
          <w:sz w:val="28"/>
          <w:szCs w:val="28"/>
        </w:rPr>
        <w:t>透過</w:t>
      </w:r>
      <w:r w:rsidR="00083624" w:rsidRPr="00646CD4">
        <w:rPr>
          <w:rFonts w:asciiTheme="majorEastAsia" w:eastAsiaTheme="majorEastAsia" w:hAnsiTheme="majorEastAsia" w:hint="eastAsia"/>
          <w:bCs/>
          <w:color w:val="auto"/>
          <w:sz w:val="28"/>
          <w:szCs w:val="28"/>
        </w:rPr>
        <w:t>失</w:t>
      </w:r>
      <w:proofErr w:type="gramStart"/>
      <w:r w:rsidR="00083624" w:rsidRPr="00646CD4">
        <w:rPr>
          <w:rFonts w:asciiTheme="majorEastAsia" w:eastAsiaTheme="majorEastAsia" w:hAnsiTheme="majorEastAsia" w:hint="eastAsia"/>
          <w:bCs/>
          <w:color w:val="auto"/>
          <w:sz w:val="28"/>
          <w:szCs w:val="28"/>
        </w:rPr>
        <w:t>智</w:t>
      </w:r>
      <w:r w:rsidRPr="00646CD4">
        <w:rPr>
          <w:rFonts w:asciiTheme="majorEastAsia" w:eastAsiaTheme="majorEastAsia" w:hAnsiTheme="majorEastAsia" w:hint="eastAsia"/>
          <w:bCs/>
          <w:color w:val="auto"/>
          <w:sz w:val="28"/>
          <w:szCs w:val="28"/>
        </w:rPr>
        <w:t>共照</w:t>
      </w:r>
      <w:proofErr w:type="gramEnd"/>
      <w:r w:rsidRPr="00646CD4">
        <w:rPr>
          <w:rFonts w:asciiTheme="majorEastAsia" w:eastAsiaTheme="majorEastAsia" w:hAnsiTheme="majorEastAsia" w:hint="eastAsia"/>
          <w:bCs/>
          <w:color w:val="auto"/>
          <w:sz w:val="28"/>
          <w:szCs w:val="28"/>
        </w:rPr>
        <w:t>中心的個案管理，協助失智者獲得可近，合適，有感之服務。</w:t>
      </w:r>
    </w:p>
    <w:p w:rsidR="00E32B35" w:rsidRPr="00646CD4" w:rsidRDefault="00E32B35" w:rsidP="00646CD4">
      <w:pPr>
        <w:pStyle w:val="Default"/>
        <w:spacing w:line="0" w:lineRule="atLeast"/>
        <w:ind w:left="2282" w:hanging="728"/>
        <w:rPr>
          <w:rFonts w:asciiTheme="majorEastAsia" w:eastAsiaTheme="majorEastAsia" w:hAnsiTheme="majorEastAsia"/>
          <w:color w:val="auto"/>
          <w:sz w:val="28"/>
          <w:szCs w:val="28"/>
        </w:rPr>
      </w:pPr>
      <w:r w:rsidRPr="00646CD4">
        <w:rPr>
          <w:rFonts w:asciiTheme="majorEastAsia" w:eastAsiaTheme="majorEastAsia" w:hAnsiTheme="majorEastAsia" w:hint="eastAsia"/>
          <w:bCs/>
          <w:color w:val="auto"/>
          <w:sz w:val="28"/>
          <w:szCs w:val="28"/>
        </w:rPr>
        <w:t>4</w:t>
      </w:r>
      <w:r w:rsidRPr="00646CD4">
        <w:rPr>
          <w:rFonts w:asciiTheme="majorEastAsia" w:eastAsiaTheme="majorEastAsia" w:hAnsiTheme="majorEastAsia"/>
          <w:bCs/>
          <w:color w:val="auto"/>
          <w:sz w:val="28"/>
          <w:szCs w:val="28"/>
        </w:rPr>
        <w:t>.1-2</w:t>
      </w:r>
      <w:r w:rsidRPr="00646CD4">
        <w:rPr>
          <w:rFonts w:asciiTheme="majorEastAsia" w:eastAsiaTheme="majorEastAsia" w:hAnsiTheme="majorEastAsia" w:hint="eastAsia"/>
          <w:bCs/>
          <w:color w:val="auto"/>
          <w:sz w:val="28"/>
          <w:szCs w:val="28"/>
        </w:rPr>
        <w:t>透過分區照護服務落地</w:t>
      </w:r>
      <w:r w:rsidR="00083624" w:rsidRPr="00646CD4">
        <w:rPr>
          <w:rFonts w:asciiTheme="majorEastAsia" w:eastAsiaTheme="majorEastAsia" w:hAnsiTheme="majorEastAsia" w:hint="eastAsia"/>
          <w:bCs/>
          <w:color w:val="auto"/>
          <w:sz w:val="28"/>
          <w:szCs w:val="28"/>
        </w:rPr>
        <w:t>，</w:t>
      </w:r>
      <w:proofErr w:type="gramStart"/>
      <w:r w:rsidRPr="00646CD4">
        <w:rPr>
          <w:rFonts w:asciiTheme="majorEastAsia" w:eastAsiaTheme="majorEastAsia" w:hAnsiTheme="majorEastAsia" w:hint="eastAsia"/>
          <w:bCs/>
          <w:color w:val="auto"/>
          <w:sz w:val="28"/>
          <w:szCs w:val="28"/>
        </w:rPr>
        <w:t>讓失智者</w:t>
      </w:r>
      <w:proofErr w:type="gramEnd"/>
      <w:r w:rsidRPr="00646CD4">
        <w:rPr>
          <w:rFonts w:asciiTheme="majorEastAsia" w:eastAsiaTheme="majorEastAsia" w:hAnsiTheme="majorEastAsia" w:hint="eastAsia"/>
          <w:bCs/>
          <w:color w:val="auto"/>
          <w:sz w:val="28"/>
          <w:szCs w:val="28"/>
        </w:rPr>
        <w:t>就近於住家附近接受失智社區服務據點服務</w:t>
      </w:r>
      <w:r w:rsidRPr="00646CD4">
        <w:rPr>
          <w:rFonts w:asciiTheme="majorEastAsia" w:eastAsiaTheme="majorEastAsia" w:hAnsiTheme="majorEastAsia" w:hint="eastAsia"/>
          <w:color w:val="auto"/>
          <w:sz w:val="28"/>
          <w:szCs w:val="28"/>
        </w:rPr>
        <w:t>。</w:t>
      </w:r>
    </w:p>
    <w:p w:rsidR="007D454B" w:rsidRPr="00646CD4" w:rsidRDefault="007D454B" w:rsidP="008366E7">
      <w:pPr>
        <w:pStyle w:val="Default"/>
        <w:spacing w:line="0" w:lineRule="atLeast"/>
        <w:ind w:left="1666" w:hanging="504"/>
        <w:rPr>
          <w:rFonts w:asciiTheme="majorEastAsia" w:eastAsiaTheme="majorEastAsia" w:hAnsiTheme="majorEastAsia"/>
          <w:color w:val="auto"/>
          <w:sz w:val="28"/>
          <w:szCs w:val="28"/>
        </w:rPr>
      </w:pPr>
      <w:r w:rsidRPr="00646CD4">
        <w:rPr>
          <w:rFonts w:asciiTheme="majorEastAsia" w:eastAsiaTheme="majorEastAsia" w:hAnsiTheme="majorEastAsia" w:hint="eastAsia"/>
          <w:color w:val="auto"/>
          <w:sz w:val="28"/>
          <w:szCs w:val="28"/>
        </w:rPr>
        <w:t>4.2</w:t>
      </w:r>
      <w:r w:rsidR="00E32B35" w:rsidRPr="00646CD4">
        <w:rPr>
          <w:rFonts w:asciiTheme="majorEastAsia" w:eastAsiaTheme="majorEastAsia" w:hAnsiTheme="majorEastAsia" w:hint="eastAsia"/>
          <w:color w:val="auto"/>
          <w:sz w:val="28"/>
          <w:szCs w:val="28"/>
        </w:rPr>
        <w:t>培訓專業人員及照顧服務</w:t>
      </w:r>
      <w:proofErr w:type="gramStart"/>
      <w:r w:rsidR="00E32B35" w:rsidRPr="00646CD4">
        <w:rPr>
          <w:rFonts w:asciiTheme="majorEastAsia" w:eastAsiaTheme="majorEastAsia" w:hAnsiTheme="majorEastAsia" w:hint="eastAsia"/>
          <w:color w:val="auto"/>
          <w:sz w:val="28"/>
          <w:szCs w:val="28"/>
        </w:rPr>
        <w:t>人員具失智</w:t>
      </w:r>
      <w:proofErr w:type="gramEnd"/>
      <w:r w:rsidR="00E32B35" w:rsidRPr="00646CD4">
        <w:rPr>
          <w:rFonts w:asciiTheme="majorEastAsia" w:eastAsiaTheme="majorEastAsia" w:hAnsiTheme="majorEastAsia" w:hint="eastAsia"/>
          <w:color w:val="auto"/>
          <w:sz w:val="28"/>
          <w:szCs w:val="28"/>
        </w:rPr>
        <w:t>症專業知識與技能</w:t>
      </w:r>
    </w:p>
    <w:p w:rsidR="00646CD4" w:rsidRPr="00646CD4" w:rsidRDefault="00E32B35" w:rsidP="00646CD4">
      <w:pPr>
        <w:pStyle w:val="Default"/>
        <w:spacing w:line="0" w:lineRule="atLeast"/>
        <w:ind w:left="1582" w:hanging="22"/>
        <w:rPr>
          <w:rFonts w:hAnsi="標楷體"/>
          <w:bCs/>
          <w:color w:val="auto"/>
          <w:sz w:val="28"/>
          <w:szCs w:val="28"/>
        </w:rPr>
      </w:pPr>
      <w:r w:rsidRPr="00646CD4">
        <w:rPr>
          <w:rFonts w:hAnsi="標楷體"/>
          <w:bCs/>
          <w:color w:val="auto"/>
          <w:sz w:val="28"/>
          <w:szCs w:val="28"/>
        </w:rPr>
        <w:t>4</w:t>
      </w:r>
      <w:r w:rsidRPr="00646CD4">
        <w:rPr>
          <w:rFonts w:hAnsi="標楷體" w:hint="eastAsia"/>
          <w:bCs/>
          <w:color w:val="auto"/>
          <w:sz w:val="28"/>
          <w:szCs w:val="28"/>
        </w:rPr>
        <w:t>.2-</w:t>
      </w:r>
      <w:r w:rsidRPr="00646CD4">
        <w:rPr>
          <w:rFonts w:hAnsi="標楷體"/>
          <w:bCs/>
          <w:color w:val="auto"/>
          <w:sz w:val="28"/>
          <w:szCs w:val="28"/>
        </w:rPr>
        <w:t>1培訓醫療專業人員</w:t>
      </w:r>
      <w:proofErr w:type="gramStart"/>
      <w:r w:rsidRPr="00646CD4">
        <w:rPr>
          <w:rFonts w:hAnsi="標楷體" w:hint="eastAsia"/>
          <w:bCs/>
          <w:color w:val="auto"/>
          <w:sz w:val="28"/>
          <w:szCs w:val="28"/>
        </w:rPr>
        <w:t>失智照護</w:t>
      </w:r>
      <w:proofErr w:type="gramEnd"/>
      <w:r w:rsidRPr="00646CD4">
        <w:rPr>
          <w:rFonts w:hAnsi="標楷體" w:hint="eastAsia"/>
          <w:bCs/>
          <w:color w:val="auto"/>
          <w:sz w:val="28"/>
          <w:szCs w:val="28"/>
        </w:rPr>
        <w:t>知識</w:t>
      </w:r>
      <w:r w:rsidR="009F4ED3" w:rsidRPr="00646CD4">
        <w:rPr>
          <w:rFonts w:hAnsi="標楷體" w:hint="eastAsia"/>
          <w:bCs/>
          <w:color w:val="auto"/>
          <w:sz w:val="28"/>
          <w:szCs w:val="28"/>
        </w:rPr>
        <w:t>。</w:t>
      </w:r>
    </w:p>
    <w:p w:rsidR="00E32B35" w:rsidRPr="00646CD4" w:rsidRDefault="00E32B35" w:rsidP="00646CD4">
      <w:pPr>
        <w:pStyle w:val="Default"/>
        <w:spacing w:line="0" w:lineRule="atLeast"/>
        <w:ind w:left="1582" w:hanging="22"/>
        <w:rPr>
          <w:rFonts w:hAnsi="標楷體"/>
          <w:bCs/>
          <w:color w:val="auto"/>
          <w:sz w:val="28"/>
          <w:szCs w:val="28"/>
        </w:rPr>
      </w:pPr>
      <w:r w:rsidRPr="00646CD4">
        <w:rPr>
          <w:rFonts w:hAnsi="標楷體"/>
          <w:bCs/>
          <w:color w:val="auto"/>
          <w:sz w:val="28"/>
          <w:szCs w:val="28"/>
        </w:rPr>
        <w:t>4</w:t>
      </w:r>
      <w:r w:rsidRPr="00646CD4">
        <w:rPr>
          <w:rFonts w:hAnsi="標楷體" w:hint="eastAsia"/>
          <w:bCs/>
          <w:color w:val="auto"/>
          <w:sz w:val="28"/>
          <w:szCs w:val="28"/>
        </w:rPr>
        <w:t>.2-2</w:t>
      </w:r>
      <w:r w:rsidRPr="00646CD4">
        <w:rPr>
          <w:rFonts w:hAnsi="標楷體"/>
          <w:bCs/>
          <w:color w:val="auto"/>
          <w:sz w:val="28"/>
          <w:szCs w:val="28"/>
        </w:rPr>
        <w:t>培訓</w:t>
      </w:r>
      <w:proofErr w:type="gramStart"/>
      <w:r w:rsidRPr="00646CD4">
        <w:rPr>
          <w:rFonts w:hAnsi="標楷體" w:hint="eastAsia"/>
          <w:bCs/>
          <w:color w:val="auto"/>
          <w:sz w:val="28"/>
          <w:szCs w:val="28"/>
        </w:rPr>
        <w:t>照服</w:t>
      </w:r>
      <w:r w:rsidRPr="00646CD4">
        <w:rPr>
          <w:rFonts w:hAnsi="標楷體"/>
          <w:bCs/>
          <w:color w:val="auto"/>
          <w:sz w:val="28"/>
          <w:szCs w:val="28"/>
        </w:rPr>
        <w:t>員</w:t>
      </w:r>
      <w:r w:rsidRPr="00646CD4">
        <w:rPr>
          <w:rFonts w:hAnsi="標楷體" w:hint="eastAsia"/>
          <w:bCs/>
          <w:color w:val="auto"/>
          <w:sz w:val="28"/>
          <w:szCs w:val="28"/>
        </w:rPr>
        <w:t>失智照</w:t>
      </w:r>
      <w:proofErr w:type="gramEnd"/>
      <w:r w:rsidRPr="00646CD4">
        <w:rPr>
          <w:rFonts w:hAnsi="標楷體" w:hint="eastAsia"/>
          <w:bCs/>
          <w:color w:val="auto"/>
          <w:sz w:val="28"/>
          <w:szCs w:val="28"/>
        </w:rPr>
        <w:t>護知識</w:t>
      </w:r>
      <w:r w:rsidR="009F4ED3" w:rsidRPr="00646CD4">
        <w:rPr>
          <w:rFonts w:hAnsi="標楷體" w:hint="eastAsia"/>
          <w:bCs/>
          <w:color w:val="auto"/>
          <w:sz w:val="28"/>
          <w:szCs w:val="28"/>
        </w:rPr>
        <w:t>。</w:t>
      </w:r>
    </w:p>
    <w:p w:rsidR="007D454B" w:rsidRPr="00646CD4" w:rsidRDefault="007D454B" w:rsidP="007D454B">
      <w:pPr>
        <w:pStyle w:val="Default"/>
        <w:spacing w:line="0" w:lineRule="atLeast"/>
        <w:ind w:left="1843" w:hanging="681"/>
        <w:rPr>
          <w:rFonts w:asciiTheme="majorEastAsia" w:eastAsiaTheme="majorEastAsia" w:hAnsiTheme="majorEastAsia"/>
          <w:color w:val="auto"/>
          <w:sz w:val="28"/>
          <w:szCs w:val="28"/>
        </w:rPr>
      </w:pPr>
      <w:r w:rsidRPr="00646CD4">
        <w:rPr>
          <w:rFonts w:asciiTheme="majorEastAsia" w:eastAsiaTheme="majorEastAsia" w:hAnsiTheme="majorEastAsia" w:hint="eastAsia"/>
          <w:color w:val="auto"/>
          <w:sz w:val="28"/>
          <w:szCs w:val="28"/>
        </w:rPr>
        <w:t>4.3提供失智緩和醫療、安寧照護服務。</w:t>
      </w:r>
    </w:p>
    <w:p w:rsidR="00E32B35" w:rsidRPr="00646CD4" w:rsidRDefault="00646CD4" w:rsidP="007D454B">
      <w:pPr>
        <w:pStyle w:val="Default"/>
        <w:spacing w:line="0" w:lineRule="atLeast"/>
        <w:ind w:left="1843" w:hanging="681"/>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 xml:space="preserve">   </w:t>
      </w:r>
      <w:r w:rsidR="00E32B35" w:rsidRPr="00646CD4">
        <w:rPr>
          <w:rFonts w:asciiTheme="majorEastAsia" w:eastAsiaTheme="majorEastAsia" w:hAnsiTheme="majorEastAsia" w:hint="eastAsia"/>
          <w:color w:val="auto"/>
          <w:sz w:val="28"/>
          <w:szCs w:val="28"/>
        </w:rPr>
        <w:t>4.3-1培訓失智緩和醫療、安寧照護人員</w:t>
      </w:r>
      <w:r w:rsidR="009F4ED3" w:rsidRPr="00646CD4">
        <w:rPr>
          <w:rFonts w:asciiTheme="majorEastAsia" w:eastAsiaTheme="majorEastAsia" w:hAnsiTheme="majorEastAsia" w:hint="eastAsia"/>
          <w:color w:val="auto"/>
          <w:sz w:val="28"/>
          <w:szCs w:val="28"/>
        </w:rPr>
        <w:t>。</w:t>
      </w:r>
    </w:p>
    <w:p w:rsidR="007D454B" w:rsidRPr="00646CD4" w:rsidRDefault="007D454B" w:rsidP="007D454B">
      <w:pPr>
        <w:pStyle w:val="Default"/>
        <w:spacing w:line="0" w:lineRule="atLeast"/>
        <w:ind w:left="630" w:hanging="630"/>
        <w:rPr>
          <w:rFonts w:hAnsi="標楷體"/>
          <w:sz w:val="28"/>
          <w:szCs w:val="28"/>
        </w:rPr>
      </w:pPr>
      <w:r w:rsidRPr="00646CD4">
        <w:rPr>
          <w:rFonts w:hAnsi="標楷體" w:hint="eastAsia"/>
          <w:sz w:val="28"/>
          <w:szCs w:val="28"/>
        </w:rPr>
        <w:t>策略五、普及對失智家庭照顧者的支持協助</w:t>
      </w:r>
    </w:p>
    <w:p w:rsidR="007D454B" w:rsidRPr="00646CD4" w:rsidRDefault="007D454B" w:rsidP="007D454B">
      <w:pPr>
        <w:pStyle w:val="Default"/>
        <w:spacing w:line="0" w:lineRule="atLeast"/>
        <w:ind w:left="1540" w:hanging="378"/>
        <w:rPr>
          <w:rFonts w:hAnsi="標楷體"/>
          <w:sz w:val="28"/>
          <w:szCs w:val="28"/>
        </w:rPr>
      </w:pPr>
      <w:r w:rsidRPr="00646CD4">
        <w:rPr>
          <w:rFonts w:hAnsi="標楷體" w:hint="eastAsia"/>
          <w:sz w:val="28"/>
          <w:szCs w:val="28"/>
        </w:rPr>
        <w:t>行動方案：</w:t>
      </w:r>
    </w:p>
    <w:p w:rsidR="00E32B35" w:rsidRPr="00646CD4" w:rsidRDefault="007D454B" w:rsidP="00E32B35">
      <w:pPr>
        <w:pStyle w:val="Default"/>
        <w:spacing w:line="0" w:lineRule="atLeast"/>
        <w:ind w:left="1638" w:hanging="476"/>
        <w:rPr>
          <w:rFonts w:hAnsi="標楷體"/>
          <w:color w:val="auto"/>
          <w:sz w:val="28"/>
          <w:szCs w:val="28"/>
        </w:rPr>
      </w:pPr>
      <w:r w:rsidRPr="00646CD4">
        <w:rPr>
          <w:rFonts w:hAnsi="標楷體" w:hint="eastAsia"/>
          <w:color w:val="auto"/>
          <w:sz w:val="28"/>
          <w:szCs w:val="28"/>
        </w:rPr>
        <w:t>5.1</w:t>
      </w:r>
      <w:r w:rsidR="00E32B35" w:rsidRPr="00646CD4">
        <w:rPr>
          <w:rFonts w:hAnsi="標楷體" w:hint="eastAsia"/>
          <w:color w:val="auto"/>
          <w:sz w:val="28"/>
          <w:szCs w:val="28"/>
        </w:rPr>
        <w:t>提升失智家庭照顧者的能力</w:t>
      </w:r>
      <w:r w:rsidRPr="00646CD4">
        <w:rPr>
          <w:rFonts w:hAnsi="標楷體" w:hint="eastAsia"/>
          <w:color w:val="auto"/>
          <w:sz w:val="28"/>
          <w:szCs w:val="28"/>
        </w:rPr>
        <w:t>：</w:t>
      </w:r>
    </w:p>
    <w:p w:rsidR="00E32B35" w:rsidRPr="00646CD4" w:rsidRDefault="00E32B35" w:rsidP="00E32B35">
      <w:pPr>
        <w:pStyle w:val="Default"/>
        <w:spacing w:line="0" w:lineRule="atLeast"/>
        <w:ind w:left="1638" w:hanging="476"/>
        <w:rPr>
          <w:rFonts w:hAnsi="標楷體"/>
          <w:color w:val="auto"/>
          <w:sz w:val="28"/>
          <w:szCs w:val="28"/>
        </w:rPr>
      </w:pPr>
      <w:r w:rsidRPr="00646CD4">
        <w:rPr>
          <w:rFonts w:hAnsi="標楷體" w:hint="eastAsia"/>
          <w:color w:val="auto"/>
          <w:sz w:val="28"/>
          <w:szCs w:val="28"/>
        </w:rPr>
        <w:t xml:space="preserve">    </w:t>
      </w:r>
      <w:r w:rsidRPr="00646CD4">
        <w:rPr>
          <w:rFonts w:hAnsi="標楷體"/>
          <w:bCs/>
          <w:color w:val="auto"/>
          <w:sz w:val="28"/>
          <w:szCs w:val="28"/>
        </w:rPr>
        <w:t>5</w:t>
      </w:r>
      <w:r w:rsidRPr="00646CD4">
        <w:rPr>
          <w:rFonts w:hAnsi="標楷體" w:hint="eastAsia"/>
          <w:bCs/>
          <w:color w:val="auto"/>
          <w:sz w:val="28"/>
          <w:szCs w:val="28"/>
        </w:rPr>
        <w:t>.</w:t>
      </w:r>
      <w:r w:rsidRPr="00646CD4">
        <w:rPr>
          <w:rFonts w:hAnsi="標楷體"/>
          <w:bCs/>
          <w:color w:val="auto"/>
          <w:sz w:val="28"/>
          <w:szCs w:val="28"/>
        </w:rPr>
        <w:t>1</w:t>
      </w:r>
      <w:r w:rsidRPr="00646CD4">
        <w:rPr>
          <w:rFonts w:hAnsi="標楷體" w:hint="eastAsia"/>
          <w:bCs/>
          <w:color w:val="auto"/>
          <w:sz w:val="28"/>
          <w:szCs w:val="28"/>
        </w:rPr>
        <w:t>-</w:t>
      </w:r>
      <w:r w:rsidRPr="00646CD4">
        <w:rPr>
          <w:rFonts w:hAnsi="標楷體"/>
          <w:bCs/>
          <w:color w:val="auto"/>
          <w:sz w:val="28"/>
          <w:szCs w:val="28"/>
        </w:rPr>
        <w:t>1</w:t>
      </w:r>
      <w:r w:rsidRPr="00646CD4">
        <w:rPr>
          <w:rFonts w:hAnsi="標楷體" w:hint="eastAsia"/>
          <w:bCs/>
          <w:color w:val="auto"/>
          <w:sz w:val="28"/>
          <w:szCs w:val="28"/>
        </w:rPr>
        <w:t>辦理</w:t>
      </w:r>
      <w:r w:rsidRPr="00646CD4">
        <w:rPr>
          <w:rFonts w:hAnsi="標楷體" w:hint="eastAsia"/>
          <w:color w:val="auto"/>
          <w:sz w:val="28"/>
          <w:szCs w:val="28"/>
        </w:rPr>
        <w:t>失智家屬照護技巧培訓課程</w:t>
      </w:r>
      <w:r w:rsidR="009F4ED3" w:rsidRPr="00646CD4">
        <w:rPr>
          <w:rFonts w:hAnsi="標楷體" w:hint="eastAsia"/>
          <w:color w:val="auto"/>
          <w:sz w:val="28"/>
          <w:szCs w:val="28"/>
        </w:rPr>
        <w:t>。</w:t>
      </w:r>
    </w:p>
    <w:p w:rsidR="00E32B35" w:rsidRPr="00646CD4" w:rsidRDefault="007D454B" w:rsidP="00E32B35">
      <w:pPr>
        <w:pStyle w:val="Default"/>
        <w:spacing w:line="0" w:lineRule="atLeast"/>
        <w:ind w:left="1638" w:hanging="476"/>
        <w:rPr>
          <w:rFonts w:hAnsi="標楷體"/>
          <w:color w:val="auto"/>
          <w:sz w:val="28"/>
          <w:szCs w:val="28"/>
        </w:rPr>
      </w:pPr>
      <w:r w:rsidRPr="00646CD4">
        <w:rPr>
          <w:rFonts w:hAnsi="標楷體" w:hint="eastAsia"/>
          <w:color w:val="auto"/>
          <w:sz w:val="28"/>
          <w:szCs w:val="28"/>
        </w:rPr>
        <w:t>5.2</w:t>
      </w:r>
      <w:proofErr w:type="gramStart"/>
      <w:r w:rsidR="00E32B35" w:rsidRPr="00646CD4">
        <w:rPr>
          <w:rFonts w:hAnsi="標楷體" w:hint="eastAsia"/>
          <w:color w:val="auto"/>
          <w:sz w:val="28"/>
          <w:szCs w:val="28"/>
        </w:rPr>
        <w:t>普及失</w:t>
      </w:r>
      <w:proofErr w:type="gramEnd"/>
      <w:r w:rsidR="00E32B35" w:rsidRPr="00646CD4">
        <w:rPr>
          <w:rFonts w:hAnsi="標楷體" w:hint="eastAsia"/>
          <w:color w:val="auto"/>
          <w:sz w:val="28"/>
          <w:szCs w:val="28"/>
        </w:rPr>
        <w:t>智家庭照顧者多元支持服務，降低失智家庭照顧者負荷壓力</w:t>
      </w:r>
      <w:r w:rsidRPr="00646CD4">
        <w:rPr>
          <w:rFonts w:hAnsi="標楷體" w:hint="eastAsia"/>
          <w:color w:val="auto"/>
          <w:sz w:val="28"/>
          <w:szCs w:val="28"/>
        </w:rPr>
        <w:t>：</w:t>
      </w:r>
    </w:p>
    <w:p w:rsidR="007D454B" w:rsidRPr="006645A2" w:rsidRDefault="00E32B35" w:rsidP="00E32B35">
      <w:pPr>
        <w:pStyle w:val="Default"/>
        <w:spacing w:line="0" w:lineRule="atLeast"/>
        <w:ind w:left="1638" w:hanging="476"/>
        <w:rPr>
          <w:rFonts w:hAnsi="標楷體"/>
          <w:color w:val="auto"/>
          <w:sz w:val="28"/>
          <w:szCs w:val="28"/>
        </w:rPr>
      </w:pPr>
      <w:r w:rsidRPr="006645A2">
        <w:rPr>
          <w:rFonts w:hAnsi="標楷體" w:hint="eastAsia"/>
          <w:color w:val="auto"/>
          <w:sz w:val="28"/>
          <w:szCs w:val="28"/>
        </w:rPr>
        <w:t xml:space="preserve">   </w:t>
      </w:r>
      <w:r w:rsidRPr="006645A2">
        <w:rPr>
          <w:rFonts w:hAnsi="標楷體"/>
          <w:color w:val="auto"/>
          <w:sz w:val="28"/>
          <w:szCs w:val="28"/>
        </w:rPr>
        <w:t xml:space="preserve"> </w:t>
      </w:r>
      <w:r w:rsidRPr="006645A2">
        <w:rPr>
          <w:rFonts w:hAnsi="標楷體" w:hint="eastAsia"/>
          <w:bCs/>
          <w:color w:val="auto"/>
          <w:sz w:val="26"/>
          <w:szCs w:val="26"/>
        </w:rPr>
        <w:t>5</w:t>
      </w:r>
      <w:r w:rsidRPr="006645A2">
        <w:rPr>
          <w:rFonts w:hAnsi="標楷體"/>
          <w:bCs/>
          <w:color w:val="auto"/>
          <w:sz w:val="26"/>
          <w:szCs w:val="26"/>
        </w:rPr>
        <w:t>.2-1</w:t>
      </w:r>
      <w:proofErr w:type="gramStart"/>
      <w:r w:rsidRPr="006645A2">
        <w:rPr>
          <w:rFonts w:hAnsi="標楷體" w:hint="eastAsia"/>
          <w:bCs/>
          <w:color w:val="auto"/>
          <w:sz w:val="26"/>
          <w:szCs w:val="26"/>
        </w:rPr>
        <w:t>於失智</w:t>
      </w:r>
      <w:proofErr w:type="gramEnd"/>
      <w:r w:rsidRPr="006645A2">
        <w:rPr>
          <w:rFonts w:hAnsi="標楷體" w:hint="eastAsia"/>
          <w:bCs/>
          <w:color w:val="auto"/>
          <w:sz w:val="26"/>
          <w:szCs w:val="26"/>
        </w:rPr>
        <w:t>社區服務據點辦理家屬支持性團體。</w:t>
      </w:r>
    </w:p>
    <w:p w:rsidR="007D454B" w:rsidRPr="003E54E6" w:rsidRDefault="007D454B" w:rsidP="007D454B">
      <w:pPr>
        <w:pStyle w:val="Default"/>
        <w:spacing w:line="0" w:lineRule="atLeast"/>
        <w:ind w:left="630" w:hanging="630"/>
        <w:rPr>
          <w:rFonts w:hAnsi="標楷體"/>
          <w:sz w:val="28"/>
          <w:szCs w:val="28"/>
        </w:rPr>
      </w:pPr>
      <w:r w:rsidRPr="003E54E6">
        <w:rPr>
          <w:rFonts w:hAnsi="標楷體"/>
          <w:sz w:val="28"/>
          <w:szCs w:val="28"/>
        </w:rPr>
        <w:t>策略六、建置失智症資訊蒐集與分析平台</w:t>
      </w:r>
    </w:p>
    <w:p w:rsidR="007D454B" w:rsidRPr="003E54E6" w:rsidRDefault="007D454B" w:rsidP="007D454B">
      <w:pPr>
        <w:pStyle w:val="Default"/>
        <w:spacing w:line="0" w:lineRule="atLeast"/>
        <w:ind w:left="1540" w:hanging="378"/>
        <w:rPr>
          <w:rFonts w:hAnsi="標楷體"/>
          <w:sz w:val="28"/>
          <w:szCs w:val="28"/>
        </w:rPr>
      </w:pPr>
      <w:r w:rsidRPr="003E54E6">
        <w:rPr>
          <w:rFonts w:hAnsi="標楷體" w:hint="eastAsia"/>
          <w:sz w:val="28"/>
          <w:szCs w:val="28"/>
        </w:rPr>
        <w:t>行動方案：</w:t>
      </w:r>
    </w:p>
    <w:p w:rsidR="005D5174" w:rsidRDefault="005D5174" w:rsidP="005D5174">
      <w:pPr>
        <w:pStyle w:val="Default"/>
        <w:spacing w:line="0" w:lineRule="atLeast"/>
        <w:ind w:left="1638" w:hanging="476"/>
        <w:rPr>
          <w:rFonts w:hAnsi="標楷體"/>
          <w:color w:val="auto"/>
          <w:sz w:val="28"/>
          <w:szCs w:val="28"/>
        </w:rPr>
      </w:pPr>
      <w:r w:rsidRPr="005D5174">
        <w:rPr>
          <w:rFonts w:hAnsi="標楷體" w:hint="eastAsia"/>
          <w:color w:val="auto"/>
          <w:sz w:val="28"/>
          <w:szCs w:val="28"/>
        </w:rPr>
        <w:t>6.1運用臺北市失智症個案管理系統進行確診案之建檔及管理</w:t>
      </w:r>
    </w:p>
    <w:p w:rsidR="005D5174" w:rsidRPr="0028345A" w:rsidRDefault="0028345A" w:rsidP="0028345A">
      <w:pPr>
        <w:pStyle w:val="Default"/>
        <w:spacing w:line="0" w:lineRule="atLeast"/>
        <w:ind w:left="2410" w:hanging="709"/>
        <w:rPr>
          <w:rFonts w:hAnsi="標楷體"/>
          <w:bCs/>
          <w:color w:val="auto"/>
          <w:sz w:val="26"/>
          <w:szCs w:val="26"/>
        </w:rPr>
      </w:pPr>
      <w:r w:rsidRPr="0028345A">
        <w:rPr>
          <w:rFonts w:hAnsi="標楷體" w:hint="eastAsia"/>
          <w:bCs/>
          <w:color w:val="auto"/>
          <w:sz w:val="26"/>
          <w:szCs w:val="26"/>
        </w:rPr>
        <w:t>6.1</w:t>
      </w:r>
      <w:r w:rsidRPr="0028345A">
        <w:rPr>
          <w:rFonts w:hAnsi="標楷體"/>
          <w:bCs/>
          <w:color w:val="auto"/>
          <w:sz w:val="26"/>
          <w:szCs w:val="26"/>
        </w:rPr>
        <w:t>-1</w:t>
      </w:r>
      <w:r w:rsidRPr="0028345A">
        <w:rPr>
          <w:rFonts w:hAnsi="標楷體" w:hint="eastAsia"/>
          <w:bCs/>
          <w:color w:val="auto"/>
          <w:sz w:val="26"/>
          <w:szCs w:val="26"/>
        </w:rPr>
        <w:t>由臺北市特約失智症篩檢及確診醫院</w:t>
      </w:r>
      <w:proofErr w:type="gramStart"/>
      <w:r w:rsidRPr="0028345A">
        <w:rPr>
          <w:rFonts w:hAnsi="標楷體" w:hint="eastAsia"/>
          <w:bCs/>
          <w:color w:val="auto"/>
          <w:sz w:val="26"/>
          <w:szCs w:val="26"/>
        </w:rPr>
        <w:t>鍵入新確診案於失智</w:t>
      </w:r>
      <w:proofErr w:type="gramEnd"/>
      <w:r w:rsidRPr="0028345A">
        <w:rPr>
          <w:rFonts w:hAnsi="標楷體" w:hint="eastAsia"/>
          <w:bCs/>
          <w:color w:val="auto"/>
          <w:sz w:val="26"/>
          <w:szCs w:val="26"/>
        </w:rPr>
        <w:t>症個案管理系統</w:t>
      </w:r>
    </w:p>
    <w:p w:rsidR="007D454B" w:rsidRPr="003E54E6" w:rsidRDefault="007D454B" w:rsidP="007D454B">
      <w:pPr>
        <w:pStyle w:val="Default"/>
        <w:spacing w:line="0" w:lineRule="atLeast"/>
        <w:rPr>
          <w:rFonts w:hAnsi="標楷體"/>
          <w:sz w:val="28"/>
          <w:szCs w:val="28"/>
        </w:rPr>
      </w:pPr>
      <w:r w:rsidRPr="003E54E6">
        <w:rPr>
          <w:rFonts w:hAnsi="標楷體"/>
          <w:sz w:val="28"/>
          <w:szCs w:val="28"/>
        </w:rPr>
        <w:t>策略七、推動失智症之研究與創新發展</w:t>
      </w:r>
    </w:p>
    <w:p w:rsidR="007D454B" w:rsidRPr="003E54E6" w:rsidRDefault="007D454B" w:rsidP="007D454B">
      <w:pPr>
        <w:pStyle w:val="Default"/>
        <w:spacing w:line="0" w:lineRule="atLeast"/>
        <w:ind w:left="1540" w:hanging="378"/>
        <w:rPr>
          <w:rFonts w:hAnsi="標楷體"/>
          <w:sz w:val="28"/>
          <w:szCs w:val="28"/>
        </w:rPr>
      </w:pPr>
      <w:r w:rsidRPr="003E54E6">
        <w:rPr>
          <w:rFonts w:hAnsi="標楷體" w:hint="eastAsia"/>
          <w:sz w:val="28"/>
          <w:szCs w:val="28"/>
        </w:rPr>
        <w:t>行動方案：</w:t>
      </w:r>
    </w:p>
    <w:p w:rsidR="007D454B" w:rsidRDefault="005D5174" w:rsidP="007D454B">
      <w:pPr>
        <w:pStyle w:val="Default"/>
        <w:spacing w:line="0" w:lineRule="atLeast"/>
        <w:ind w:left="1843" w:hanging="681"/>
        <w:rPr>
          <w:rFonts w:hAnsi="標楷體"/>
          <w:sz w:val="26"/>
          <w:szCs w:val="26"/>
        </w:rPr>
      </w:pPr>
      <w:r w:rsidRPr="007E646B">
        <w:rPr>
          <w:rFonts w:hAnsi="標楷體" w:hint="eastAsia"/>
          <w:sz w:val="26"/>
          <w:szCs w:val="26"/>
        </w:rPr>
        <w:t>7.1</w:t>
      </w:r>
      <w:r>
        <w:rPr>
          <w:rFonts w:hAnsi="標楷體" w:hint="eastAsia"/>
          <w:sz w:val="26"/>
          <w:szCs w:val="26"/>
        </w:rPr>
        <w:t>失智社區個案管理整合照護方案</w:t>
      </w:r>
    </w:p>
    <w:p w:rsidR="005D5174" w:rsidRPr="005D5174" w:rsidRDefault="005D5174" w:rsidP="005D5174">
      <w:pPr>
        <w:pStyle w:val="Default"/>
        <w:spacing w:line="0" w:lineRule="atLeast"/>
        <w:ind w:left="1638" w:firstLine="63"/>
        <w:rPr>
          <w:rFonts w:hAnsi="標楷體"/>
          <w:bCs/>
          <w:color w:val="auto"/>
          <w:sz w:val="28"/>
          <w:szCs w:val="28"/>
        </w:rPr>
      </w:pPr>
      <w:r w:rsidRPr="005D5174">
        <w:rPr>
          <w:rFonts w:hAnsi="標楷體" w:hint="eastAsia"/>
          <w:bCs/>
          <w:color w:val="auto"/>
          <w:sz w:val="28"/>
          <w:szCs w:val="28"/>
        </w:rPr>
        <w:t>7.1</w:t>
      </w:r>
      <w:r w:rsidRPr="005D5174">
        <w:rPr>
          <w:rFonts w:hAnsi="標楷體"/>
          <w:bCs/>
          <w:color w:val="auto"/>
          <w:sz w:val="28"/>
          <w:szCs w:val="28"/>
        </w:rPr>
        <w:t>-</w:t>
      </w:r>
      <w:r w:rsidRPr="005D5174">
        <w:rPr>
          <w:rFonts w:hAnsi="標楷體" w:hint="eastAsia"/>
          <w:bCs/>
          <w:color w:val="auto"/>
          <w:sz w:val="28"/>
          <w:szCs w:val="28"/>
        </w:rPr>
        <w:t>1委託臺北市立聯合醫院建立失智症分級個案管理模式</w:t>
      </w:r>
    </w:p>
    <w:p w:rsidR="007D454B" w:rsidRDefault="005D5174" w:rsidP="007D454B">
      <w:pPr>
        <w:pStyle w:val="Default"/>
        <w:spacing w:line="0" w:lineRule="atLeast"/>
        <w:ind w:left="1843" w:hanging="681"/>
        <w:rPr>
          <w:rFonts w:hAnsi="標楷體"/>
          <w:sz w:val="26"/>
          <w:szCs w:val="26"/>
        </w:rPr>
      </w:pPr>
      <w:r w:rsidRPr="007E646B">
        <w:rPr>
          <w:rFonts w:hAnsi="標楷體" w:hint="eastAsia"/>
          <w:sz w:val="26"/>
          <w:szCs w:val="26"/>
        </w:rPr>
        <w:t>7.2發展運用高科技協助失智症個案照護服務</w:t>
      </w:r>
    </w:p>
    <w:p w:rsidR="005D5174" w:rsidRPr="005D5174" w:rsidRDefault="005D5174" w:rsidP="005D5174">
      <w:pPr>
        <w:pStyle w:val="Default"/>
        <w:spacing w:line="0" w:lineRule="atLeast"/>
        <w:ind w:left="1638" w:firstLine="63"/>
        <w:rPr>
          <w:rFonts w:hAnsi="標楷體"/>
          <w:bCs/>
          <w:color w:val="auto"/>
          <w:sz w:val="28"/>
          <w:szCs w:val="28"/>
        </w:rPr>
      </w:pPr>
      <w:r w:rsidRPr="005D5174">
        <w:rPr>
          <w:rFonts w:hAnsi="標楷體" w:hint="eastAsia"/>
          <w:bCs/>
          <w:color w:val="auto"/>
          <w:sz w:val="28"/>
          <w:szCs w:val="28"/>
        </w:rPr>
        <w:t>7.2</w:t>
      </w:r>
      <w:r w:rsidRPr="005D5174">
        <w:rPr>
          <w:rFonts w:hAnsi="標楷體"/>
          <w:bCs/>
          <w:color w:val="auto"/>
          <w:sz w:val="28"/>
          <w:szCs w:val="28"/>
        </w:rPr>
        <w:t>-1</w:t>
      </w:r>
      <w:r w:rsidRPr="005D5174">
        <w:rPr>
          <w:rFonts w:hAnsi="標楷體" w:hint="eastAsia"/>
          <w:bCs/>
          <w:color w:val="auto"/>
          <w:sz w:val="28"/>
          <w:szCs w:val="28"/>
        </w:rPr>
        <w:t>建立失智長者協尋資料庫系統</w:t>
      </w:r>
    </w:p>
    <w:p w:rsidR="00652107" w:rsidRPr="00143D33" w:rsidRDefault="00D64794" w:rsidP="00EC2B49">
      <w:pPr>
        <w:pStyle w:val="Default"/>
        <w:spacing w:line="0" w:lineRule="atLeast"/>
        <w:rPr>
          <w:rFonts w:hAnsi="標楷體"/>
          <w:b/>
          <w:color w:val="auto"/>
          <w:sz w:val="28"/>
          <w:szCs w:val="28"/>
        </w:rPr>
      </w:pPr>
      <w:r w:rsidRPr="00143D33">
        <w:rPr>
          <w:rFonts w:hAnsi="標楷體" w:hint="eastAsia"/>
          <w:b/>
          <w:color w:val="auto"/>
          <w:sz w:val="28"/>
          <w:szCs w:val="28"/>
        </w:rPr>
        <w:t>三、臺北市失智症行動計畫之工作項目</w:t>
      </w:r>
      <w:r w:rsidR="00652107" w:rsidRPr="00143D33">
        <w:rPr>
          <w:rFonts w:hAnsi="標楷體" w:hint="eastAsia"/>
          <w:b/>
          <w:color w:val="auto"/>
          <w:sz w:val="28"/>
          <w:szCs w:val="28"/>
        </w:rPr>
        <w:t>(附錄1)</w:t>
      </w:r>
    </w:p>
    <w:p w:rsidR="00D64794" w:rsidRPr="00143D33" w:rsidRDefault="00652107" w:rsidP="00EC2B49">
      <w:pPr>
        <w:pStyle w:val="Default"/>
        <w:spacing w:line="0" w:lineRule="atLeast"/>
        <w:rPr>
          <w:rFonts w:hAnsi="標楷體"/>
          <w:color w:val="auto"/>
          <w:sz w:val="28"/>
          <w:szCs w:val="28"/>
        </w:rPr>
      </w:pPr>
      <w:r w:rsidRPr="00143D33">
        <w:rPr>
          <w:rFonts w:hAnsi="標楷體" w:hint="eastAsia"/>
          <w:color w:val="auto"/>
          <w:sz w:val="28"/>
          <w:szCs w:val="28"/>
        </w:rPr>
        <w:t>四</w:t>
      </w:r>
      <w:r w:rsidR="006B0151" w:rsidRPr="00143D33">
        <w:rPr>
          <w:rFonts w:hAnsi="標楷體" w:hint="eastAsia"/>
          <w:color w:val="auto"/>
          <w:sz w:val="28"/>
          <w:szCs w:val="28"/>
        </w:rPr>
        <w:t>、</w:t>
      </w:r>
      <w:r w:rsidRPr="00143D33">
        <w:rPr>
          <w:rFonts w:hAnsi="標楷體" w:hint="eastAsia"/>
          <w:color w:val="auto"/>
          <w:sz w:val="28"/>
          <w:szCs w:val="28"/>
        </w:rPr>
        <w:t>臺北市政府失智網絡成果</w:t>
      </w:r>
      <w:r w:rsidR="00D64794" w:rsidRPr="00143D33">
        <w:rPr>
          <w:rFonts w:hAnsi="標楷體" w:hint="eastAsia"/>
          <w:color w:val="auto"/>
          <w:sz w:val="28"/>
          <w:szCs w:val="28"/>
        </w:rPr>
        <w:t>(附</w:t>
      </w:r>
      <w:r w:rsidR="00885101" w:rsidRPr="00143D33">
        <w:rPr>
          <w:rFonts w:hAnsi="標楷體" w:hint="eastAsia"/>
          <w:color w:val="auto"/>
          <w:sz w:val="28"/>
          <w:szCs w:val="28"/>
        </w:rPr>
        <w:t>錄</w:t>
      </w:r>
      <w:r w:rsidR="006B0151" w:rsidRPr="00143D33">
        <w:rPr>
          <w:rFonts w:hAnsi="標楷體" w:hint="eastAsia"/>
          <w:color w:val="auto"/>
          <w:sz w:val="28"/>
          <w:szCs w:val="28"/>
        </w:rPr>
        <w:t>2</w:t>
      </w:r>
      <w:r w:rsidR="00D64794" w:rsidRPr="00143D33">
        <w:rPr>
          <w:rFonts w:hAnsi="標楷體" w:hint="eastAsia"/>
          <w:color w:val="auto"/>
          <w:sz w:val="28"/>
          <w:szCs w:val="28"/>
        </w:rPr>
        <w:t>)</w:t>
      </w:r>
    </w:p>
    <w:p w:rsidR="00D64794" w:rsidRDefault="00D64794" w:rsidP="00EC2B49">
      <w:pPr>
        <w:spacing w:line="0" w:lineRule="atLeast"/>
        <w:rPr>
          <w:rFonts w:ascii="標楷體" w:eastAsia="標楷體" w:hAnsi="標楷體"/>
          <w:b/>
          <w:sz w:val="32"/>
          <w:szCs w:val="32"/>
        </w:rPr>
        <w:sectPr w:rsidR="00D64794" w:rsidSect="005D17A9">
          <w:footerReference w:type="default" r:id="rId8"/>
          <w:pgSz w:w="11906" w:h="16838"/>
          <w:pgMar w:top="1247" w:right="1247" w:bottom="1247" w:left="1247" w:header="737" w:footer="510" w:gutter="0"/>
          <w:cols w:space="425"/>
          <w:docGrid w:type="lines" w:linePitch="360"/>
        </w:sectPr>
      </w:pPr>
    </w:p>
    <w:p w:rsidR="00D64794" w:rsidRPr="008342CE" w:rsidRDefault="00D64794" w:rsidP="00EC2B49">
      <w:pPr>
        <w:spacing w:line="0" w:lineRule="atLeast"/>
        <w:rPr>
          <w:rFonts w:ascii="標楷體" w:eastAsia="標楷體" w:hAnsi="標楷體"/>
          <w:b/>
          <w:sz w:val="40"/>
          <w:szCs w:val="40"/>
        </w:rPr>
      </w:pPr>
      <w:r>
        <w:rPr>
          <w:rFonts w:ascii="標楷體" w:eastAsia="標楷體" w:hAnsi="標楷體" w:hint="eastAsia"/>
          <w:b/>
          <w:sz w:val="32"/>
          <w:szCs w:val="32"/>
        </w:rPr>
        <w:lastRenderedPageBreak/>
        <w:t>附</w:t>
      </w:r>
      <w:r w:rsidR="00885101">
        <w:rPr>
          <w:rFonts w:ascii="標楷體" w:eastAsia="標楷體" w:hAnsi="標楷體" w:hint="eastAsia"/>
          <w:b/>
          <w:sz w:val="32"/>
          <w:szCs w:val="32"/>
        </w:rPr>
        <w:t>錄</w:t>
      </w:r>
      <w:r>
        <w:rPr>
          <w:rFonts w:ascii="標楷體" w:eastAsia="標楷體" w:hAnsi="標楷體" w:hint="eastAsia"/>
          <w:b/>
          <w:sz w:val="32"/>
          <w:szCs w:val="32"/>
        </w:rPr>
        <w:t>1、</w:t>
      </w:r>
      <w:r w:rsidRPr="0055301F">
        <w:rPr>
          <w:rFonts w:ascii="標楷體" w:eastAsia="標楷體" w:hAnsi="標楷體" w:hint="eastAsia"/>
          <w:b/>
          <w:sz w:val="32"/>
          <w:szCs w:val="32"/>
        </w:rPr>
        <w:t>臺北市失智症行動計畫之工作項目</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46"/>
        <w:gridCol w:w="2301"/>
        <w:gridCol w:w="2771"/>
        <w:gridCol w:w="2779"/>
        <w:gridCol w:w="2314"/>
        <w:gridCol w:w="1256"/>
        <w:gridCol w:w="1055"/>
      </w:tblGrid>
      <w:tr w:rsidR="006B0B95" w:rsidRPr="009025A8" w:rsidTr="00C2237C">
        <w:trPr>
          <w:trHeight w:val="736"/>
          <w:tblHeader/>
        </w:trPr>
        <w:tc>
          <w:tcPr>
            <w:tcW w:w="519" w:type="pct"/>
            <w:shd w:val="clear" w:color="auto" w:fill="auto"/>
            <w:vAlign w:val="center"/>
          </w:tcPr>
          <w:p w:rsidR="006B0B95" w:rsidRPr="009025A8" w:rsidRDefault="006B0B95" w:rsidP="006B0B95">
            <w:pPr>
              <w:spacing w:line="0" w:lineRule="atLeast"/>
              <w:jc w:val="center"/>
              <w:rPr>
                <w:rFonts w:ascii="標楷體" w:eastAsia="標楷體" w:hAnsi="標楷體"/>
                <w:b/>
                <w:sz w:val="28"/>
                <w:szCs w:val="26"/>
              </w:rPr>
            </w:pPr>
            <w:r w:rsidRPr="009025A8">
              <w:rPr>
                <w:rFonts w:ascii="標楷體" w:eastAsia="標楷體" w:hAnsi="標楷體"/>
                <w:b/>
                <w:sz w:val="28"/>
                <w:szCs w:val="26"/>
              </w:rPr>
              <w:t>策略</w:t>
            </w:r>
          </w:p>
        </w:tc>
        <w:tc>
          <w:tcPr>
            <w:tcW w:w="826" w:type="pct"/>
            <w:shd w:val="clear" w:color="auto" w:fill="auto"/>
            <w:vAlign w:val="center"/>
          </w:tcPr>
          <w:p w:rsidR="006B0B95" w:rsidRPr="009025A8" w:rsidRDefault="006B0B95" w:rsidP="006B0B95">
            <w:pPr>
              <w:spacing w:line="0" w:lineRule="atLeast"/>
              <w:jc w:val="center"/>
              <w:rPr>
                <w:rFonts w:ascii="標楷體" w:eastAsia="標楷體" w:hAnsi="標楷體"/>
                <w:b/>
                <w:sz w:val="28"/>
                <w:szCs w:val="26"/>
              </w:rPr>
            </w:pPr>
            <w:r w:rsidRPr="009025A8">
              <w:rPr>
                <w:rFonts w:ascii="標楷體" w:eastAsia="標楷體" w:hAnsi="標楷體" w:hint="eastAsia"/>
                <w:b/>
                <w:sz w:val="28"/>
                <w:szCs w:val="26"/>
              </w:rPr>
              <w:t>行動方案</w:t>
            </w:r>
          </w:p>
        </w:tc>
        <w:tc>
          <w:tcPr>
            <w:tcW w:w="995" w:type="pct"/>
            <w:shd w:val="clear" w:color="auto" w:fill="auto"/>
            <w:vAlign w:val="center"/>
          </w:tcPr>
          <w:p w:rsidR="006B0B95" w:rsidRPr="009025A8" w:rsidRDefault="006B0B95" w:rsidP="006B0B95">
            <w:pPr>
              <w:spacing w:line="0" w:lineRule="atLeast"/>
              <w:jc w:val="center"/>
              <w:rPr>
                <w:rFonts w:ascii="標楷體" w:eastAsia="標楷體" w:hAnsi="標楷體"/>
                <w:b/>
                <w:sz w:val="28"/>
                <w:szCs w:val="26"/>
              </w:rPr>
            </w:pPr>
            <w:r w:rsidRPr="009025A8">
              <w:rPr>
                <w:rFonts w:ascii="標楷體" w:eastAsia="標楷體" w:hAnsi="標楷體"/>
                <w:b/>
                <w:sz w:val="28"/>
                <w:szCs w:val="26"/>
              </w:rPr>
              <w:t>工作項目</w:t>
            </w:r>
          </w:p>
        </w:tc>
        <w:tc>
          <w:tcPr>
            <w:tcW w:w="998" w:type="pct"/>
            <w:vAlign w:val="center"/>
          </w:tcPr>
          <w:p w:rsidR="006B0B95" w:rsidRPr="009025A8" w:rsidRDefault="006B0B95" w:rsidP="006B0B95">
            <w:pPr>
              <w:spacing w:line="0" w:lineRule="atLeast"/>
              <w:jc w:val="center"/>
              <w:rPr>
                <w:rFonts w:ascii="標楷體" w:eastAsia="標楷體" w:hAnsi="標楷體"/>
                <w:b/>
                <w:sz w:val="28"/>
                <w:szCs w:val="26"/>
              </w:rPr>
            </w:pPr>
            <w:r w:rsidRPr="009025A8">
              <w:rPr>
                <w:rFonts w:ascii="標楷體" w:eastAsia="標楷體" w:hAnsi="標楷體"/>
                <w:b/>
                <w:sz w:val="28"/>
                <w:szCs w:val="26"/>
              </w:rPr>
              <w:t>衡量指標</w:t>
            </w:r>
          </w:p>
        </w:tc>
        <w:tc>
          <w:tcPr>
            <w:tcW w:w="831" w:type="pct"/>
            <w:vAlign w:val="center"/>
          </w:tcPr>
          <w:p w:rsidR="006B0B95" w:rsidRPr="009025A8" w:rsidRDefault="006B0B95" w:rsidP="006B0B95">
            <w:pPr>
              <w:spacing w:line="0" w:lineRule="atLeast"/>
              <w:jc w:val="center"/>
              <w:rPr>
                <w:rFonts w:ascii="標楷體" w:eastAsia="標楷體" w:hAnsi="標楷體"/>
                <w:b/>
                <w:sz w:val="28"/>
                <w:szCs w:val="26"/>
              </w:rPr>
            </w:pPr>
            <w:r w:rsidRPr="009025A8">
              <w:rPr>
                <w:rFonts w:ascii="標楷體" w:eastAsia="標楷體" w:hAnsi="標楷體"/>
                <w:b/>
                <w:sz w:val="28"/>
                <w:szCs w:val="26"/>
              </w:rPr>
              <w:t>預期效益</w:t>
            </w:r>
            <w:r w:rsidRPr="009025A8">
              <w:rPr>
                <w:rFonts w:ascii="標楷體" w:eastAsia="標楷體" w:hAnsi="標楷體" w:hint="eastAsia"/>
                <w:b/>
                <w:sz w:val="28"/>
                <w:szCs w:val="26"/>
              </w:rPr>
              <w:t>(目標值)</w:t>
            </w:r>
          </w:p>
        </w:tc>
        <w:tc>
          <w:tcPr>
            <w:tcW w:w="451" w:type="pct"/>
            <w:shd w:val="clear" w:color="auto" w:fill="auto"/>
            <w:vAlign w:val="center"/>
          </w:tcPr>
          <w:p w:rsidR="006B0B95" w:rsidRPr="009025A8" w:rsidRDefault="006B0B95" w:rsidP="006B0B95">
            <w:pPr>
              <w:spacing w:line="0" w:lineRule="atLeast"/>
              <w:jc w:val="center"/>
              <w:rPr>
                <w:rFonts w:ascii="標楷體" w:eastAsia="標楷體" w:hAnsi="標楷體"/>
                <w:b/>
                <w:sz w:val="28"/>
                <w:szCs w:val="26"/>
              </w:rPr>
            </w:pPr>
            <w:r w:rsidRPr="009025A8">
              <w:rPr>
                <w:rFonts w:ascii="標楷體" w:eastAsia="標楷體" w:hAnsi="標楷體"/>
                <w:b/>
                <w:sz w:val="28"/>
                <w:szCs w:val="26"/>
              </w:rPr>
              <w:t>工作項目</w:t>
            </w:r>
          </w:p>
          <w:p w:rsidR="006B0B95" w:rsidRPr="009025A8" w:rsidRDefault="006B0B95" w:rsidP="006B0B95">
            <w:pPr>
              <w:spacing w:line="0" w:lineRule="atLeast"/>
              <w:jc w:val="center"/>
              <w:rPr>
                <w:rFonts w:ascii="標楷體" w:eastAsia="標楷體" w:hAnsi="標楷體"/>
                <w:b/>
                <w:bCs/>
                <w:sz w:val="28"/>
                <w:szCs w:val="26"/>
              </w:rPr>
            </w:pPr>
            <w:r w:rsidRPr="009025A8">
              <w:rPr>
                <w:rFonts w:ascii="標楷體" w:eastAsia="標楷體" w:hAnsi="標楷體" w:hint="eastAsia"/>
                <w:b/>
                <w:bCs/>
                <w:sz w:val="28"/>
                <w:szCs w:val="26"/>
              </w:rPr>
              <w:t>主責單位</w:t>
            </w:r>
          </w:p>
        </w:tc>
        <w:tc>
          <w:tcPr>
            <w:tcW w:w="379" w:type="pct"/>
            <w:vAlign w:val="center"/>
          </w:tcPr>
          <w:p w:rsidR="006B0B95" w:rsidRPr="009025A8" w:rsidRDefault="006B0B95" w:rsidP="006B0B95">
            <w:pPr>
              <w:spacing w:line="0" w:lineRule="atLeast"/>
              <w:jc w:val="center"/>
              <w:rPr>
                <w:rFonts w:ascii="標楷體" w:eastAsia="標楷體" w:hAnsi="標楷體"/>
                <w:b/>
                <w:bCs/>
                <w:sz w:val="28"/>
                <w:szCs w:val="26"/>
              </w:rPr>
            </w:pPr>
            <w:r w:rsidRPr="009025A8">
              <w:rPr>
                <w:rFonts w:ascii="標楷體" w:eastAsia="標楷體" w:hAnsi="標楷體" w:hint="eastAsia"/>
                <w:b/>
                <w:bCs/>
                <w:sz w:val="28"/>
                <w:szCs w:val="26"/>
              </w:rPr>
              <w:t>預算</w:t>
            </w:r>
          </w:p>
        </w:tc>
      </w:tr>
      <w:tr w:rsidR="006B0B95" w:rsidRPr="009025A8" w:rsidTr="00C2237C">
        <w:trPr>
          <w:trHeight w:val="1352"/>
        </w:trPr>
        <w:tc>
          <w:tcPr>
            <w:tcW w:w="519" w:type="pct"/>
            <w:vMerge w:val="restar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hAnsi="標楷體" w:hint="eastAsia"/>
                <w:sz w:val="28"/>
                <w:szCs w:val="28"/>
              </w:rPr>
              <w:t>一、</w:t>
            </w:r>
            <w:proofErr w:type="gramStart"/>
            <w:r w:rsidRPr="009025A8">
              <w:rPr>
                <w:rFonts w:ascii="標楷體" w:eastAsia="標楷體" w:hAnsi="標楷體" w:hint="eastAsia"/>
                <w:bCs/>
                <w:sz w:val="26"/>
                <w:szCs w:val="26"/>
              </w:rPr>
              <w:t>列失智</w:t>
            </w:r>
            <w:proofErr w:type="gramEnd"/>
            <w:r w:rsidRPr="009025A8">
              <w:rPr>
                <w:rFonts w:ascii="標楷體" w:eastAsia="標楷體" w:hAnsi="標楷體" w:hint="eastAsia"/>
                <w:bCs/>
                <w:sz w:val="26"/>
                <w:szCs w:val="26"/>
              </w:rPr>
              <w:t>症為公共衛生之優先任務</w:t>
            </w:r>
          </w:p>
        </w:tc>
        <w:tc>
          <w:tcPr>
            <w:tcW w:w="826" w:type="pct"/>
            <w:vMerge w:val="restar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1.1有專責單位推動 失智症政策管考</w:t>
            </w:r>
          </w:p>
        </w:tc>
        <w:tc>
          <w:tcPr>
            <w:tcW w:w="995" w:type="pc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.1-1</w:t>
            </w:r>
            <w:r w:rsidRPr="009025A8">
              <w:rPr>
                <w:rFonts w:ascii="標楷體" w:eastAsia="標楷體" w:hAnsi="標楷體" w:hint="eastAsia"/>
                <w:bCs/>
                <w:sz w:val="26"/>
                <w:szCs w:val="26"/>
              </w:rPr>
              <w:t>臺北市政府長期照顧委員會</w:t>
            </w:r>
            <w:proofErr w:type="gramStart"/>
            <w:r w:rsidRPr="009025A8">
              <w:rPr>
                <w:rFonts w:ascii="標楷體" w:eastAsia="標楷體" w:hAnsi="標楷體" w:hint="eastAsia"/>
                <w:bCs/>
                <w:sz w:val="26"/>
                <w:szCs w:val="26"/>
              </w:rPr>
              <w:t>下設失智</w:t>
            </w:r>
            <w:proofErr w:type="gramEnd"/>
            <w:r w:rsidRPr="009025A8">
              <w:rPr>
                <w:rFonts w:ascii="標楷體" w:eastAsia="標楷體" w:hAnsi="標楷體" w:hint="eastAsia"/>
                <w:bCs/>
                <w:sz w:val="26"/>
                <w:szCs w:val="26"/>
              </w:rPr>
              <w:t>網絡工作小組</w:t>
            </w:r>
          </w:p>
        </w:tc>
        <w:tc>
          <w:tcPr>
            <w:tcW w:w="998"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.1-1辦理或</w:t>
            </w:r>
            <w:r w:rsidRPr="009025A8">
              <w:rPr>
                <w:rFonts w:ascii="標楷體" w:eastAsia="標楷體" w:hAnsi="標楷體" w:hint="eastAsia"/>
                <w:bCs/>
                <w:sz w:val="26"/>
                <w:szCs w:val="26"/>
              </w:rPr>
              <w:t>失智</w:t>
            </w:r>
            <w:proofErr w:type="gramStart"/>
            <w:r w:rsidRPr="009025A8">
              <w:rPr>
                <w:rFonts w:ascii="標楷體" w:eastAsia="標楷體" w:hAnsi="標楷體" w:hint="eastAsia"/>
                <w:bCs/>
                <w:sz w:val="26"/>
                <w:szCs w:val="26"/>
              </w:rPr>
              <w:t>症跨部門研</w:t>
            </w:r>
            <w:proofErr w:type="gramEnd"/>
            <w:r w:rsidRPr="009025A8">
              <w:rPr>
                <w:rFonts w:ascii="標楷體" w:eastAsia="標楷體" w:hAnsi="標楷體" w:hint="eastAsia"/>
                <w:bCs/>
                <w:sz w:val="26"/>
                <w:szCs w:val="26"/>
              </w:rPr>
              <w:t>商會議</w:t>
            </w:r>
            <w:r w:rsidRPr="009025A8">
              <w:rPr>
                <w:rFonts w:ascii="標楷體" w:eastAsia="標楷體" w:hAnsi="標楷體"/>
                <w:bCs/>
                <w:sz w:val="26"/>
                <w:szCs w:val="26"/>
              </w:rPr>
              <w:t>場次</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跨部門</w:t>
            </w:r>
            <w:proofErr w:type="gramStart"/>
            <w:r w:rsidRPr="009025A8">
              <w:rPr>
                <w:rFonts w:ascii="標楷體" w:eastAsia="標楷體" w:hAnsi="標楷體" w:hint="eastAsia"/>
                <w:bCs/>
                <w:sz w:val="26"/>
                <w:szCs w:val="26"/>
              </w:rPr>
              <w:t>研</w:t>
            </w:r>
            <w:proofErr w:type="gramEnd"/>
            <w:r w:rsidRPr="009025A8">
              <w:rPr>
                <w:rFonts w:ascii="標楷體" w:eastAsia="標楷體" w:hAnsi="標楷體" w:hint="eastAsia"/>
                <w:bCs/>
                <w:sz w:val="26"/>
                <w:szCs w:val="26"/>
              </w:rPr>
              <w:t>商會議至少4場/年</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snapToGrid w:val="0"/>
              <w:spacing w:line="0" w:lineRule="atLeast"/>
              <w:jc w:val="center"/>
              <w:rPr>
                <w:rFonts w:ascii="標楷體" w:eastAsia="標楷體" w:hAnsi="標楷體"/>
                <w:sz w:val="26"/>
                <w:szCs w:val="26"/>
              </w:rPr>
            </w:pPr>
            <w:r w:rsidRPr="009025A8">
              <w:rPr>
                <w:rFonts w:ascii="標楷體" w:eastAsia="標楷體" w:hAnsi="標楷體" w:hint="eastAsia"/>
                <w:sz w:val="26"/>
                <w:szCs w:val="26"/>
              </w:rPr>
              <w:t>無</w:t>
            </w:r>
          </w:p>
        </w:tc>
      </w:tr>
      <w:tr w:rsidR="006B0B95" w:rsidRPr="009025A8" w:rsidTr="00C2237C">
        <w:trPr>
          <w:trHeight w:val="1352"/>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.1-2</w:t>
            </w:r>
            <w:r w:rsidRPr="009025A8">
              <w:rPr>
                <w:rFonts w:ascii="標楷體" w:eastAsia="標楷體" w:hAnsi="標楷體" w:hint="eastAsia"/>
                <w:b/>
                <w:bCs/>
                <w:sz w:val="26"/>
                <w:szCs w:val="26"/>
              </w:rPr>
              <w:t>建</w:t>
            </w:r>
            <w:r w:rsidRPr="009025A8">
              <w:rPr>
                <w:rFonts w:ascii="標楷體" w:eastAsia="標楷體" w:hAnsi="標楷體" w:hint="eastAsia"/>
                <w:bCs/>
                <w:sz w:val="26"/>
                <w:szCs w:val="26"/>
              </w:rPr>
              <w:t>立臺北市失智症行動計畫</w:t>
            </w:r>
          </w:p>
        </w:tc>
        <w:tc>
          <w:tcPr>
            <w:tcW w:w="998"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.1-2</w:t>
            </w:r>
            <w:r w:rsidRPr="009025A8">
              <w:rPr>
                <w:rFonts w:ascii="標楷體" w:eastAsia="標楷體" w:hAnsi="標楷體" w:hint="eastAsia"/>
                <w:bCs/>
                <w:sz w:val="26"/>
                <w:szCs w:val="26"/>
              </w:rPr>
              <w:t>完成臺北市失智症行動計畫</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於1</w:t>
            </w:r>
            <w:r w:rsidRPr="009025A8">
              <w:rPr>
                <w:rFonts w:ascii="標楷體" w:eastAsia="標楷體" w:hAnsi="標楷體"/>
                <w:bCs/>
                <w:sz w:val="26"/>
                <w:szCs w:val="26"/>
              </w:rPr>
              <w:t>08</w:t>
            </w:r>
            <w:r w:rsidRPr="009025A8">
              <w:rPr>
                <w:rFonts w:ascii="標楷體" w:eastAsia="標楷體" w:hAnsi="標楷體" w:hint="eastAsia"/>
                <w:bCs/>
                <w:sz w:val="26"/>
                <w:szCs w:val="26"/>
              </w:rPr>
              <w:t>年4月前完成公告</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jc w:val="center"/>
            </w:pPr>
            <w:r w:rsidRPr="009025A8">
              <w:rPr>
                <w:rFonts w:ascii="標楷體" w:eastAsia="標楷體" w:hAnsi="標楷體" w:hint="eastAsia"/>
                <w:sz w:val="26"/>
                <w:szCs w:val="26"/>
              </w:rPr>
              <w:t>無</w:t>
            </w:r>
          </w:p>
        </w:tc>
      </w:tr>
      <w:tr w:rsidR="006B0B95" w:rsidRPr="009025A8" w:rsidTr="00C2237C">
        <w:trPr>
          <w:trHeight w:val="1352"/>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tcPr>
          <w:p w:rsidR="006B0B95" w:rsidRPr="009025A8" w:rsidRDefault="006B0B95" w:rsidP="006B0B95">
            <w:pPr>
              <w:spacing w:line="0" w:lineRule="atLeast"/>
              <w:rPr>
                <w:rFonts w:ascii="標楷體" w:eastAsia="標楷體" w:hAnsi="標楷體"/>
                <w:b/>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.1-3</w:t>
            </w:r>
            <w:proofErr w:type="gramStart"/>
            <w:r w:rsidRPr="009025A8">
              <w:rPr>
                <w:rFonts w:ascii="標楷體" w:eastAsia="標楷體" w:hAnsi="標楷體" w:hint="eastAsia"/>
                <w:bCs/>
                <w:sz w:val="26"/>
                <w:szCs w:val="26"/>
              </w:rPr>
              <w:t>於失智</w:t>
            </w:r>
            <w:proofErr w:type="gramEnd"/>
            <w:r w:rsidR="00083624" w:rsidRPr="009025A8">
              <w:rPr>
                <w:rFonts w:ascii="標楷體" w:eastAsia="標楷體" w:hAnsi="標楷體" w:hint="eastAsia"/>
                <w:bCs/>
                <w:sz w:val="26"/>
                <w:szCs w:val="26"/>
              </w:rPr>
              <w:t>症</w:t>
            </w:r>
            <w:proofErr w:type="gramStart"/>
            <w:r w:rsidRPr="009025A8">
              <w:rPr>
                <w:rFonts w:ascii="標楷體" w:eastAsia="標楷體" w:hAnsi="標楷體" w:hint="eastAsia"/>
                <w:bCs/>
                <w:sz w:val="26"/>
                <w:szCs w:val="26"/>
              </w:rPr>
              <w:t>服務官網公告</w:t>
            </w:r>
            <w:proofErr w:type="gramEnd"/>
            <w:r w:rsidRPr="009025A8">
              <w:rPr>
                <w:rFonts w:ascii="標楷體" w:eastAsia="標楷體" w:hAnsi="標楷體" w:hint="eastAsia"/>
                <w:bCs/>
                <w:sz w:val="26"/>
                <w:szCs w:val="26"/>
              </w:rPr>
              <w:t>，臺北市之專責單位或服務窗口</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.1-3</w:t>
            </w:r>
            <w:r w:rsidRPr="009025A8">
              <w:rPr>
                <w:rFonts w:ascii="標楷體" w:eastAsia="標楷體" w:hAnsi="標楷體" w:hint="eastAsia"/>
                <w:bCs/>
                <w:sz w:val="26"/>
                <w:szCs w:val="26"/>
              </w:rPr>
              <w:t>完成臺北市之專責單位或服務窗口</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完成臺北市之專責單位或服務窗口，使民眾可以方便查詢</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jc w:val="center"/>
            </w:pPr>
            <w:r w:rsidRPr="009025A8">
              <w:rPr>
                <w:rFonts w:ascii="標楷體" w:eastAsia="標楷體" w:hAnsi="標楷體" w:hint="eastAsia"/>
                <w:sz w:val="26"/>
                <w:szCs w:val="26"/>
              </w:rPr>
              <w:t>無</w:t>
            </w:r>
          </w:p>
        </w:tc>
      </w:tr>
      <w:tr w:rsidR="006B0B95" w:rsidRPr="009025A8" w:rsidTr="00C2237C">
        <w:trPr>
          <w:trHeight w:val="1352"/>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val="restar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.2</w:t>
            </w:r>
            <w:r w:rsidRPr="009025A8">
              <w:rPr>
                <w:rFonts w:ascii="標楷體" w:eastAsia="標楷體" w:hAnsi="標楷體" w:hint="eastAsia"/>
                <w:bCs/>
                <w:sz w:val="26"/>
                <w:szCs w:val="26"/>
              </w:rPr>
              <w:t xml:space="preserve">保障失智者人權 </w:t>
            </w:r>
          </w:p>
        </w:tc>
        <w:tc>
          <w:tcPr>
            <w:tcW w:w="995" w:type="pc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.2-12</w:t>
            </w:r>
            <w:r w:rsidRPr="009025A8">
              <w:rPr>
                <w:rFonts w:ascii="標楷體" w:eastAsia="標楷體" w:hAnsi="標楷體" w:hint="eastAsia"/>
                <w:bCs/>
                <w:sz w:val="26"/>
                <w:szCs w:val="26"/>
              </w:rPr>
              <w:t>對失智者工作的友善對待</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.2-1</w:t>
            </w:r>
            <w:r w:rsidRPr="009025A8">
              <w:rPr>
                <w:rFonts w:ascii="標楷體" w:eastAsia="標楷體" w:hAnsi="標楷體" w:hint="eastAsia"/>
                <w:bCs/>
                <w:sz w:val="26"/>
                <w:szCs w:val="26"/>
              </w:rPr>
              <w:t>宣導及推動失智者友善職場</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2</w:t>
            </w:r>
            <w:r w:rsidRPr="009025A8">
              <w:rPr>
                <w:rFonts w:ascii="標楷體" w:eastAsia="標楷體" w:hAnsi="標楷體" w:hint="eastAsia"/>
                <w:bCs/>
                <w:sz w:val="26"/>
                <w:szCs w:val="26"/>
              </w:rPr>
              <w:t>場/年</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健康科</w:t>
            </w:r>
          </w:p>
        </w:tc>
        <w:tc>
          <w:tcPr>
            <w:tcW w:w="379" w:type="pct"/>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2萬4</w:t>
            </w:r>
            <w:r w:rsidRPr="009025A8">
              <w:rPr>
                <w:rFonts w:ascii="標楷體" w:eastAsia="標楷體" w:hAnsi="標楷體"/>
                <w:sz w:val="26"/>
                <w:szCs w:val="26"/>
              </w:rPr>
              <w:t>,000</w:t>
            </w:r>
            <w:r w:rsidRPr="009025A8">
              <w:rPr>
                <w:rFonts w:ascii="標楷體" w:eastAsia="標楷體" w:hAnsi="標楷體" w:hint="eastAsia"/>
                <w:sz w:val="26"/>
                <w:szCs w:val="26"/>
              </w:rPr>
              <w:t>元</w:t>
            </w:r>
          </w:p>
        </w:tc>
      </w:tr>
      <w:tr w:rsidR="006B0B95" w:rsidRPr="009025A8" w:rsidTr="00C2237C">
        <w:trPr>
          <w:trHeight w:val="1352"/>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tcPr>
          <w:p w:rsidR="006B0B95" w:rsidRPr="009025A8" w:rsidRDefault="006B0B95" w:rsidP="006B0B95">
            <w:pPr>
              <w:spacing w:line="0" w:lineRule="atLeast"/>
              <w:rPr>
                <w:rFonts w:ascii="標楷體" w:eastAsia="標楷體" w:hAnsi="標楷體"/>
                <w:b/>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.2-</w:t>
            </w:r>
            <w:r w:rsidRPr="009025A8">
              <w:rPr>
                <w:rFonts w:ascii="標楷體" w:eastAsia="標楷體" w:hAnsi="標楷體" w:hint="eastAsia"/>
                <w:bCs/>
                <w:sz w:val="26"/>
                <w:szCs w:val="26"/>
              </w:rPr>
              <w:t>2針對失智者工作權提出推動方案</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.2-1</w:t>
            </w:r>
            <w:r w:rsidRPr="009025A8">
              <w:rPr>
                <w:rFonts w:ascii="標楷體" w:eastAsia="標楷體" w:hAnsi="標楷體" w:hint="eastAsia"/>
                <w:bCs/>
                <w:sz w:val="26"/>
                <w:szCs w:val="26"/>
              </w:rPr>
              <w:t>考量失智者需求，協助失智者就業</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維持失智者原有功能促進其社會參與</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勞動局</w:t>
            </w:r>
          </w:p>
        </w:tc>
        <w:tc>
          <w:tcPr>
            <w:tcW w:w="379" w:type="pct"/>
          </w:tcPr>
          <w:p w:rsidR="006B0B95" w:rsidRPr="009025A8" w:rsidRDefault="006B0B95" w:rsidP="006B0B95">
            <w:pPr>
              <w:jc w:val="center"/>
            </w:pPr>
          </w:p>
        </w:tc>
      </w:tr>
      <w:tr w:rsidR="006B0B95" w:rsidRPr="009025A8" w:rsidTr="00C2237C">
        <w:trPr>
          <w:trHeight w:val="1352"/>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1</w:t>
            </w:r>
            <w:r w:rsidRPr="009025A8">
              <w:rPr>
                <w:rFonts w:ascii="標楷體" w:eastAsia="標楷體" w:hAnsi="標楷體"/>
                <w:bCs/>
                <w:sz w:val="26"/>
                <w:szCs w:val="26"/>
              </w:rPr>
              <w:t>.3</w:t>
            </w:r>
            <w:r w:rsidRPr="009025A8">
              <w:rPr>
                <w:rFonts w:ascii="標楷體" w:eastAsia="標楷體" w:hAnsi="標楷體" w:hint="eastAsia"/>
                <w:bCs/>
                <w:sz w:val="26"/>
                <w:szCs w:val="26"/>
              </w:rPr>
              <w:t xml:space="preserve"> 確保失智症計劃與行動之落實</w:t>
            </w:r>
          </w:p>
        </w:tc>
        <w:tc>
          <w:tcPr>
            <w:tcW w:w="995" w:type="pc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bCs/>
                <w:sz w:val="26"/>
                <w:szCs w:val="26"/>
              </w:rPr>
              <w:t>1.3-1</w:t>
            </w:r>
            <w:r w:rsidRPr="009025A8">
              <w:rPr>
                <w:rFonts w:ascii="標楷體" w:eastAsia="標楷體" w:hAnsi="標楷體" w:hint="eastAsia"/>
                <w:bCs/>
                <w:sz w:val="26"/>
                <w:szCs w:val="26"/>
              </w:rPr>
              <w:t>定期追蹤檢討行動方案各項工作執行成效</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bCs/>
                <w:sz w:val="26"/>
                <w:szCs w:val="26"/>
              </w:rPr>
              <w:t>1.3-1</w:t>
            </w:r>
            <w:r w:rsidRPr="009025A8">
              <w:rPr>
                <w:rFonts w:ascii="標楷體" w:eastAsia="標楷體" w:hAnsi="標楷體" w:hint="eastAsia"/>
                <w:bCs/>
                <w:sz w:val="26"/>
                <w:szCs w:val="26"/>
              </w:rPr>
              <w:t>失智症計畫經費執行率</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&gt;</w:t>
            </w:r>
            <w:r w:rsidRPr="009025A8">
              <w:rPr>
                <w:rFonts w:ascii="標楷體" w:eastAsia="標楷體" w:hAnsi="標楷體"/>
                <w:bCs/>
                <w:sz w:val="26"/>
                <w:szCs w:val="26"/>
              </w:rPr>
              <w:t>90%</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jc w:val="center"/>
            </w:pPr>
          </w:p>
        </w:tc>
      </w:tr>
      <w:tr w:rsidR="006B0B95" w:rsidRPr="009025A8" w:rsidTr="00C2237C">
        <w:trPr>
          <w:trHeight w:val="1014"/>
        </w:trPr>
        <w:tc>
          <w:tcPr>
            <w:tcW w:w="519" w:type="pct"/>
            <w:vMerge w:val="restart"/>
            <w:shd w:val="clear" w:color="auto" w:fill="auto"/>
          </w:tcPr>
          <w:p w:rsidR="006B0B95" w:rsidRPr="009025A8" w:rsidRDefault="006B0B95" w:rsidP="006B0B95">
            <w:pPr>
              <w:spacing w:line="0" w:lineRule="atLeast"/>
              <w:rPr>
                <w:rFonts w:hAnsi="標楷體"/>
                <w:sz w:val="28"/>
                <w:szCs w:val="28"/>
              </w:rPr>
            </w:pPr>
            <w:r w:rsidRPr="009025A8">
              <w:rPr>
                <w:rFonts w:hAnsi="標楷體"/>
                <w:sz w:val="28"/>
                <w:szCs w:val="28"/>
              </w:rPr>
              <w:t>二、</w:t>
            </w:r>
            <w:r w:rsidRPr="009025A8">
              <w:rPr>
                <w:rFonts w:ascii="標楷體" w:eastAsia="標楷體" w:hAnsi="標楷體" w:hint="eastAsia"/>
                <w:sz w:val="26"/>
                <w:szCs w:val="26"/>
              </w:rPr>
              <w:t>提升大眾對失智症之認識及友善態度</w:t>
            </w:r>
          </w:p>
        </w:tc>
        <w:tc>
          <w:tcPr>
            <w:tcW w:w="826" w:type="pct"/>
            <w:vMerge w:val="restar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2.1提升市民對失智症的正確認識</w:t>
            </w: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2.1-1辦理社區失智友善公共識能教育訓練</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2.1-1臺北市民對失智症認識的比率</w:t>
            </w:r>
          </w:p>
        </w:tc>
        <w:tc>
          <w:tcPr>
            <w:tcW w:w="831" w:type="pct"/>
          </w:tcPr>
          <w:p w:rsidR="006B0B95" w:rsidRPr="009025A8" w:rsidRDefault="006B0B95" w:rsidP="00B47F5B">
            <w:pPr>
              <w:spacing w:line="0" w:lineRule="atLeast"/>
              <w:rPr>
                <w:rFonts w:ascii="標楷體" w:eastAsia="標楷體" w:hAnsi="標楷體"/>
                <w:bCs/>
                <w:sz w:val="26"/>
                <w:szCs w:val="26"/>
              </w:rPr>
            </w:pPr>
            <w:r w:rsidRPr="009025A8">
              <w:rPr>
                <w:rFonts w:ascii="標楷體" w:eastAsia="標楷體" w:hAnsi="標楷體" w:hint="eastAsia"/>
                <w:bCs/>
                <w:sz w:val="26"/>
                <w:szCs w:val="26"/>
              </w:rPr>
              <w:t>市民對失智症認識的比率</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健康科</w:t>
            </w:r>
          </w:p>
        </w:tc>
        <w:tc>
          <w:tcPr>
            <w:tcW w:w="379" w:type="pct"/>
            <w:vMerge w:val="restart"/>
          </w:tcPr>
          <w:p w:rsidR="006B0B95" w:rsidRPr="009025A8" w:rsidRDefault="006B0B95" w:rsidP="006B0B95">
            <w:pPr>
              <w:jc w:val="center"/>
            </w:pPr>
            <w:r w:rsidRPr="009025A8">
              <w:rPr>
                <w:rFonts w:hint="eastAsia"/>
              </w:rPr>
              <w:t>1</w:t>
            </w:r>
            <w:r w:rsidRPr="009025A8">
              <w:t>0</w:t>
            </w:r>
            <w:r w:rsidRPr="009025A8">
              <w:rPr>
                <w:rFonts w:hint="eastAsia"/>
              </w:rPr>
              <w:t>萬</w:t>
            </w: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2.1-2提升各公家機關人員對失智症的認識</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2.1-2 各公家機關人員對失智症認識的比率</w:t>
            </w:r>
          </w:p>
        </w:tc>
        <w:tc>
          <w:tcPr>
            <w:tcW w:w="831" w:type="pct"/>
          </w:tcPr>
          <w:p w:rsidR="006B0B95" w:rsidRPr="009025A8" w:rsidRDefault="006B0B95" w:rsidP="00B47F5B">
            <w:pPr>
              <w:spacing w:line="0" w:lineRule="atLeast"/>
              <w:rPr>
                <w:rFonts w:ascii="標楷體" w:eastAsia="標楷體" w:hAnsi="標楷體"/>
                <w:sz w:val="26"/>
                <w:szCs w:val="26"/>
              </w:rPr>
            </w:pPr>
            <w:r w:rsidRPr="009025A8">
              <w:rPr>
                <w:rFonts w:ascii="標楷體" w:eastAsia="標楷體" w:hAnsi="標楷體" w:hint="eastAsia"/>
                <w:bCs/>
                <w:sz w:val="26"/>
                <w:szCs w:val="26"/>
              </w:rPr>
              <w:t>公家機關人員對失智症認識的比率</w:t>
            </w:r>
            <w:bookmarkStart w:id="0" w:name="_GoBack"/>
            <w:bookmarkEnd w:id="0"/>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健康科</w:t>
            </w:r>
          </w:p>
        </w:tc>
        <w:tc>
          <w:tcPr>
            <w:tcW w:w="379" w:type="pct"/>
            <w:vMerge/>
          </w:tcPr>
          <w:p w:rsidR="006B0B95" w:rsidRPr="009025A8" w:rsidRDefault="006B0B95" w:rsidP="006B0B95">
            <w:pPr>
              <w:jc w:val="center"/>
            </w:pP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.1-3</w:t>
            </w:r>
            <w:r w:rsidRPr="009025A8">
              <w:rPr>
                <w:rFonts w:ascii="標楷體" w:eastAsia="標楷體" w:hAnsi="標楷體" w:hint="eastAsia"/>
                <w:bCs/>
                <w:sz w:val="26"/>
                <w:szCs w:val="26"/>
              </w:rPr>
              <w:t>辦理失智友善天使核心教育訓練</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.1-3</w:t>
            </w:r>
            <w:r w:rsidRPr="009025A8">
              <w:rPr>
                <w:rFonts w:ascii="標楷體" w:eastAsia="標楷體" w:hAnsi="標楷體" w:hint="eastAsia"/>
                <w:bCs/>
                <w:sz w:val="26"/>
                <w:szCs w:val="26"/>
              </w:rPr>
              <w:t>失智友善天使核心教育訓練人數</w:t>
            </w:r>
          </w:p>
        </w:tc>
        <w:tc>
          <w:tcPr>
            <w:tcW w:w="831"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&gt;500人/年</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健康科</w:t>
            </w:r>
          </w:p>
        </w:tc>
        <w:tc>
          <w:tcPr>
            <w:tcW w:w="379" w:type="pct"/>
          </w:tcPr>
          <w:p w:rsidR="006B0B95" w:rsidRPr="009025A8" w:rsidRDefault="006B0B95" w:rsidP="006B0B95">
            <w:pPr>
              <w:jc w:val="center"/>
            </w:pPr>
            <w:r w:rsidRPr="009025A8">
              <w:rPr>
                <w:rFonts w:hint="eastAsia"/>
              </w:rPr>
              <w:t>3</w:t>
            </w:r>
            <w:r w:rsidRPr="009025A8">
              <w:t>0</w:t>
            </w:r>
            <w:r w:rsidRPr="009025A8">
              <w:rPr>
                <w:rFonts w:hint="eastAsia"/>
              </w:rPr>
              <w:t>萬</w:t>
            </w: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w:t>
            </w:r>
            <w:r w:rsidRPr="009025A8">
              <w:rPr>
                <w:rFonts w:ascii="標楷體" w:eastAsia="標楷體" w:hAnsi="標楷體"/>
                <w:bCs/>
                <w:sz w:val="26"/>
                <w:szCs w:val="26"/>
              </w:rPr>
              <w:t>4</w:t>
            </w:r>
            <w:r w:rsidRPr="009025A8">
              <w:rPr>
                <w:rFonts w:ascii="標楷體" w:eastAsia="標楷體" w:hAnsi="標楷體" w:hint="eastAsia"/>
                <w:bCs/>
                <w:sz w:val="26"/>
                <w:szCs w:val="26"/>
              </w:rPr>
              <w:t>於樂齡學習據點(52處)進行認識失智症的相關宣導</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w:t>
            </w:r>
            <w:r w:rsidRPr="009025A8">
              <w:rPr>
                <w:rFonts w:ascii="標楷體" w:eastAsia="標楷體" w:hAnsi="標楷體"/>
                <w:bCs/>
                <w:sz w:val="26"/>
                <w:szCs w:val="26"/>
              </w:rPr>
              <w:t>4</w:t>
            </w:r>
            <w:r w:rsidRPr="009025A8">
              <w:rPr>
                <w:rFonts w:ascii="標楷體" w:eastAsia="標楷體" w:hAnsi="標楷體" w:hint="eastAsia"/>
                <w:bCs/>
                <w:sz w:val="26"/>
                <w:szCs w:val="26"/>
              </w:rPr>
              <w:t>樂齡學習據點認識失智症的相關宣導完成場次</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宣導5</w:t>
            </w:r>
            <w:r w:rsidRPr="009025A8">
              <w:rPr>
                <w:rFonts w:ascii="標楷體" w:eastAsia="標楷體" w:hAnsi="標楷體"/>
                <w:bCs/>
                <w:sz w:val="26"/>
                <w:szCs w:val="26"/>
              </w:rPr>
              <w:t>2</w:t>
            </w:r>
            <w:r w:rsidRPr="009025A8">
              <w:rPr>
                <w:rFonts w:ascii="標楷體" w:eastAsia="標楷體" w:hAnsi="標楷體" w:hint="eastAsia"/>
                <w:bCs/>
                <w:sz w:val="26"/>
                <w:szCs w:val="26"/>
              </w:rPr>
              <w:t>場次</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教育局</w:t>
            </w:r>
          </w:p>
        </w:tc>
        <w:tc>
          <w:tcPr>
            <w:tcW w:w="379" w:type="pct"/>
          </w:tcPr>
          <w:p w:rsidR="006B0B95" w:rsidRPr="009025A8" w:rsidRDefault="006B0B95" w:rsidP="006B0B95">
            <w:pPr>
              <w:jc w:val="center"/>
            </w:pP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2.1-5辦理社區防災宣導等活動，協助推廣民眾認識失智症</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2.1-5社區防災宣導活動，推廣民眾認識失智症完成場次</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宣導1</w:t>
            </w:r>
            <w:r w:rsidRPr="009025A8">
              <w:rPr>
                <w:rFonts w:ascii="標楷體" w:eastAsia="標楷體" w:hAnsi="標楷體"/>
                <w:bCs/>
                <w:sz w:val="26"/>
                <w:szCs w:val="26"/>
              </w:rPr>
              <w:t>2</w:t>
            </w:r>
            <w:r w:rsidRPr="009025A8">
              <w:rPr>
                <w:rFonts w:ascii="標楷體" w:eastAsia="標楷體" w:hAnsi="標楷體" w:hint="eastAsia"/>
                <w:bCs/>
                <w:sz w:val="26"/>
                <w:szCs w:val="26"/>
              </w:rPr>
              <w:t>場次</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消防局</w:t>
            </w:r>
          </w:p>
        </w:tc>
        <w:tc>
          <w:tcPr>
            <w:tcW w:w="379" w:type="pct"/>
          </w:tcPr>
          <w:p w:rsidR="006B0B95" w:rsidRPr="009025A8" w:rsidRDefault="006B0B95" w:rsidP="006B0B95">
            <w:pPr>
              <w:jc w:val="center"/>
            </w:pP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val="restar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.2</w:t>
            </w:r>
            <w:r w:rsidRPr="009025A8">
              <w:rPr>
                <w:rFonts w:ascii="標楷體" w:eastAsia="標楷體" w:hAnsi="標楷體" w:hint="eastAsia"/>
                <w:bCs/>
                <w:sz w:val="26"/>
                <w:szCs w:val="26"/>
              </w:rPr>
              <w:t>提升市民的失智友善態度</w:t>
            </w:r>
          </w:p>
        </w:tc>
        <w:tc>
          <w:tcPr>
            <w:tcW w:w="995" w:type="pct"/>
            <w:shd w:val="clear" w:color="auto" w:fill="auto"/>
            <w:vAlign w:val="center"/>
          </w:tcPr>
          <w:p w:rsidR="006B0B95" w:rsidRPr="009025A8" w:rsidRDefault="006B0B95" w:rsidP="006B0B95">
            <w:pPr>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.2-1</w:t>
            </w:r>
            <w:r w:rsidRPr="009025A8">
              <w:rPr>
                <w:rFonts w:ascii="標楷體" w:eastAsia="標楷體" w:hAnsi="標楷體" w:hint="eastAsia"/>
                <w:bCs/>
                <w:sz w:val="26"/>
                <w:szCs w:val="26"/>
              </w:rPr>
              <w:t>編製提升大眾對失智友善態度之海報或教材資源</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.2-1</w:t>
            </w:r>
            <w:r w:rsidRPr="009025A8">
              <w:rPr>
                <w:rFonts w:ascii="標楷體" w:eastAsia="標楷體" w:hAnsi="標楷體" w:hint="eastAsia"/>
                <w:bCs/>
                <w:sz w:val="26"/>
                <w:szCs w:val="26"/>
              </w:rPr>
              <w:t>失智友善海報或教材資源完成數</w:t>
            </w:r>
          </w:p>
        </w:tc>
        <w:tc>
          <w:tcPr>
            <w:tcW w:w="831"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海報或教材資源至少2種</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健康科</w:t>
            </w:r>
          </w:p>
        </w:tc>
        <w:tc>
          <w:tcPr>
            <w:tcW w:w="379" w:type="pct"/>
          </w:tcPr>
          <w:p w:rsidR="006B0B95" w:rsidRPr="009025A8" w:rsidRDefault="006B0B95" w:rsidP="006B0B95">
            <w:pPr>
              <w:jc w:val="center"/>
            </w:pPr>
            <w:r w:rsidRPr="009025A8">
              <w:rPr>
                <w:rFonts w:hint="eastAsia"/>
              </w:rPr>
              <w:t>1</w:t>
            </w:r>
            <w:r w:rsidRPr="009025A8">
              <w:t>0</w:t>
            </w:r>
            <w:r w:rsidRPr="009025A8">
              <w:rPr>
                <w:rFonts w:hint="eastAsia"/>
              </w:rPr>
              <w:t>萬</w:t>
            </w: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2.2-2招募失智友善組織</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2.2-2失智友善組織招募</w:t>
            </w:r>
            <w:r w:rsidRPr="009025A8">
              <w:rPr>
                <w:rFonts w:ascii="標楷體" w:eastAsia="標楷體" w:hAnsi="標楷體"/>
                <w:bCs/>
                <w:sz w:val="26"/>
                <w:szCs w:val="26"/>
              </w:rPr>
              <w:t>數</w:t>
            </w:r>
          </w:p>
        </w:tc>
        <w:tc>
          <w:tcPr>
            <w:tcW w:w="831"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&gt;150家</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健康科</w:t>
            </w:r>
          </w:p>
        </w:tc>
        <w:tc>
          <w:tcPr>
            <w:tcW w:w="379" w:type="pct"/>
          </w:tcPr>
          <w:p w:rsidR="006B0B95" w:rsidRPr="009025A8" w:rsidRDefault="006B0B95" w:rsidP="006B0B95">
            <w:pPr>
              <w:jc w:val="center"/>
            </w:pPr>
            <w:r w:rsidRPr="009025A8">
              <w:rPr>
                <w:rFonts w:hint="eastAsia"/>
              </w:rPr>
              <w:t>2</w:t>
            </w:r>
            <w:r w:rsidRPr="009025A8">
              <w:t>5</w:t>
            </w:r>
            <w:r w:rsidRPr="009025A8">
              <w:rPr>
                <w:rFonts w:hint="eastAsia"/>
              </w:rPr>
              <w:t>萬</w:t>
            </w: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hAnsi="標楷體"/>
                <w:sz w:val="28"/>
                <w:szCs w:val="28"/>
              </w:rPr>
            </w:pPr>
          </w:p>
        </w:tc>
        <w:tc>
          <w:tcPr>
            <w:tcW w:w="826" w:type="pct"/>
            <w:vMerge/>
            <w:shd w:val="clear" w:color="auto" w:fill="auto"/>
          </w:tcPr>
          <w:p w:rsidR="006B0B95" w:rsidRPr="009025A8" w:rsidRDefault="006B0B95" w:rsidP="006B0B95">
            <w:pPr>
              <w:spacing w:line="0" w:lineRule="atLeast"/>
              <w:rPr>
                <w:rFonts w:ascii="標楷體" w:eastAsia="標楷體" w:hAnsi="標楷體"/>
                <w:bCs/>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2</w:t>
            </w:r>
            <w:r w:rsidRPr="009025A8">
              <w:rPr>
                <w:rFonts w:ascii="標楷體" w:eastAsia="標楷體" w:hAnsi="標楷體" w:hint="eastAsia"/>
                <w:bCs/>
                <w:sz w:val="26"/>
                <w:szCs w:val="26"/>
              </w:rPr>
              <w:t>-3將失智友善天使核心教育納入「臺北市聯營公車駕駛員服務品質提昇講習」</w:t>
            </w:r>
          </w:p>
        </w:tc>
        <w:tc>
          <w:tcPr>
            <w:tcW w:w="998" w:type="pct"/>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2.</w:t>
            </w:r>
            <w:r w:rsidRPr="009025A8">
              <w:rPr>
                <w:rFonts w:ascii="標楷體" w:eastAsia="標楷體" w:hAnsi="標楷體"/>
                <w:bCs/>
                <w:sz w:val="26"/>
                <w:szCs w:val="26"/>
              </w:rPr>
              <w:t>2</w:t>
            </w:r>
            <w:r w:rsidRPr="009025A8">
              <w:rPr>
                <w:rFonts w:ascii="標楷體" w:eastAsia="標楷體" w:hAnsi="標楷體" w:hint="eastAsia"/>
                <w:bCs/>
                <w:sz w:val="26"/>
                <w:szCs w:val="26"/>
              </w:rPr>
              <w:t>-3</w:t>
            </w:r>
            <w:r w:rsidR="004D3314" w:rsidRPr="009025A8">
              <w:rPr>
                <w:rFonts w:ascii="標楷體" w:eastAsia="標楷體" w:hAnsi="標楷體" w:hint="eastAsia"/>
                <w:bCs/>
                <w:sz w:val="26"/>
                <w:szCs w:val="26"/>
              </w:rPr>
              <w:t>公車駕駛員完成失智友善天使核心教育</w:t>
            </w:r>
            <w:r w:rsidRPr="009025A8">
              <w:rPr>
                <w:rFonts w:ascii="標楷體" w:eastAsia="標楷體" w:hAnsi="標楷體" w:hint="eastAsia"/>
                <w:bCs/>
                <w:sz w:val="26"/>
                <w:szCs w:val="26"/>
              </w:rPr>
              <w:t>完成人次</w:t>
            </w:r>
          </w:p>
        </w:tc>
        <w:tc>
          <w:tcPr>
            <w:tcW w:w="831"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&gt;</w:t>
            </w:r>
            <w:r w:rsidRPr="009025A8">
              <w:rPr>
                <w:rFonts w:ascii="標楷體" w:eastAsia="標楷體" w:hAnsi="標楷體"/>
                <w:bCs/>
                <w:sz w:val="26"/>
                <w:szCs w:val="26"/>
              </w:rPr>
              <w:t>50</w:t>
            </w:r>
            <w:r w:rsidRPr="009025A8">
              <w:rPr>
                <w:rFonts w:ascii="標楷體" w:eastAsia="標楷體" w:hAnsi="標楷體" w:hint="eastAsia"/>
                <w:bCs/>
                <w:sz w:val="26"/>
                <w:szCs w:val="26"/>
              </w:rPr>
              <w:t>人次</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交通局</w:t>
            </w:r>
          </w:p>
        </w:tc>
        <w:tc>
          <w:tcPr>
            <w:tcW w:w="379" w:type="pct"/>
          </w:tcPr>
          <w:p w:rsidR="006B0B95" w:rsidRPr="009025A8" w:rsidRDefault="006B0B95" w:rsidP="006B0B95">
            <w:pPr>
              <w:jc w:val="center"/>
            </w:pPr>
          </w:p>
        </w:tc>
      </w:tr>
      <w:tr w:rsidR="006B0B95" w:rsidRPr="009025A8" w:rsidTr="00C2237C">
        <w:trPr>
          <w:trHeight w:val="1628"/>
        </w:trPr>
        <w:tc>
          <w:tcPr>
            <w:tcW w:w="519" w:type="pct"/>
            <w:vMerge w:val="restar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hAnsi="標楷體" w:hint="eastAsia"/>
                <w:sz w:val="28"/>
                <w:szCs w:val="28"/>
              </w:rPr>
              <w:t>三、降低失智的風險</w:t>
            </w:r>
          </w:p>
        </w:tc>
        <w:tc>
          <w:tcPr>
            <w:tcW w:w="826" w:type="pct"/>
            <w:vMerge w:val="restar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3.1降低可改變的</w:t>
            </w:r>
            <w:proofErr w:type="gramStart"/>
            <w:r w:rsidRPr="009025A8">
              <w:rPr>
                <w:rFonts w:ascii="標楷體" w:eastAsia="標楷體" w:hAnsi="標楷體" w:hint="eastAsia"/>
                <w:sz w:val="26"/>
                <w:szCs w:val="26"/>
              </w:rPr>
              <w:t>罹患失</w:t>
            </w:r>
            <w:proofErr w:type="gramEnd"/>
            <w:r w:rsidRPr="009025A8">
              <w:rPr>
                <w:rFonts w:ascii="標楷體" w:eastAsia="標楷體" w:hAnsi="標楷體" w:hint="eastAsia"/>
                <w:sz w:val="26"/>
                <w:szCs w:val="26"/>
              </w:rPr>
              <w:t>智症之風險</w:t>
            </w:r>
          </w:p>
        </w:tc>
        <w:tc>
          <w:tcPr>
            <w:tcW w:w="995" w:type="pct"/>
            <w:shd w:val="clear" w:color="auto" w:fill="auto"/>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hint="eastAsia"/>
                <w:bCs/>
                <w:sz w:val="26"/>
                <w:szCs w:val="26"/>
              </w:rPr>
              <w:t>3</w:t>
            </w:r>
            <w:r w:rsidRPr="009025A8">
              <w:rPr>
                <w:rFonts w:ascii="標楷體" w:eastAsia="標楷體" w:hAnsi="標楷體"/>
                <w:bCs/>
                <w:sz w:val="26"/>
                <w:szCs w:val="26"/>
              </w:rPr>
              <w:t>.1-1</w:t>
            </w:r>
            <w:r w:rsidRPr="009025A8">
              <w:rPr>
                <w:rFonts w:ascii="標楷體" w:eastAsia="標楷體" w:hAnsi="標楷體" w:hint="eastAsia"/>
                <w:bCs/>
                <w:sz w:val="26"/>
                <w:szCs w:val="26"/>
              </w:rPr>
              <w:t>提高長者健康知識，減緩失智風險辦理健康促進課程</w:t>
            </w:r>
          </w:p>
        </w:tc>
        <w:tc>
          <w:tcPr>
            <w:tcW w:w="998"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3</w:t>
            </w:r>
            <w:r w:rsidRPr="009025A8">
              <w:rPr>
                <w:rFonts w:ascii="標楷體" w:eastAsia="標楷體" w:hAnsi="標楷體"/>
                <w:bCs/>
                <w:sz w:val="26"/>
                <w:szCs w:val="26"/>
              </w:rPr>
              <w:t>.1-1</w:t>
            </w:r>
            <w:r w:rsidRPr="009025A8">
              <w:rPr>
                <w:rFonts w:ascii="標楷體" w:eastAsia="標楷體" w:hAnsi="標楷體" w:hint="eastAsia"/>
                <w:bCs/>
                <w:sz w:val="26"/>
                <w:szCs w:val="26"/>
              </w:rPr>
              <w:t>長者</w:t>
            </w:r>
            <w:proofErr w:type="gramStart"/>
            <w:r w:rsidRPr="009025A8">
              <w:rPr>
                <w:rFonts w:ascii="標楷體" w:eastAsia="標楷體" w:hAnsi="標楷體" w:hint="eastAsia"/>
                <w:bCs/>
                <w:sz w:val="26"/>
                <w:szCs w:val="26"/>
              </w:rPr>
              <w:t>健康健康</w:t>
            </w:r>
            <w:proofErr w:type="gramEnd"/>
            <w:r w:rsidRPr="009025A8">
              <w:rPr>
                <w:rFonts w:ascii="標楷體" w:eastAsia="標楷體" w:hAnsi="標楷體" w:hint="eastAsia"/>
                <w:bCs/>
                <w:sz w:val="26"/>
                <w:szCs w:val="26"/>
              </w:rPr>
              <w:t>促進課程辦理場次</w:t>
            </w:r>
          </w:p>
        </w:tc>
        <w:tc>
          <w:tcPr>
            <w:tcW w:w="831"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35場次</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教育局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終身科</w:t>
            </w:r>
          </w:p>
        </w:tc>
        <w:tc>
          <w:tcPr>
            <w:tcW w:w="379" w:type="pct"/>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1,100萬元(樂齡中心及學堂)整體預算費用</w:t>
            </w:r>
          </w:p>
        </w:tc>
      </w:tr>
      <w:tr w:rsidR="006B0B95" w:rsidRPr="009025A8" w:rsidTr="00C2237C">
        <w:trPr>
          <w:trHeight w:val="50"/>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995" w:type="pct"/>
            <w:shd w:val="clear" w:color="auto" w:fill="auto"/>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3</w:t>
            </w:r>
            <w:r w:rsidRPr="009025A8">
              <w:rPr>
                <w:rFonts w:ascii="標楷體" w:eastAsia="標楷體" w:hAnsi="標楷體"/>
                <w:bCs/>
                <w:sz w:val="26"/>
                <w:szCs w:val="26"/>
              </w:rPr>
              <w:t>.1-2</w:t>
            </w:r>
            <w:r w:rsidRPr="009025A8">
              <w:rPr>
                <w:rFonts w:ascii="標楷體" w:eastAsia="標楷體" w:hAnsi="標楷體" w:hint="eastAsia"/>
                <w:bCs/>
                <w:sz w:val="26"/>
                <w:szCs w:val="26"/>
              </w:rPr>
              <w:t>行銷宣導失智症防治，提升市民對失智症認知及預防</w:t>
            </w:r>
          </w:p>
        </w:tc>
        <w:tc>
          <w:tcPr>
            <w:tcW w:w="998"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3</w:t>
            </w:r>
            <w:r w:rsidRPr="009025A8">
              <w:rPr>
                <w:rFonts w:ascii="標楷體" w:eastAsia="標楷體" w:hAnsi="標楷體"/>
                <w:bCs/>
                <w:sz w:val="26"/>
                <w:szCs w:val="26"/>
              </w:rPr>
              <w:t>.1-2</w:t>
            </w:r>
            <w:r w:rsidRPr="009025A8">
              <w:rPr>
                <w:rFonts w:ascii="標楷體" w:eastAsia="標楷體" w:hAnsi="標楷體" w:hint="eastAsia"/>
                <w:bCs/>
                <w:sz w:val="26"/>
                <w:szCs w:val="26"/>
              </w:rPr>
              <w:t>失智症認知及預防行銷宣導媒體露出數</w:t>
            </w:r>
          </w:p>
        </w:tc>
        <w:tc>
          <w:tcPr>
            <w:tcW w:w="831"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媒體露出至少5則</w:t>
            </w:r>
          </w:p>
        </w:tc>
        <w:tc>
          <w:tcPr>
            <w:tcW w:w="451" w:type="pct"/>
            <w:shd w:val="clear" w:color="auto" w:fill="auto"/>
            <w:vAlign w:val="center"/>
          </w:tcPr>
          <w:p w:rsidR="006B0B95" w:rsidRPr="009025A8" w:rsidRDefault="006B0B95" w:rsidP="006B0B95">
            <w:pPr>
              <w:spacing w:line="0" w:lineRule="atLeast"/>
              <w:jc w:val="center"/>
              <w:rPr>
                <w:rFonts w:eastAsia="標楷體"/>
                <w:sz w:val="26"/>
                <w:szCs w:val="26"/>
              </w:rPr>
            </w:pPr>
            <w:r w:rsidRPr="009025A8">
              <w:rPr>
                <w:rFonts w:eastAsia="標楷體" w:hint="eastAsia"/>
                <w:sz w:val="26"/>
                <w:szCs w:val="26"/>
              </w:rPr>
              <w:t>衛生局</w:t>
            </w:r>
          </w:p>
          <w:p w:rsidR="006B0B95" w:rsidRPr="009025A8" w:rsidRDefault="006B0B95" w:rsidP="006B0B95">
            <w:pPr>
              <w:spacing w:line="0" w:lineRule="atLeast"/>
              <w:jc w:val="center"/>
              <w:rPr>
                <w:rFonts w:eastAsia="標楷體"/>
                <w:sz w:val="26"/>
                <w:szCs w:val="26"/>
              </w:rPr>
            </w:pPr>
            <w:r w:rsidRPr="009025A8">
              <w:rPr>
                <w:rFonts w:eastAsia="標楷體" w:hint="eastAsia"/>
                <w:sz w:val="26"/>
                <w:szCs w:val="26"/>
              </w:rPr>
              <w:t>健康科</w:t>
            </w:r>
          </w:p>
        </w:tc>
        <w:tc>
          <w:tcPr>
            <w:tcW w:w="379" w:type="pct"/>
            <w:vAlign w:val="center"/>
          </w:tcPr>
          <w:p w:rsidR="006B0B95" w:rsidRPr="009025A8" w:rsidRDefault="006B0B95" w:rsidP="006B0B95">
            <w:pPr>
              <w:spacing w:line="0" w:lineRule="atLeast"/>
              <w:jc w:val="center"/>
              <w:rPr>
                <w:rFonts w:ascii="標楷體" w:eastAsia="標楷體" w:hAnsi="標楷體"/>
                <w:sz w:val="26"/>
                <w:szCs w:val="26"/>
                <w:highlight w:val="yellow"/>
              </w:rPr>
            </w:pPr>
            <w:r w:rsidRPr="009025A8">
              <w:rPr>
                <w:rFonts w:ascii="標楷體" w:eastAsia="標楷體" w:hAnsi="標楷體" w:hint="eastAsia"/>
                <w:sz w:val="26"/>
                <w:szCs w:val="26"/>
              </w:rPr>
              <w:t>50萬</w:t>
            </w:r>
          </w:p>
        </w:tc>
      </w:tr>
      <w:tr w:rsidR="006B0B95" w:rsidRPr="009025A8" w:rsidTr="00C2237C">
        <w:trPr>
          <w:trHeight w:val="1361"/>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3.</w:t>
            </w:r>
            <w:r w:rsidRPr="009025A8">
              <w:rPr>
                <w:rFonts w:ascii="標楷體" w:eastAsia="標楷體" w:hAnsi="標楷體"/>
                <w:sz w:val="26"/>
                <w:szCs w:val="26"/>
              </w:rPr>
              <w:t>2</w:t>
            </w:r>
            <w:r w:rsidRPr="009025A8">
              <w:rPr>
                <w:rFonts w:ascii="標楷體" w:eastAsia="標楷體" w:hAnsi="標楷體" w:hint="eastAsia"/>
                <w:sz w:val="26"/>
                <w:szCs w:val="26"/>
              </w:rPr>
              <w:t>主動提供諮詢民眾可改變之危險因子並進行介入</w:t>
            </w:r>
          </w:p>
        </w:tc>
        <w:tc>
          <w:tcPr>
            <w:tcW w:w="995" w:type="pct"/>
            <w:shd w:val="clear" w:color="auto" w:fill="auto"/>
            <w:vAlign w:val="center"/>
          </w:tcPr>
          <w:p w:rsidR="006B0B95" w:rsidRPr="009025A8" w:rsidRDefault="006B0B95" w:rsidP="006B0B95">
            <w:pPr>
              <w:spacing w:line="0" w:lineRule="atLeast"/>
              <w:ind w:leftChars="28" w:left="69" w:hanging="2"/>
              <w:jc w:val="both"/>
              <w:rPr>
                <w:rFonts w:ascii="標楷體" w:eastAsia="標楷體" w:hAnsi="標楷體"/>
                <w:sz w:val="28"/>
                <w:szCs w:val="28"/>
              </w:rPr>
            </w:pPr>
            <w:r w:rsidRPr="009025A8">
              <w:rPr>
                <w:rFonts w:ascii="標楷體" w:eastAsia="標楷體" w:hAnsi="標楷體" w:hint="eastAsia"/>
                <w:bCs/>
                <w:sz w:val="26"/>
                <w:szCs w:val="26"/>
              </w:rPr>
              <w:t>3.2-</w:t>
            </w:r>
            <w:r w:rsidRPr="009025A8">
              <w:rPr>
                <w:rFonts w:ascii="標楷體" w:eastAsia="標楷體" w:hAnsi="標楷體"/>
                <w:bCs/>
                <w:sz w:val="26"/>
                <w:szCs w:val="26"/>
              </w:rPr>
              <w:t>1培訓醫療專業人員</w:t>
            </w:r>
            <w:proofErr w:type="gramStart"/>
            <w:r w:rsidRPr="009025A8">
              <w:rPr>
                <w:rFonts w:ascii="標楷體" w:eastAsia="標楷體" w:hAnsi="標楷體" w:hint="eastAsia"/>
                <w:bCs/>
                <w:sz w:val="26"/>
                <w:szCs w:val="26"/>
              </w:rPr>
              <w:t>失智照護</w:t>
            </w:r>
            <w:proofErr w:type="gramEnd"/>
            <w:r w:rsidRPr="009025A8">
              <w:rPr>
                <w:rFonts w:ascii="標楷體" w:eastAsia="標楷體" w:hAnsi="標楷體" w:hint="eastAsia"/>
                <w:bCs/>
                <w:sz w:val="26"/>
                <w:szCs w:val="26"/>
              </w:rPr>
              <w:t>知識於</w:t>
            </w:r>
            <w:r w:rsidRPr="009025A8">
              <w:rPr>
                <w:rFonts w:ascii="標楷體" w:eastAsia="標楷體" w:hAnsi="標楷體"/>
                <w:bCs/>
                <w:sz w:val="26"/>
                <w:szCs w:val="26"/>
              </w:rPr>
              <w:t>民眾諮詢時，主動介入</w:t>
            </w:r>
            <w:r w:rsidRPr="009025A8">
              <w:rPr>
                <w:rFonts w:ascii="標楷體" w:eastAsia="標楷體" w:hAnsi="標楷體" w:hint="eastAsia"/>
                <w:bCs/>
                <w:sz w:val="26"/>
                <w:szCs w:val="26"/>
              </w:rPr>
              <w:t>關懷服務</w:t>
            </w:r>
          </w:p>
        </w:tc>
        <w:tc>
          <w:tcPr>
            <w:tcW w:w="998"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3.2-</w:t>
            </w:r>
            <w:r w:rsidRPr="009025A8">
              <w:rPr>
                <w:rFonts w:ascii="標楷體" w:eastAsia="標楷體" w:hAnsi="標楷體"/>
                <w:bCs/>
                <w:sz w:val="26"/>
                <w:szCs w:val="26"/>
              </w:rPr>
              <w:t>1</w:t>
            </w:r>
            <w:r w:rsidRPr="009025A8">
              <w:rPr>
                <w:rFonts w:ascii="標楷體" w:eastAsia="標楷體" w:hAnsi="標楷體" w:hint="eastAsia"/>
                <w:bCs/>
                <w:sz w:val="26"/>
                <w:szCs w:val="26"/>
              </w:rPr>
              <w:t>失智專業人員培訓場次</w:t>
            </w:r>
          </w:p>
        </w:tc>
        <w:tc>
          <w:tcPr>
            <w:tcW w:w="831"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&gt;</w:t>
            </w:r>
            <w:r w:rsidRPr="009025A8">
              <w:rPr>
                <w:rFonts w:ascii="標楷體" w:eastAsia="標楷體" w:hAnsi="標楷體" w:hint="eastAsia"/>
                <w:sz w:val="26"/>
                <w:szCs w:val="26"/>
              </w:rPr>
              <w:t>10場</w:t>
            </w:r>
          </w:p>
        </w:tc>
        <w:tc>
          <w:tcPr>
            <w:tcW w:w="451" w:type="pct"/>
            <w:shd w:val="clear" w:color="auto" w:fill="auto"/>
            <w:vAlign w:val="center"/>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vAlign w:val="center"/>
          </w:tcPr>
          <w:p w:rsidR="006B0B95" w:rsidRPr="009025A8" w:rsidRDefault="006B0B95" w:rsidP="006B0B95">
            <w:pPr>
              <w:spacing w:line="0" w:lineRule="atLeast"/>
              <w:jc w:val="center"/>
              <w:rPr>
                <w:rFonts w:ascii="標楷體" w:eastAsia="標楷體" w:hAnsi="標楷體"/>
                <w:sz w:val="26"/>
                <w:szCs w:val="26"/>
                <w:highlight w:val="yellow"/>
              </w:rPr>
            </w:pPr>
            <w:r w:rsidRPr="009025A8">
              <w:rPr>
                <w:rFonts w:ascii="標楷體" w:eastAsia="標楷體" w:hAnsi="標楷體"/>
                <w:sz w:val="26"/>
                <w:szCs w:val="26"/>
              </w:rPr>
              <w:t>1</w:t>
            </w:r>
            <w:r w:rsidRPr="009025A8">
              <w:rPr>
                <w:rFonts w:ascii="標楷體" w:eastAsia="標楷體" w:hAnsi="標楷體" w:hint="eastAsia"/>
                <w:sz w:val="26"/>
                <w:szCs w:val="26"/>
              </w:rPr>
              <w:t>0萬</w:t>
            </w:r>
          </w:p>
        </w:tc>
      </w:tr>
      <w:tr w:rsidR="006B0B95" w:rsidRPr="009025A8" w:rsidTr="00C2237C">
        <w:trPr>
          <w:trHeight w:val="1690"/>
        </w:trPr>
        <w:tc>
          <w:tcPr>
            <w:tcW w:w="519" w:type="pct"/>
            <w:vMerge w:val="restar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lastRenderedPageBreak/>
              <w:t>四、</w:t>
            </w:r>
            <w:proofErr w:type="gramStart"/>
            <w:r w:rsidRPr="009025A8">
              <w:rPr>
                <w:rFonts w:ascii="標楷體" w:eastAsia="標楷體" w:hAnsi="標楷體" w:hint="eastAsia"/>
                <w:sz w:val="26"/>
                <w:szCs w:val="26"/>
              </w:rPr>
              <w:t>健全失</w:t>
            </w:r>
            <w:proofErr w:type="gramEnd"/>
            <w:r w:rsidRPr="009025A8">
              <w:rPr>
                <w:rFonts w:ascii="標楷體" w:eastAsia="標楷體" w:hAnsi="標楷體" w:hint="eastAsia"/>
                <w:sz w:val="26"/>
                <w:szCs w:val="26"/>
              </w:rPr>
              <w:t>智症診斷、治療、照護網絡</w:t>
            </w:r>
          </w:p>
        </w:tc>
        <w:tc>
          <w:tcPr>
            <w:tcW w:w="826" w:type="pct"/>
            <w:vMerge w:val="restart"/>
            <w:shd w:val="clear" w:color="auto" w:fill="auto"/>
          </w:tcPr>
          <w:p w:rsidR="006B0B95" w:rsidRPr="009025A8" w:rsidRDefault="006B0B95" w:rsidP="006B0B95">
            <w:pPr>
              <w:spacing w:line="0" w:lineRule="atLeast"/>
              <w:jc w:val="both"/>
              <w:rPr>
                <w:rFonts w:ascii="標楷體" w:eastAsia="標楷體" w:hAnsi="標楷體"/>
                <w:bCs/>
                <w:sz w:val="26"/>
                <w:szCs w:val="26"/>
              </w:rPr>
            </w:pPr>
            <w:r w:rsidRPr="009025A8">
              <w:rPr>
                <w:rFonts w:ascii="標楷體" w:eastAsia="標楷體" w:hAnsi="標楷體" w:hint="eastAsia"/>
                <w:sz w:val="26"/>
                <w:szCs w:val="26"/>
              </w:rPr>
              <w:t>4.1強化本</w:t>
            </w:r>
            <w:proofErr w:type="gramStart"/>
            <w:r w:rsidRPr="009025A8">
              <w:rPr>
                <w:rFonts w:ascii="標楷體" w:eastAsia="標楷體" w:hAnsi="標楷體" w:hint="eastAsia"/>
                <w:sz w:val="26"/>
                <w:szCs w:val="26"/>
              </w:rPr>
              <w:t>市失智症照</w:t>
            </w:r>
            <w:proofErr w:type="gramEnd"/>
            <w:r w:rsidRPr="009025A8">
              <w:rPr>
                <w:rFonts w:ascii="標楷體" w:eastAsia="標楷體" w:hAnsi="標楷體" w:hint="eastAsia"/>
                <w:sz w:val="26"/>
                <w:szCs w:val="26"/>
              </w:rPr>
              <w:t>護服務體系</w:t>
            </w:r>
            <w:r w:rsidRPr="009025A8">
              <w:rPr>
                <w:rFonts w:ascii="標楷體" w:eastAsia="標楷體" w:hAnsi="標楷體" w:hint="eastAsia"/>
                <w:bCs/>
                <w:sz w:val="26"/>
                <w:szCs w:val="26"/>
              </w:rPr>
              <w:t>(</w:t>
            </w:r>
            <w:proofErr w:type="gramStart"/>
            <w:r w:rsidRPr="009025A8">
              <w:rPr>
                <w:rFonts w:ascii="標楷體" w:eastAsia="標楷體" w:hAnsi="標楷體" w:hint="eastAsia"/>
                <w:bCs/>
                <w:sz w:val="26"/>
                <w:szCs w:val="26"/>
              </w:rPr>
              <w:t>失智照護</w:t>
            </w:r>
            <w:proofErr w:type="gramEnd"/>
            <w:r w:rsidRPr="009025A8">
              <w:rPr>
                <w:rFonts w:ascii="標楷體" w:eastAsia="標楷體" w:hAnsi="標楷體" w:hint="eastAsia"/>
                <w:bCs/>
                <w:sz w:val="26"/>
                <w:szCs w:val="26"/>
              </w:rPr>
              <w:t>服務計畫)</w:t>
            </w:r>
          </w:p>
          <w:p w:rsidR="006B0B95" w:rsidRPr="009025A8" w:rsidRDefault="006B0B95" w:rsidP="006B0B95">
            <w:pPr>
              <w:spacing w:line="0" w:lineRule="atLeast"/>
              <w:rPr>
                <w:rFonts w:ascii="標楷體" w:eastAsia="標楷體" w:hAnsi="標楷體"/>
                <w:sz w:val="26"/>
                <w:szCs w:val="26"/>
              </w:rPr>
            </w:pPr>
          </w:p>
        </w:tc>
        <w:tc>
          <w:tcPr>
            <w:tcW w:w="995" w:type="pct"/>
            <w:shd w:val="clear" w:color="auto" w:fill="auto"/>
          </w:tcPr>
          <w:p w:rsidR="006B0B95" w:rsidRPr="009025A8" w:rsidRDefault="006B0B95" w:rsidP="00083624">
            <w:pPr>
              <w:spacing w:line="0" w:lineRule="atLeast"/>
              <w:jc w:val="both"/>
              <w:rPr>
                <w:rFonts w:ascii="標楷體" w:eastAsia="標楷體" w:hAnsi="標楷體"/>
                <w:bCs/>
                <w:sz w:val="26"/>
                <w:szCs w:val="26"/>
              </w:rPr>
            </w:pPr>
            <w:r w:rsidRPr="009025A8">
              <w:rPr>
                <w:rFonts w:ascii="標楷體" w:eastAsia="標楷體" w:hAnsi="標楷體" w:hint="eastAsia"/>
                <w:bCs/>
                <w:sz w:val="26"/>
                <w:szCs w:val="26"/>
              </w:rPr>
              <w:t>4</w:t>
            </w:r>
            <w:r w:rsidRPr="009025A8">
              <w:rPr>
                <w:rFonts w:ascii="標楷體" w:eastAsia="標楷體" w:hAnsi="標楷體"/>
                <w:bCs/>
                <w:sz w:val="26"/>
                <w:szCs w:val="26"/>
              </w:rPr>
              <w:t>.1-1</w:t>
            </w:r>
            <w:r w:rsidRPr="009025A8">
              <w:rPr>
                <w:rFonts w:ascii="標楷體" w:eastAsia="標楷體" w:hAnsi="標楷體" w:hint="eastAsia"/>
                <w:bCs/>
                <w:sz w:val="26"/>
                <w:szCs w:val="26"/>
              </w:rPr>
              <w:t>透過</w:t>
            </w:r>
            <w:r w:rsidR="00083624" w:rsidRPr="009025A8">
              <w:rPr>
                <w:rFonts w:ascii="標楷體" w:eastAsia="標楷體" w:hAnsi="標楷體" w:hint="eastAsia"/>
                <w:bCs/>
                <w:sz w:val="26"/>
                <w:szCs w:val="26"/>
              </w:rPr>
              <w:t>失</w:t>
            </w:r>
            <w:proofErr w:type="gramStart"/>
            <w:r w:rsidR="00083624" w:rsidRPr="009025A8">
              <w:rPr>
                <w:rFonts w:ascii="標楷體" w:eastAsia="標楷體" w:hAnsi="標楷體" w:hint="eastAsia"/>
                <w:bCs/>
                <w:sz w:val="26"/>
                <w:szCs w:val="26"/>
              </w:rPr>
              <w:t>智</w:t>
            </w:r>
            <w:r w:rsidRPr="009025A8">
              <w:rPr>
                <w:rFonts w:ascii="標楷體" w:eastAsia="標楷體" w:hAnsi="標楷體" w:hint="eastAsia"/>
                <w:bCs/>
                <w:sz w:val="26"/>
                <w:szCs w:val="26"/>
              </w:rPr>
              <w:t>共照</w:t>
            </w:r>
            <w:proofErr w:type="gramEnd"/>
            <w:r w:rsidRPr="009025A8">
              <w:rPr>
                <w:rFonts w:ascii="標楷體" w:eastAsia="標楷體" w:hAnsi="標楷體" w:hint="eastAsia"/>
                <w:bCs/>
                <w:sz w:val="26"/>
                <w:szCs w:val="26"/>
              </w:rPr>
              <w:t>中心個案管理，協助失智者獲得可近，合適，有感之服務。</w:t>
            </w:r>
          </w:p>
        </w:tc>
        <w:tc>
          <w:tcPr>
            <w:tcW w:w="998" w:type="pct"/>
          </w:tcPr>
          <w:p w:rsidR="006B0B95" w:rsidRPr="009025A8" w:rsidRDefault="006B0B95" w:rsidP="006B0B95">
            <w:pPr>
              <w:spacing w:line="0" w:lineRule="atLeast"/>
              <w:ind w:left="247" w:hangingChars="95" w:hanging="247"/>
              <w:jc w:val="both"/>
              <w:rPr>
                <w:rFonts w:ascii="標楷體" w:eastAsia="標楷體" w:hAnsi="標楷體"/>
                <w:sz w:val="26"/>
                <w:szCs w:val="26"/>
              </w:rPr>
            </w:pPr>
            <w:r w:rsidRPr="009025A8">
              <w:rPr>
                <w:rFonts w:ascii="標楷體" w:eastAsia="標楷體" w:hAnsi="標楷體" w:hint="eastAsia"/>
                <w:sz w:val="26"/>
                <w:szCs w:val="26"/>
              </w:rPr>
              <w:t>4</w:t>
            </w:r>
            <w:r w:rsidRPr="009025A8">
              <w:rPr>
                <w:rFonts w:ascii="標楷體" w:eastAsia="標楷體" w:hAnsi="標楷體"/>
                <w:sz w:val="26"/>
                <w:szCs w:val="26"/>
              </w:rPr>
              <w:t>.1-1</w:t>
            </w:r>
            <w:proofErr w:type="gramStart"/>
            <w:r w:rsidRPr="009025A8">
              <w:rPr>
                <w:rFonts w:ascii="標楷體" w:eastAsia="標楷體" w:hAnsi="標楷體" w:hint="eastAsia"/>
                <w:sz w:val="26"/>
                <w:szCs w:val="26"/>
              </w:rPr>
              <w:t>共照中心個</w:t>
            </w:r>
            <w:proofErr w:type="gramEnd"/>
            <w:r w:rsidRPr="009025A8">
              <w:rPr>
                <w:rFonts w:ascii="標楷體" w:eastAsia="標楷體" w:hAnsi="標楷體" w:hint="eastAsia"/>
                <w:sz w:val="26"/>
                <w:szCs w:val="26"/>
              </w:rPr>
              <w:t xml:space="preserve">管個案數=【108 年新增(系統登錄)疑似、 極輕度、輕度、中度及重度以 上所有個案人數】×5 </w:t>
            </w:r>
            <w:proofErr w:type="gramStart"/>
            <w:r w:rsidRPr="009025A8">
              <w:rPr>
                <w:rFonts w:ascii="標楷體" w:eastAsia="標楷體" w:hAnsi="標楷體" w:hint="eastAsia"/>
                <w:sz w:val="26"/>
                <w:szCs w:val="26"/>
              </w:rPr>
              <w:t>處共照中心</w:t>
            </w:r>
            <w:proofErr w:type="gramEnd"/>
            <w:r w:rsidRPr="009025A8">
              <w:rPr>
                <w:rFonts w:ascii="標楷體" w:eastAsia="標楷體" w:hAnsi="標楷體" w:hint="eastAsia"/>
                <w:sz w:val="26"/>
                <w:szCs w:val="26"/>
              </w:rPr>
              <w:t xml:space="preserve"> </w:t>
            </w:r>
          </w:p>
        </w:tc>
        <w:tc>
          <w:tcPr>
            <w:tcW w:w="831" w:type="pct"/>
          </w:tcPr>
          <w:p w:rsidR="006B0B95" w:rsidRPr="009025A8" w:rsidRDefault="006B0B95" w:rsidP="006B0B95">
            <w:pPr>
              <w:spacing w:line="0" w:lineRule="atLeast"/>
              <w:ind w:left="247" w:hangingChars="95" w:hanging="247"/>
              <w:jc w:val="both"/>
              <w:rPr>
                <w:rFonts w:ascii="標楷體" w:eastAsia="標楷體" w:hAnsi="標楷體"/>
                <w:sz w:val="26"/>
                <w:szCs w:val="26"/>
              </w:rPr>
            </w:pPr>
            <w:r w:rsidRPr="009025A8">
              <w:rPr>
                <w:rFonts w:ascii="標楷體" w:eastAsia="標楷體" w:hAnsi="標楷體" w:hint="eastAsia"/>
                <w:sz w:val="26"/>
                <w:szCs w:val="26"/>
              </w:rPr>
              <w:t>&gt;</w:t>
            </w:r>
            <w:r w:rsidRPr="009025A8">
              <w:rPr>
                <w:rFonts w:ascii="標楷體" w:eastAsia="標楷體" w:hAnsi="標楷體"/>
                <w:sz w:val="26"/>
                <w:szCs w:val="26"/>
              </w:rPr>
              <w:t>1500</w:t>
            </w:r>
            <w:r w:rsidRPr="009025A8">
              <w:rPr>
                <w:rFonts w:ascii="標楷體" w:eastAsia="標楷體" w:hAnsi="標楷體" w:hint="eastAsia"/>
                <w:sz w:val="26"/>
                <w:szCs w:val="26"/>
              </w:rPr>
              <w:t>人</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中央經費</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1,446萬5,000元</w:t>
            </w:r>
          </w:p>
        </w:tc>
      </w:tr>
      <w:tr w:rsidR="006B0B95" w:rsidRPr="009025A8" w:rsidTr="00C2237C">
        <w:trPr>
          <w:trHeight w:val="1690"/>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vMerge/>
            <w:shd w:val="clear" w:color="auto" w:fill="auto"/>
          </w:tcPr>
          <w:p w:rsidR="006B0B95" w:rsidRPr="009025A8" w:rsidRDefault="006B0B95" w:rsidP="006B0B95">
            <w:pPr>
              <w:spacing w:line="0" w:lineRule="atLeast"/>
              <w:jc w:val="both"/>
              <w:rPr>
                <w:rFonts w:ascii="標楷體" w:eastAsia="標楷體" w:hAnsi="標楷體"/>
                <w:sz w:val="26"/>
                <w:szCs w:val="26"/>
              </w:rPr>
            </w:pPr>
          </w:p>
        </w:tc>
        <w:tc>
          <w:tcPr>
            <w:tcW w:w="995" w:type="pct"/>
            <w:shd w:val="clear" w:color="auto" w:fill="auto"/>
          </w:tcPr>
          <w:p w:rsidR="006B0B95" w:rsidRPr="009025A8" w:rsidRDefault="006B0B95" w:rsidP="006B0B95">
            <w:pPr>
              <w:spacing w:line="0" w:lineRule="atLeast"/>
              <w:jc w:val="both"/>
              <w:rPr>
                <w:rFonts w:ascii="標楷體" w:eastAsia="標楷體" w:hAnsi="標楷體"/>
                <w:bCs/>
                <w:sz w:val="26"/>
                <w:szCs w:val="26"/>
              </w:rPr>
            </w:pPr>
            <w:r w:rsidRPr="009025A8">
              <w:rPr>
                <w:rFonts w:ascii="標楷體" w:eastAsia="標楷體" w:hAnsi="標楷體" w:hint="eastAsia"/>
                <w:bCs/>
                <w:sz w:val="26"/>
                <w:szCs w:val="26"/>
              </w:rPr>
              <w:t>4</w:t>
            </w:r>
            <w:r w:rsidRPr="009025A8">
              <w:rPr>
                <w:rFonts w:ascii="標楷體" w:eastAsia="標楷體" w:hAnsi="標楷體"/>
                <w:bCs/>
                <w:sz w:val="26"/>
                <w:szCs w:val="26"/>
              </w:rPr>
              <w:t>.1-2</w:t>
            </w:r>
            <w:r w:rsidRPr="009025A8">
              <w:rPr>
                <w:rFonts w:ascii="標楷體" w:eastAsia="標楷體" w:hAnsi="標楷體" w:hint="eastAsia"/>
                <w:bCs/>
                <w:sz w:val="26"/>
                <w:szCs w:val="26"/>
              </w:rPr>
              <w:t>透過分區照護服務落地</w:t>
            </w:r>
            <w:r w:rsidR="00083624" w:rsidRPr="009025A8">
              <w:rPr>
                <w:rFonts w:ascii="微軟正黑體" w:eastAsia="微軟正黑體" w:hAnsi="微軟正黑體" w:hint="eastAsia"/>
                <w:bCs/>
                <w:sz w:val="26"/>
                <w:szCs w:val="26"/>
              </w:rPr>
              <w:t>，</w:t>
            </w:r>
            <w:proofErr w:type="gramStart"/>
            <w:r w:rsidRPr="009025A8">
              <w:rPr>
                <w:rFonts w:ascii="標楷體" w:eastAsia="標楷體" w:hAnsi="標楷體" w:hint="eastAsia"/>
                <w:bCs/>
                <w:sz w:val="26"/>
                <w:szCs w:val="26"/>
              </w:rPr>
              <w:t>讓失智者</w:t>
            </w:r>
            <w:proofErr w:type="gramEnd"/>
            <w:r w:rsidRPr="009025A8">
              <w:rPr>
                <w:rFonts w:ascii="標楷體" w:eastAsia="標楷體" w:hAnsi="標楷體" w:hint="eastAsia"/>
                <w:bCs/>
                <w:sz w:val="26"/>
                <w:szCs w:val="26"/>
              </w:rPr>
              <w:t>就近於住家附近接受失智社區服務據點服務</w:t>
            </w:r>
          </w:p>
        </w:tc>
        <w:tc>
          <w:tcPr>
            <w:tcW w:w="998" w:type="pct"/>
          </w:tcPr>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hint="eastAsia"/>
                <w:sz w:val="26"/>
                <w:szCs w:val="26"/>
              </w:rPr>
              <w:t>4</w:t>
            </w:r>
            <w:r w:rsidRPr="009025A8">
              <w:rPr>
                <w:rFonts w:ascii="標楷體" w:eastAsia="標楷體" w:hAnsi="標楷體"/>
                <w:sz w:val="26"/>
                <w:szCs w:val="26"/>
              </w:rPr>
              <w:t>.1-2</w:t>
            </w:r>
            <w:r w:rsidRPr="009025A8">
              <w:rPr>
                <w:rFonts w:ascii="標楷體" w:eastAsia="標楷體" w:hAnsi="標楷體" w:hint="eastAsia"/>
                <w:sz w:val="26"/>
                <w:szCs w:val="26"/>
              </w:rPr>
              <w:t>據點服務個案數=【108 年(系統登錄)疑似失智及失智個案】×24處服務據點</w:t>
            </w:r>
          </w:p>
        </w:tc>
        <w:tc>
          <w:tcPr>
            <w:tcW w:w="831" w:type="pct"/>
          </w:tcPr>
          <w:p w:rsidR="006B0B95" w:rsidRPr="009025A8" w:rsidRDefault="006B0B95" w:rsidP="006B0B95">
            <w:pPr>
              <w:spacing w:line="0" w:lineRule="atLeast"/>
              <w:ind w:left="247" w:hangingChars="95" w:hanging="247"/>
              <w:jc w:val="both"/>
              <w:rPr>
                <w:rFonts w:ascii="標楷體" w:eastAsia="標楷體" w:hAnsi="標楷體"/>
                <w:sz w:val="26"/>
                <w:szCs w:val="26"/>
              </w:rPr>
            </w:pPr>
            <w:r w:rsidRPr="009025A8">
              <w:rPr>
                <w:rFonts w:ascii="標楷體" w:eastAsia="標楷體" w:hAnsi="標楷體" w:hint="eastAsia"/>
                <w:sz w:val="26"/>
                <w:szCs w:val="26"/>
              </w:rPr>
              <w:t>&gt;</w:t>
            </w:r>
            <w:r w:rsidRPr="009025A8">
              <w:rPr>
                <w:rFonts w:ascii="標楷體" w:eastAsia="標楷體" w:hAnsi="標楷體"/>
                <w:sz w:val="26"/>
                <w:szCs w:val="26"/>
              </w:rPr>
              <w:t>360</w:t>
            </w:r>
            <w:r w:rsidRPr="009025A8">
              <w:rPr>
                <w:rFonts w:ascii="標楷體" w:eastAsia="標楷體" w:hAnsi="標楷體" w:hint="eastAsia"/>
                <w:sz w:val="26"/>
                <w:szCs w:val="26"/>
              </w:rPr>
              <w:t>人</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spacing w:line="0" w:lineRule="atLeast"/>
              <w:jc w:val="center"/>
              <w:rPr>
                <w:rFonts w:ascii="標楷體" w:eastAsia="標楷體" w:hAnsi="標楷體"/>
                <w:sz w:val="26"/>
                <w:szCs w:val="26"/>
              </w:rPr>
            </w:pPr>
          </w:p>
        </w:tc>
      </w:tr>
      <w:tr w:rsidR="006B0B95" w:rsidRPr="009025A8" w:rsidTr="00C2237C">
        <w:trPr>
          <w:trHeight w:val="1690"/>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vMerge w:val="restar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4.2培訓專業人員及照顧服務</w:t>
            </w:r>
            <w:proofErr w:type="gramStart"/>
            <w:r w:rsidRPr="009025A8">
              <w:rPr>
                <w:rFonts w:ascii="標楷體" w:eastAsia="標楷體" w:hAnsi="標楷體" w:hint="eastAsia"/>
                <w:sz w:val="26"/>
                <w:szCs w:val="26"/>
              </w:rPr>
              <w:t>人員具失智</w:t>
            </w:r>
            <w:proofErr w:type="gramEnd"/>
            <w:r w:rsidRPr="009025A8">
              <w:rPr>
                <w:rFonts w:ascii="標楷體" w:eastAsia="標楷體" w:hAnsi="標楷體" w:hint="eastAsia"/>
                <w:sz w:val="26"/>
                <w:szCs w:val="26"/>
              </w:rPr>
              <w:t>症專業知識與技能</w:t>
            </w:r>
          </w:p>
        </w:tc>
        <w:tc>
          <w:tcPr>
            <w:tcW w:w="995" w:type="pct"/>
            <w:shd w:val="clear" w:color="auto" w:fill="auto"/>
            <w:vAlign w:val="center"/>
          </w:tcPr>
          <w:p w:rsidR="006B0B95" w:rsidRPr="009025A8" w:rsidRDefault="006B0B95" w:rsidP="006B0B95">
            <w:pPr>
              <w:spacing w:line="0" w:lineRule="atLeast"/>
              <w:ind w:leftChars="28" w:left="69" w:hanging="2"/>
              <w:jc w:val="both"/>
              <w:rPr>
                <w:rFonts w:ascii="標楷體" w:eastAsia="標楷體" w:hAnsi="標楷體"/>
                <w:sz w:val="28"/>
                <w:szCs w:val="28"/>
              </w:rPr>
            </w:pPr>
            <w:r w:rsidRPr="009025A8">
              <w:rPr>
                <w:rFonts w:ascii="標楷體" w:eastAsia="標楷體" w:hAnsi="標楷體"/>
                <w:bCs/>
                <w:sz w:val="26"/>
                <w:szCs w:val="26"/>
              </w:rPr>
              <w:t>4</w:t>
            </w:r>
            <w:r w:rsidRPr="009025A8">
              <w:rPr>
                <w:rFonts w:ascii="標楷體" w:eastAsia="標楷體" w:hAnsi="標楷體" w:hint="eastAsia"/>
                <w:bCs/>
                <w:sz w:val="26"/>
                <w:szCs w:val="26"/>
              </w:rPr>
              <w:t>.2-</w:t>
            </w:r>
            <w:r w:rsidRPr="009025A8">
              <w:rPr>
                <w:rFonts w:ascii="標楷體" w:eastAsia="標楷體" w:hAnsi="標楷體"/>
                <w:bCs/>
                <w:sz w:val="26"/>
                <w:szCs w:val="26"/>
              </w:rPr>
              <w:t>1培訓醫療專業人員</w:t>
            </w:r>
            <w:proofErr w:type="gramStart"/>
            <w:r w:rsidRPr="009025A8">
              <w:rPr>
                <w:rFonts w:ascii="標楷體" w:eastAsia="標楷體" w:hAnsi="標楷體" w:hint="eastAsia"/>
                <w:bCs/>
                <w:sz w:val="26"/>
                <w:szCs w:val="26"/>
              </w:rPr>
              <w:t>失智照護</w:t>
            </w:r>
            <w:proofErr w:type="gramEnd"/>
            <w:r w:rsidRPr="009025A8">
              <w:rPr>
                <w:rFonts w:ascii="標楷體" w:eastAsia="標楷體" w:hAnsi="標楷體" w:hint="eastAsia"/>
                <w:bCs/>
                <w:sz w:val="26"/>
                <w:szCs w:val="26"/>
              </w:rPr>
              <w:t>知識</w:t>
            </w:r>
          </w:p>
        </w:tc>
        <w:tc>
          <w:tcPr>
            <w:tcW w:w="998"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bCs/>
                <w:sz w:val="26"/>
                <w:szCs w:val="26"/>
              </w:rPr>
              <w:t>4</w:t>
            </w:r>
            <w:r w:rsidRPr="009025A8">
              <w:rPr>
                <w:rFonts w:ascii="標楷體" w:eastAsia="標楷體" w:hAnsi="標楷體" w:hint="eastAsia"/>
                <w:bCs/>
                <w:sz w:val="26"/>
                <w:szCs w:val="26"/>
              </w:rPr>
              <w:t>.2-</w:t>
            </w:r>
            <w:r w:rsidRPr="009025A8">
              <w:rPr>
                <w:rFonts w:ascii="標楷體" w:eastAsia="標楷體" w:hAnsi="標楷體"/>
                <w:bCs/>
                <w:sz w:val="26"/>
                <w:szCs w:val="26"/>
              </w:rPr>
              <w:t>1</w:t>
            </w:r>
            <w:r w:rsidRPr="009025A8">
              <w:rPr>
                <w:rFonts w:ascii="標楷體" w:eastAsia="標楷體" w:hAnsi="標楷體" w:hint="eastAsia"/>
                <w:bCs/>
                <w:sz w:val="26"/>
                <w:szCs w:val="26"/>
              </w:rPr>
              <w:t>專業人員失智培訓場次</w:t>
            </w:r>
          </w:p>
        </w:tc>
        <w:tc>
          <w:tcPr>
            <w:tcW w:w="831"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&gt;</w:t>
            </w:r>
            <w:r w:rsidRPr="009025A8">
              <w:rPr>
                <w:rFonts w:ascii="標楷體" w:eastAsia="標楷體" w:hAnsi="標楷體" w:hint="eastAsia"/>
                <w:sz w:val="26"/>
                <w:szCs w:val="26"/>
              </w:rPr>
              <w:t>10場</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vMerge w:val="restart"/>
          </w:tcPr>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hint="eastAsia"/>
                <w:sz w:val="26"/>
                <w:szCs w:val="26"/>
              </w:rPr>
              <w:t>中央經費</w:t>
            </w:r>
          </w:p>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sz w:val="26"/>
                <w:szCs w:val="26"/>
              </w:rPr>
              <w:t>1</w:t>
            </w:r>
            <w:r w:rsidRPr="009025A8">
              <w:rPr>
                <w:rFonts w:ascii="標楷體" w:eastAsia="標楷體" w:hAnsi="標楷體" w:hint="eastAsia"/>
                <w:sz w:val="26"/>
                <w:szCs w:val="26"/>
              </w:rPr>
              <w:t>0萬元</w:t>
            </w:r>
          </w:p>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hint="eastAsia"/>
                <w:sz w:val="26"/>
                <w:szCs w:val="26"/>
              </w:rPr>
              <w:t>(</w:t>
            </w:r>
            <w:proofErr w:type="gramStart"/>
            <w:r w:rsidRPr="009025A8">
              <w:rPr>
                <w:rFonts w:ascii="標楷體" w:eastAsia="標楷體" w:hAnsi="標楷體" w:hint="eastAsia"/>
                <w:sz w:val="26"/>
                <w:szCs w:val="26"/>
              </w:rPr>
              <w:t>共照中心的共照平台</w:t>
            </w:r>
            <w:proofErr w:type="gramEnd"/>
            <w:r w:rsidRPr="009025A8">
              <w:rPr>
                <w:rFonts w:ascii="標楷體" w:eastAsia="標楷體" w:hAnsi="標楷體" w:hint="eastAsia"/>
                <w:sz w:val="26"/>
                <w:szCs w:val="26"/>
              </w:rPr>
              <w:t>費)</w:t>
            </w:r>
          </w:p>
        </w:tc>
      </w:tr>
      <w:tr w:rsidR="006B0B95" w:rsidRPr="009025A8" w:rsidTr="00C2237C">
        <w:trPr>
          <w:trHeight w:val="1000"/>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995" w:type="pct"/>
            <w:shd w:val="clear" w:color="auto" w:fill="auto"/>
            <w:vAlign w:val="center"/>
          </w:tcPr>
          <w:p w:rsidR="006B0B95" w:rsidRPr="009025A8" w:rsidRDefault="006B0B95" w:rsidP="006B0B95">
            <w:pPr>
              <w:spacing w:line="0" w:lineRule="atLeast"/>
              <w:ind w:leftChars="28" w:left="69" w:hanging="2"/>
              <w:jc w:val="both"/>
              <w:rPr>
                <w:rFonts w:ascii="標楷體" w:eastAsia="標楷體" w:hAnsi="標楷體"/>
                <w:bCs/>
                <w:sz w:val="26"/>
                <w:szCs w:val="26"/>
              </w:rPr>
            </w:pPr>
            <w:r w:rsidRPr="009025A8">
              <w:rPr>
                <w:rFonts w:ascii="標楷體" w:eastAsia="標楷體" w:hAnsi="標楷體"/>
                <w:bCs/>
                <w:sz w:val="26"/>
                <w:szCs w:val="26"/>
              </w:rPr>
              <w:t>4</w:t>
            </w:r>
            <w:r w:rsidRPr="009025A8">
              <w:rPr>
                <w:rFonts w:ascii="標楷體" w:eastAsia="標楷體" w:hAnsi="標楷體" w:hint="eastAsia"/>
                <w:bCs/>
                <w:sz w:val="26"/>
                <w:szCs w:val="26"/>
              </w:rPr>
              <w:t>.2-2</w:t>
            </w:r>
            <w:r w:rsidRPr="009025A8">
              <w:rPr>
                <w:rFonts w:ascii="標楷體" w:eastAsia="標楷體" w:hAnsi="標楷體"/>
                <w:bCs/>
                <w:sz w:val="26"/>
                <w:szCs w:val="26"/>
              </w:rPr>
              <w:t>培訓</w:t>
            </w:r>
            <w:proofErr w:type="gramStart"/>
            <w:r w:rsidRPr="009025A8">
              <w:rPr>
                <w:rFonts w:ascii="標楷體" w:eastAsia="標楷體" w:hAnsi="標楷體" w:hint="eastAsia"/>
                <w:bCs/>
                <w:sz w:val="26"/>
                <w:szCs w:val="26"/>
              </w:rPr>
              <w:t>照服</w:t>
            </w:r>
            <w:r w:rsidRPr="009025A8">
              <w:rPr>
                <w:rFonts w:ascii="標楷體" w:eastAsia="標楷體" w:hAnsi="標楷體"/>
                <w:bCs/>
                <w:sz w:val="26"/>
                <w:szCs w:val="26"/>
              </w:rPr>
              <w:t>員</w:t>
            </w:r>
            <w:r w:rsidRPr="009025A8">
              <w:rPr>
                <w:rFonts w:ascii="標楷體" w:eastAsia="標楷體" w:hAnsi="標楷體" w:hint="eastAsia"/>
                <w:bCs/>
                <w:sz w:val="26"/>
                <w:szCs w:val="26"/>
              </w:rPr>
              <w:t>失智照</w:t>
            </w:r>
            <w:proofErr w:type="gramEnd"/>
            <w:r w:rsidRPr="009025A8">
              <w:rPr>
                <w:rFonts w:ascii="標楷體" w:eastAsia="標楷體" w:hAnsi="標楷體" w:hint="eastAsia"/>
                <w:bCs/>
                <w:sz w:val="26"/>
                <w:szCs w:val="26"/>
              </w:rPr>
              <w:t>護知識</w:t>
            </w:r>
          </w:p>
        </w:tc>
        <w:tc>
          <w:tcPr>
            <w:tcW w:w="998" w:type="pct"/>
            <w:vAlign w:val="center"/>
          </w:tcPr>
          <w:p w:rsidR="006B0B95" w:rsidRPr="009025A8" w:rsidRDefault="006B0B95" w:rsidP="006B0B95">
            <w:pPr>
              <w:spacing w:line="0" w:lineRule="atLeast"/>
              <w:rPr>
                <w:rFonts w:ascii="標楷體" w:eastAsia="標楷體" w:hAnsi="標楷體"/>
                <w:bCs/>
                <w:sz w:val="26"/>
                <w:szCs w:val="26"/>
              </w:rPr>
            </w:pPr>
            <w:r w:rsidRPr="009025A8">
              <w:rPr>
                <w:rFonts w:ascii="標楷體" w:eastAsia="標楷體" w:hAnsi="標楷體"/>
                <w:bCs/>
                <w:sz w:val="26"/>
                <w:szCs w:val="26"/>
              </w:rPr>
              <w:t>4</w:t>
            </w:r>
            <w:r w:rsidRPr="009025A8">
              <w:rPr>
                <w:rFonts w:ascii="標楷體" w:eastAsia="標楷體" w:hAnsi="標楷體" w:hint="eastAsia"/>
                <w:bCs/>
                <w:sz w:val="26"/>
                <w:szCs w:val="26"/>
              </w:rPr>
              <w:t>.2-2</w:t>
            </w:r>
            <w:proofErr w:type="gramStart"/>
            <w:r w:rsidRPr="009025A8">
              <w:rPr>
                <w:rFonts w:ascii="標楷體" w:eastAsia="標楷體" w:hAnsi="標楷體" w:hint="eastAsia"/>
                <w:bCs/>
                <w:sz w:val="26"/>
                <w:szCs w:val="26"/>
              </w:rPr>
              <w:t>照服員失</w:t>
            </w:r>
            <w:proofErr w:type="gramEnd"/>
            <w:r w:rsidRPr="009025A8">
              <w:rPr>
                <w:rFonts w:ascii="標楷體" w:eastAsia="標楷體" w:hAnsi="標楷體" w:hint="eastAsia"/>
                <w:bCs/>
                <w:sz w:val="26"/>
                <w:szCs w:val="26"/>
              </w:rPr>
              <w:t>智培訓課程場次</w:t>
            </w:r>
          </w:p>
        </w:tc>
        <w:tc>
          <w:tcPr>
            <w:tcW w:w="831"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bCs/>
                <w:sz w:val="26"/>
                <w:szCs w:val="26"/>
              </w:rPr>
              <w:t>&gt;</w:t>
            </w:r>
            <w:r w:rsidRPr="009025A8">
              <w:rPr>
                <w:rFonts w:ascii="標楷體" w:eastAsia="標楷體" w:hAnsi="標楷體"/>
                <w:bCs/>
                <w:sz w:val="26"/>
                <w:szCs w:val="26"/>
              </w:rPr>
              <w:t>2</w:t>
            </w:r>
            <w:r w:rsidRPr="009025A8">
              <w:rPr>
                <w:rFonts w:ascii="標楷體" w:eastAsia="標楷體" w:hAnsi="標楷體" w:hint="eastAsia"/>
                <w:sz w:val="26"/>
                <w:szCs w:val="26"/>
              </w:rPr>
              <w:t>場</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vMerge/>
          </w:tcPr>
          <w:p w:rsidR="006B0B95" w:rsidRPr="009025A8" w:rsidRDefault="006B0B95" w:rsidP="006B0B95">
            <w:pPr>
              <w:spacing w:line="0" w:lineRule="atLeast"/>
              <w:jc w:val="both"/>
              <w:rPr>
                <w:rFonts w:ascii="標楷體" w:eastAsia="標楷體" w:hAnsi="標楷體"/>
                <w:sz w:val="26"/>
                <w:szCs w:val="26"/>
              </w:rPr>
            </w:pPr>
          </w:p>
        </w:tc>
      </w:tr>
      <w:tr w:rsidR="006B0B95" w:rsidRPr="009025A8" w:rsidTr="00C2237C">
        <w:trPr>
          <w:trHeight w:val="1690"/>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4.3提供失智緩和醫療、安寧照護服務</w:t>
            </w:r>
          </w:p>
        </w:tc>
        <w:tc>
          <w:tcPr>
            <w:tcW w:w="995" w:type="pct"/>
            <w:shd w:val="clear" w:color="auto" w:fill="auto"/>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bCs/>
                <w:sz w:val="26"/>
                <w:szCs w:val="26"/>
              </w:rPr>
              <w:t>4</w:t>
            </w:r>
            <w:r w:rsidRPr="009025A8">
              <w:rPr>
                <w:rFonts w:ascii="標楷體" w:eastAsia="標楷體" w:hAnsi="標楷體" w:hint="eastAsia"/>
                <w:bCs/>
                <w:sz w:val="26"/>
                <w:szCs w:val="26"/>
              </w:rPr>
              <w:t>.</w:t>
            </w:r>
            <w:r w:rsidRPr="009025A8">
              <w:rPr>
                <w:rFonts w:ascii="標楷體" w:eastAsia="標楷體" w:hAnsi="標楷體"/>
                <w:bCs/>
                <w:sz w:val="26"/>
                <w:szCs w:val="26"/>
              </w:rPr>
              <w:t>3</w:t>
            </w:r>
            <w:r w:rsidRPr="009025A8">
              <w:rPr>
                <w:rFonts w:ascii="標楷體" w:eastAsia="標楷體" w:hAnsi="標楷體" w:hint="eastAsia"/>
                <w:bCs/>
                <w:sz w:val="26"/>
                <w:szCs w:val="26"/>
              </w:rPr>
              <w:t>-</w:t>
            </w:r>
            <w:r w:rsidRPr="009025A8">
              <w:rPr>
                <w:rFonts w:ascii="標楷體" w:eastAsia="標楷體" w:hAnsi="標楷體"/>
                <w:bCs/>
                <w:sz w:val="26"/>
                <w:szCs w:val="26"/>
              </w:rPr>
              <w:t>1培訓</w:t>
            </w:r>
            <w:r w:rsidRPr="009025A8">
              <w:rPr>
                <w:rFonts w:ascii="標楷體" w:eastAsia="標楷體" w:hAnsi="標楷體" w:hint="eastAsia"/>
                <w:sz w:val="26"/>
                <w:szCs w:val="26"/>
              </w:rPr>
              <w:t>失智緩和醫療、安寧照護人員</w:t>
            </w:r>
          </w:p>
        </w:tc>
        <w:tc>
          <w:tcPr>
            <w:tcW w:w="998"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bCs/>
                <w:sz w:val="26"/>
                <w:szCs w:val="26"/>
              </w:rPr>
              <w:t>4</w:t>
            </w:r>
            <w:r w:rsidRPr="009025A8">
              <w:rPr>
                <w:rFonts w:ascii="標楷體" w:eastAsia="標楷體" w:hAnsi="標楷體" w:hint="eastAsia"/>
                <w:bCs/>
                <w:sz w:val="26"/>
                <w:szCs w:val="26"/>
              </w:rPr>
              <w:t>.</w:t>
            </w:r>
            <w:r w:rsidRPr="009025A8">
              <w:rPr>
                <w:rFonts w:ascii="標楷體" w:eastAsia="標楷體" w:hAnsi="標楷體"/>
                <w:bCs/>
                <w:sz w:val="26"/>
                <w:szCs w:val="26"/>
              </w:rPr>
              <w:t>3</w:t>
            </w:r>
            <w:r w:rsidRPr="009025A8">
              <w:rPr>
                <w:rFonts w:ascii="標楷體" w:eastAsia="標楷體" w:hAnsi="標楷體" w:hint="eastAsia"/>
                <w:bCs/>
                <w:sz w:val="26"/>
                <w:szCs w:val="26"/>
              </w:rPr>
              <w:t>-</w:t>
            </w:r>
            <w:r w:rsidRPr="009025A8">
              <w:rPr>
                <w:rFonts w:ascii="標楷體" w:eastAsia="標楷體" w:hAnsi="標楷體"/>
                <w:bCs/>
                <w:sz w:val="26"/>
                <w:szCs w:val="26"/>
              </w:rPr>
              <w:t>1</w:t>
            </w:r>
            <w:r w:rsidRPr="009025A8">
              <w:rPr>
                <w:rFonts w:ascii="標楷體" w:eastAsia="標楷體" w:hAnsi="標楷體" w:hint="eastAsia"/>
                <w:sz w:val="26"/>
                <w:szCs w:val="26"/>
              </w:rPr>
              <w:t>失智緩和醫療、安寧照護人員場次</w:t>
            </w:r>
          </w:p>
        </w:tc>
        <w:tc>
          <w:tcPr>
            <w:tcW w:w="831" w:type="pct"/>
            <w:vAlign w:val="center"/>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辦理失智緩和醫療、安寧照護人員&gt;</w:t>
            </w:r>
            <w:r w:rsidRPr="009025A8">
              <w:rPr>
                <w:rFonts w:ascii="標楷體" w:eastAsia="標楷體" w:hAnsi="標楷體"/>
                <w:sz w:val="26"/>
                <w:szCs w:val="26"/>
              </w:rPr>
              <w:t>2</w:t>
            </w:r>
            <w:r w:rsidRPr="009025A8">
              <w:rPr>
                <w:rFonts w:ascii="標楷體" w:eastAsia="標楷體" w:hAnsi="標楷體" w:hint="eastAsia"/>
                <w:sz w:val="26"/>
                <w:szCs w:val="26"/>
              </w:rPr>
              <w:t>場</w:t>
            </w:r>
          </w:p>
        </w:tc>
        <w:tc>
          <w:tcPr>
            <w:tcW w:w="451" w:type="pct"/>
            <w:shd w:val="clear" w:color="auto" w:fill="auto"/>
            <w:vAlign w:val="center"/>
          </w:tcPr>
          <w:p w:rsidR="006B0B95" w:rsidRPr="009025A8" w:rsidRDefault="006B0B95" w:rsidP="006B0B95">
            <w:pPr>
              <w:spacing w:line="0" w:lineRule="atLeast"/>
              <w:rPr>
                <w:rFonts w:ascii="標楷體" w:eastAsia="標楷體" w:hAnsi="標楷體"/>
                <w:sz w:val="26"/>
                <w:szCs w:val="26"/>
                <w:highlight w:val="magenta"/>
              </w:rPr>
            </w:pPr>
            <w:r w:rsidRPr="009025A8">
              <w:rPr>
                <w:rFonts w:ascii="標楷體" w:eastAsia="標楷體" w:hAnsi="標楷體" w:hint="eastAsia"/>
                <w:sz w:val="26"/>
                <w:szCs w:val="26"/>
              </w:rPr>
              <w:t>臺北市立聯</w:t>
            </w:r>
            <w:proofErr w:type="gramStart"/>
            <w:r w:rsidRPr="009025A8">
              <w:rPr>
                <w:rFonts w:ascii="標楷體" w:eastAsia="標楷體" w:hAnsi="標楷體" w:hint="eastAsia"/>
                <w:sz w:val="26"/>
                <w:szCs w:val="26"/>
              </w:rPr>
              <w:t>醫</w:t>
            </w:r>
            <w:proofErr w:type="gramEnd"/>
          </w:p>
        </w:tc>
        <w:tc>
          <w:tcPr>
            <w:tcW w:w="379" w:type="pct"/>
            <w:vAlign w:val="center"/>
          </w:tcPr>
          <w:p w:rsidR="006B0B95" w:rsidRPr="009025A8" w:rsidRDefault="006B0B95" w:rsidP="006B0B95">
            <w:pPr>
              <w:spacing w:line="0" w:lineRule="atLeast"/>
              <w:jc w:val="center"/>
              <w:rPr>
                <w:rFonts w:ascii="標楷體" w:eastAsia="標楷體" w:hAnsi="標楷體"/>
                <w:sz w:val="26"/>
                <w:szCs w:val="26"/>
                <w:highlight w:val="yellow"/>
              </w:rPr>
            </w:pPr>
          </w:p>
        </w:tc>
      </w:tr>
      <w:tr w:rsidR="006B0B95" w:rsidRPr="009025A8" w:rsidTr="00C2237C">
        <w:trPr>
          <w:trHeight w:val="949"/>
        </w:trPr>
        <w:tc>
          <w:tcPr>
            <w:tcW w:w="519" w:type="pct"/>
            <w:vMerge w:val="restar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lastRenderedPageBreak/>
              <w:t>五、普及對失智家庭照顧者的支持協助</w:t>
            </w:r>
          </w:p>
        </w:tc>
        <w:tc>
          <w:tcPr>
            <w:tcW w:w="826"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5.1提升失智家庭照顧者的能力</w:t>
            </w:r>
          </w:p>
        </w:tc>
        <w:tc>
          <w:tcPr>
            <w:tcW w:w="995"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bCs/>
                <w:sz w:val="26"/>
                <w:szCs w:val="26"/>
              </w:rPr>
              <w:t>5</w:t>
            </w:r>
            <w:r w:rsidRPr="009025A8">
              <w:rPr>
                <w:rFonts w:ascii="標楷體" w:eastAsia="標楷體" w:hAnsi="標楷體" w:hint="eastAsia"/>
                <w:bCs/>
                <w:sz w:val="26"/>
                <w:szCs w:val="26"/>
              </w:rPr>
              <w:t>.</w:t>
            </w:r>
            <w:r w:rsidRPr="009025A8">
              <w:rPr>
                <w:rFonts w:ascii="標楷體" w:eastAsia="標楷體" w:hAnsi="標楷體"/>
                <w:bCs/>
                <w:sz w:val="26"/>
                <w:szCs w:val="26"/>
              </w:rPr>
              <w:t>1</w:t>
            </w:r>
            <w:r w:rsidRPr="009025A8">
              <w:rPr>
                <w:rFonts w:ascii="標楷體" w:eastAsia="標楷體" w:hAnsi="標楷體" w:hint="eastAsia"/>
                <w:bCs/>
                <w:sz w:val="26"/>
                <w:szCs w:val="26"/>
              </w:rPr>
              <w:t>-</w:t>
            </w:r>
            <w:r w:rsidRPr="009025A8">
              <w:rPr>
                <w:rFonts w:ascii="標楷體" w:eastAsia="標楷體" w:hAnsi="標楷體"/>
                <w:bCs/>
                <w:sz w:val="26"/>
                <w:szCs w:val="26"/>
              </w:rPr>
              <w:t>1</w:t>
            </w:r>
            <w:r w:rsidRPr="009025A8">
              <w:rPr>
                <w:rFonts w:ascii="標楷體" w:eastAsia="標楷體" w:hAnsi="標楷體" w:hint="eastAsia"/>
                <w:bCs/>
                <w:sz w:val="26"/>
                <w:szCs w:val="26"/>
              </w:rPr>
              <w:t>辦理</w:t>
            </w:r>
            <w:r w:rsidRPr="009025A8">
              <w:rPr>
                <w:rFonts w:ascii="標楷體" w:eastAsia="標楷體" w:hAnsi="標楷體" w:hint="eastAsia"/>
                <w:sz w:val="26"/>
                <w:szCs w:val="26"/>
              </w:rPr>
              <w:t>失智家屬照護技巧培訓課程</w:t>
            </w:r>
          </w:p>
        </w:tc>
        <w:tc>
          <w:tcPr>
            <w:tcW w:w="998"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bCs/>
                <w:sz w:val="26"/>
                <w:szCs w:val="26"/>
              </w:rPr>
              <w:t>5</w:t>
            </w:r>
            <w:r w:rsidRPr="009025A8">
              <w:rPr>
                <w:rFonts w:ascii="標楷體" w:eastAsia="標楷體" w:hAnsi="標楷體" w:hint="eastAsia"/>
                <w:bCs/>
                <w:sz w:val="26"/>
                <w:szCs w:val="26"/>
              </w:rPr>
              <w:t>.</w:t>
            </w:r>
            <w:r w:rsidRPr="009025A8">
              <w:rPr>
                <w:rFonts w:ascii="標楷體" w:eastAsia="標楷體" w:hAnsi="標楷體"/>
                <w:bCs/>
                <w:sz w:val="26"/>
                <w:szCs w:val="26"/>
              </w:rPr>
              <w:t>1</w:t>
            </w:r>
            <w:r w:rsidRPr="009025A8">
              <w:rPr>
                <w:rFonts w:ascii="標楷體" w:eastAsia="標楷體" w:hAnsi="標楷體" w:hint="eastAsia"/>
                <w:bCs/>
                <w:sz w:val="26"/>
                <w:szCs w:val="26"/>
              </w:rPr>
              <w:t>-</w:t>
            </w:r>
            <w:r w:rsidRPr="009025A8">
              <w:rPr>
                <w:rFonts w:ascii="標楷體" w:eastAsia="標楷體" w:hAnsi="標楷體"/>
                <w:bCs/>
                <w:sz w:val="26"/>
                <w:szCs w:val="26"/>
              </w:rPr>
              <w:t>1</w:t>
            </w:r>
            <w:r w:rsidRPr="009025A8">
              <w:rPr>
                <w:rFonts w:ascii="標楷體" w:eastAsia="標楷體" w:hAnsi="標楷體" w:hint="eastAsia"/>
                <w:sz w:val="26"/>
                <w:szCs w:val="26"/>
              </w:rPr>
              <w:t>失智家屬照護技巧培訓課程場次</w:t>
            </w:r>
          </w:p>
        </w:tc>
        <w:tc>
          <w:tcPr>
            <w:tcW w:w="831" w:type="pct"/>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失智家屬照護技巧培訓課程&gt;5場</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臺北市立聯</w:t>
            </w:r>
            <w:proofErr w:type="gramStart"/>
            <w:r w:rsidRPr="009025A8">
              <w:rPr>
                <w:rFonts w:ascii="標楷體" w:eastAsia="標楷體" w:hAnsi="標楷體" w:hint="eastAsia"/>
                <w:sz w:val="26"/>
                <w:szCs w:val="26"/>
              </w:rPr>
              <w:t>醫</w:t>
            </w:r>
            <w:proofErr w:type="gramEnd"/>
          </w:p>
        </w:tc>
        <w:tc>
          <w:tcPr>
            <w:tcW w:w="379" w:type="pct"/>
            <w:vMerge w:val="restart"/>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公衛補助款85萬元</w:t>
            </w:r>
          </w:p>
        </w:tc>
      </w:tr>
      <w:tr w:rsidR="006B0B95" w:rsidRPr="009025A8" w:rsidTr="00C2237C">
        <w:trPr>
          <w:trHeight w:val="1014"/>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5.2</w:t>
            </w:r>
            <w:proofErr w:type="gramStart"/>
            <w:r w:rsidRPr="009025A8">
              <w:rPr>
                <w:rFonts w:ascii="標楷體" w:eastAsia="標楷體" w:hAnsi="標楷體" w:hint="eastAsia"/>
                <w:sz w:val="26"/>
                <w:szCs w:val="26"/>
              </w:rPr>
              <w:t>普及失</w:t>
            </w:r>
            <w:proofErr w:type="gramEnd"/>
            <w:r w:rsidRPr="009025A8">
              <w:rPr>
                <w:rFonts w:ascii="標楷體" w:eastAsia="標楷體" w:hAnsi="標楷體" w:hint="eastAsia"/>
                <w:sz w:val="26"/>
                <w:szCs w:val="26"/>
              </w:rPr>
              <w:t>智家庭照顧者多元支持服務，降低失智家庭照顧者負荷壓力</w:t>
            </w:r>
          </w:p>
        </w:tc>
        <w:tc>
          <w:tcPr>
            <w:tcW w:w="995" w:type="pct"/>
            <w:shd w:val="clear" w:color="auto" w:fill="auto"/>
          </w:tcPr>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hint="eastAsia"/>
                <w:bCs/>
                <w:sz w:val="26"/>
                <w:szCs w:val="26"/>
              </w:rPr>
              <w:t>5</w:t>
            </w:r>
            <w:r w:rsidRPr="009025A8">
              <w:rPr>
                <w:rFonts w:ascii="標楷體" w:eastAsia="標楷體" w:hAnsi="標楷體"/>
                <w:bCs/>
                <w:sz w:val="26"/>
                <w:szCs w:val="26"/>
              </w:rPr>
              <w:t>.2-1</w:t>
            </w:r>
            <w:proofErr w:type="gramStart"/>
            <w:r w:rsidR="003A3A7C" w:rsidRPr="009025A8">
              <w:rPr>
                <w:rFonts w:hAnsi="標楷體" w:hint="eastAsia"/>
                <w:bCs/>
                <w:sz w:val="26"/>
                <w:szCs w:val="26"/>
              </w:rPr>
              <w:t>於失智</w:t>
            </w:r>
            <w:proofErr w:type="gramEnd"/>
            <w:r w:rsidR="003A3A7C" w:rsidRPr="009025A8">
              <w:rPr>
                <w:rFonts w:hAnsi="標楷體" w:hint="eastAsia"/>
                <w:bCs/>
                <w:sz w:val="26"/>
                <w:szCs w:val="26"/>
              </w:rPr>
              <w:t>社區服務據點辦理家屬支持性團體。</w:t>
            </w:r>
          </w:p>
        </w:tc>
        <w:tc>
          <w:tcPr>
            <w:tcW w:w="998" w:type="pct"/>
          </w:tcPr>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hint="eastAsia"/>
                <w:bCs/>
                <w:sz w:val="26"/>
                <w:szCs w:val="26"/>
              </w:rPr>
              <w:t>5</w:t>
            </w:r>
            <w:r w:rsidRPr="009025A8">
              <w:rPr>
                <w:rFonts w:ascii="標楷體" w:eastAsia="標楷體" w:hAnsi="標楷體"/>
                <w:bCs/>
                <w:sz w:val="26"/>
                <w:szCs w:val="26"/>
              </w:rPr>
              <w:t>.2-1</w:t>
            </w:r>
            <w:r w:rsidR="003A3A7C" w:rsidRPr="009025A8">
              <w:rPr>
                <w:rFonts w:ascii="標楷體" w:eastAsia="標楷體" w:hAnsi="標楷體" w:hint="eastAsia"/>
                <w:bCs/>
                <w:sz w:val="26"/>
                <w:szCs w:val="26"/>
              </w:rPr>
              <w:t>辦理</w:t>
            </w:r>
            <w:r w:rsidRPr="009025A8">
              <w:rPr>
                <w:rFonts w:ascii="標楷體" w:eastAsia="標楷體" w:hAnsi="標楷體" w:hint="eastAsia"/>
                <w:bCs/>
                <w:sz w:val="26"/>
                <w:szCs w:val="26"/>
              </w:rPr>
              <w:t>家屬支持性團體</w:t>
            </w:r>
            <w:r w:rsidRPr="009025A8">
              <w:rPr>
                <w:rFonts w:ascii="標楷體" w:eastAsia="標楷體" w:hAnsi="標楷體" w:hint="eastAsia"/>
                <w:sz w:val="26"/>
                <w:szCs w:val="26"/>
              </w:rPr>
              <w:t>場次</w:t>
            </w:r>
            <w:r w:rsidR="003A3A7C" w:rsidRPr="009025A8">
              <w:rPr>
                <w:rFonts w:ascii="標楷體" w:eastAsia="標楷體" w:hAnsi="標楷體" w:hint="eastAsia"/>
                <w:sz w:val="26"/>
                <w:szCs w:val="26"/>
              </w:rPr>
              <w:t>/處</w:t>
            </w:r>
          </w:p>
        </w:tc>
        <w:tc>
          <w:tcPr>
            <w:tcW w:w="831" w:type="pct"/>
          </w:tcPr>
          <w:p w:rsidR="006B0B95" w:rsidRPr="009025A8" w:rsidRDefault="006B0B95" w:rsidP="006B0B95">
            <w:pPr>
              <w:spacing w:line="0" w:lineRule="atLeast"/>
              <w:jc w:val="both"/>
              <w:rPr>
                <w:rFonts w:ascii="標楷體" w:eastAsia="標楷體" w:hAnsi="標楷體"/>
                <w:sz w:val="26"/>
                <w:szCs w:val="26"/>
              </w:rPr>
            </w:pPr>
            <w:r w:rsidRPr="009025A8">
              <w:rPr>
                <w:rFonts w:ascii="標楷體" w:eastAsia="標楷體" w:hAnsi="標楷體" w:hint="eastAsia"/>
                <w:sz w:val="26"/>
                <w:szCs w:val="26"/>
              </w:rPr>
              <w:t>&gt;5場</w:t>
            </w:r>
            <w:r w:rsidR="003A3A7C" w:rsidRPr="009025A8">
              <w:rPr>
                <w:rFonts w:ascii="標楷體" w:eastAsia="標楷體" w:hAnsi="標楷體" w:hint="eastAsia"/>
                <w:sz w:val="26"/>
                <w:szCs w:val="26"/>
              </w:rPr>
              <w:t>/處</w:t>
            </w:r>
          </w:p>
        </w:tc>
        <w:tc>
          <w:tcPr>
            <w:tcW w:w="451" w:type="pct"/>
            <w:shd w:val="clear" w:color="auto" w:fill="auto"/>
            <w:vAlign w:val="center"/>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臺北市立聯</w:t>
            </w:r>
            <w:proofErr w:type="gramStart"/>
            <w:r w:rsidRPr="009025A8">
              <w:rPr>
                <w:rFonts w:ascii="標楷體" w:eastAsia="標楷體" w:hAnsi="標楷體" w:hint="eastAsia"/>
                <w:sz w:val="26"/>
                <w:szCs w:val="26"/>
              </w:rPr>
              <w:t>醫</w:t>
            </w:r>
            <w:proofErr w:type="gramEnd"/>
          </w:p>
          <w:p w:rsidR="006B0B95" w:rsidRPr="009025A8" w:rsidRDefault="006B0B95" w:rsidP="006B0B95">
            <w:pPr>
              <w:spacing w:line="0" w:lineRule="atLeast"/>
              <w:jc w:val="center"/>
              <w:rPr>
                <w:rFonts w:ascii="標楷體" w:eastAsia="標楷體" w:hAnsi="標楷體"/>
                <w:sz w:val="26"/>
                <w:szCs w:val="26"/>
              </w:rPr>
            </w:pPr>
          </w:p>
        </w:tc>
        <w:tc>
          <w:tcPr>
            <w:tcW w:w="379" w:type="pct"/>
            <w:vMerge/>
            <w:vAlign w:val="center"/>
          </w:tcPr>
          <w:p w:rsidR="006B0B95" w:rsidRPr="009025A8" w:rsidRDefault="006B0B95" w:rsidP="006B0B95">
            <w:pPr>
              <w:spacing w:line="0" w:lineRule="atLeast"/>
              <w:rPr>
                <w:rFonts w:ascii="標楷體" w:eastAsia="標楷體" w:hAnsi="標楷體"/>
                <w:sz w:val="26"/>
                <w:szCs w:val="26"/>
              </w:rPr>
            </w:pPr>
          </w:p>
        </w:tc>
      </w:tr>
      <w:tr w:rsidR="006B0B95" w:rsidRPr="009025A8" w:rsidTr="00C2237C">
        <w:trPr>
          <w:trHeight w:val="1388"/>
        </w:trPr>
        <w:tc>
          <w:tcPr>
            <w:tcW w:w="519"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hAnsi="標楷體"/>
                <w:sz w:val="28"/>
                <w:szCs w:val="28"/>
              </w:rPr>
              <w:t>六、</w:t>
            </w:r>
            <w:r w:rsidRPr="009025A8">
              <w:rPr>
                <w:rFonts w:ascii="標楷體" w:eastAsia="標楷體" w:hAnsi="標楷體" w:hint="eastAsia"/>
                <w:sz w:val="26"/>
                <w:szCs w:val="26"/>
              </w:rPr>
              <w:t>建置失智症資訊蒐集與分析平台</w:t>
            </w:r>
          </w:p>
        </w:tc>
        <w:tc>
          <w:tcPr>
            <w:tcW w:w="826" w:type="pct"/>
            <w:shd w:val="clear" w:color="auto" w:fill="auto"/>
          </w:tcPr>
          <w:p w:rsidR="006B0B95" w:rsidRPr="009025A8" w:rsidRDefault="006B0B95" w:rsidP="009B1621">
            <w:pPr>
              <w:spacing w:line="0" w:lineRule="atLeast"/>
              <w:rPr>
                <w:rFonts w:ascii="標楷體" w:eastAsia="標楷體" w:hAnsi="標楷體"/>
                <w:sz w:val="26"/>
                <w:szCs w:val="26"/>
              </w:rPr>
            </w:pPr>
            <w:r w:rsidRPr="009025A8">
              <w:rPr>
                <w:rFonts w:ascii="標楷體" w:eastAsia="標楷體" w:hAnsi="標楷體" w:hint="eastAsia"/>
                <w:sz w:val="26"/>
                <w:szCs w:val="26"/>
              </w:rPr>
              <w:t>6.1</w:t>
            </w:r>
            <w:r w:rsidR="009B1621" w:rsidRPr="009025A8">
              <w:rPr>
                <w:rFonts w:ascii="標楷體" w:eastAsia="標楷體" w:hAnsi="標楷體" w:hint="eastAsia"/>
                <w:sz w:val="26"/>
                <w:szCs w:val="26"/>
              </w:rPr>
              <w:t>運用</w:t>
            </w:r>
            <w:r w:rsidRPr="009025A8">
              <w:rPr>
                <w:rFonts w:ascii="標楷體" w:eastAsia="標楷體" w:hAnsi="標楷體" w:hint="eastAsia"/>
                <w:sz w:val="26"/>
                <w:szCs w:val="26"/>
              </w:rPr>
              <w:t>臺北市失智症個案管理系統</w:t>
            </w:r>
            <w:r w:rsidR="009B1621" w:rsidRPr="009025A8">
              <w:rPr>
                <w:rFonts w:ascii="標楷體" w:eastAsia="標楷體" w:hAnsi="標楷體" w:hint="eastAsia"/>
                <w:sz w:val="26"/>
                <w:szCs w:val="26"/>
              </w:rPr>
              <w:t>進行確診案之建檔及管理</w:t>
            </w:r>
          </w:p>
        </w:tc>
        <w:tc>
          <w:tcPr>
            <w:tcW w:w="995" w:type="pct"/>
            <w:shd w:val="clear" w:color="auto" w:fill="auto"/>
          </w:tcPr>
          <w:p w:rsidR="006B0B95" w:rsidRPr="009025A8" w:rsidRDefault="009B1621" w:rsidP="00624AA8">
            <w:pPr>
              <w:spacing w:line="0" w:lineRule="atLeast"/>
              <w:rPr>
                <w:rFonts w:ascii="標楷體" w:eastAsia="標楷體" w:hAnsi="標楷體"/>
                <w:sz w:val="26"/>
                <w:szCs w:val="26"/>
              </w:rPr>
            </w:pPr>
            <w:r w:rsidRPr="009025A8">
              <w:rPr>
                <w:rFonts w:ascii="標楷體" w:eastAsia="標楷體" w:hAnsi="標楷體" w:hint="eastAsia"/>
                <w:sz w:val="26"/>
                <w:szCs w:val="26"/>
              </w:rPr>
              <w:t>6.1</w:t>
            </w:r>
            <w:r w:rsidRPr="009025A8">
              <w:rPr>
                <w:rFonts w:ascii="標楷體" w:eastAsia="標楷體" w:hAnsi="標楷體"/>
                <w:sz w:val="26"/>
                <w:szCs w:val="26"/>
              </w:rPr>
              <w:t>-1</w:t>
            </w:r>
            <w:r w:rsidRPr="009025A8">
              <w:rPr>
                <w:rFonts w:ascii="標楷體" w:eastAsia="標楷體" w:hAnsi="標楷體" w:hint="eastAsia"/>
                <w:sz w:val="26"/>
                <w:szCs w:val="26"/>
              </w:rPr>
              <w:t>由</w:t>
            </w:r>
            <w:r w:rsidR="00624AA8" w:rsidRPr="009025A8">
              <w:rPr>
                <w:rFonts w:ascii="標楷體" w:eastAsia="標楷體" w:hAnsi="標楷體" w:hint="eastAsia"/>
                <w:sz w:val="26"/>
                <w:szCs w:val="26"/>
              </w:rPr>
              <w:t>臺北市特約</w:t>
            </w:r>
            <w:r w:rsidRPr="009025A8">
              <w:rPr>
                <w:rFonts w:ascii="標楷體" w:eastAsia="標楷體" w:hAnsi="標楷體" w:hint="eastAsia"/>
                <w:sz w:val="26"/>
                <w:szCs w:val="26"/>
              </w:rPr>
              <w:t>失智症篩檢及確診醫院</w:t>
            </w:r>
            <w:proofErr w:type="gramStart"/>
            <w:r w:rsidR="00624AA8" w:rsidRPr="009025A8">
              <w:rPr>
                <w:rFonts w:ascii="標楷體" w:eastAsia="標楷體" w:hAnsi="標楷體" w:hint="eastAsia"/>
                <w:sz w:val="26"/>
                <w:szCs w:val="26"/>
              </w:rPr>
              <w:t>鍵入</w:t>
            </w:r>
            <w:r w:rsidRPr="009025A8">
              <w:rPr>
                <w:rFonts w:ascii="標楷體" w:eastAsia="標楷體" w:hAnsi="標楷體" w:hint="eastAsia"/>
                <w:sz w:val="26"/>
                <w:szCs w:val="26"/>
              </w:rPr>
              <w:t>新確診案於</w:t>
            </w:r>
            <w:r w:rsidR="006B0B95" w:rsidRPr="009025A8">
              <w:rPr>
                <w:rFonts w:ascii="標楷體" w:eastAsia="標楷體" w:hAnsi="標楷體" w:hint="eastAsia"/>
                <w:sz w:val="26"/>
                <w:szCs w:val="26"/>
              </w:rPr>
              <w:t>失智</w:t>
            </w:r>
            <w:proofErr w:type="gramEnd"/>
            <w:r w:rsidR="006B0B95" w:rsidRPr="009025A8">
              <w:rPr>
                <w:rFonts w:ascii="標楷體" w:eastAsia="標楷體" w:hAnsi="標楷體" w:hint="eastAsia"/>
                <w:sz w:val="26"/>
                <w:szCs w:val="26"/>
              </w:rPr>
              <w:t>症個案管理系統</w:t>
            </w:r>
          </w:p>
        </w:tc>
        <w:tc>
          <w:tcPr>
            <w:tcW w:w="998" w:type="pct"/>
          </w:tcPr>
          <w:p w:rsidR="006B0B95" w:rsidRPr="009025A8" w:rsidRDefault="009B1621"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&gt;</w:t>
            </w:r>
            <w:r w:rsidR="00624AA8" w:rsidRPr="009025A8">
              <w:rPr>
                <w:rFonts w:ascii="標楷體" w:eastAsia="標楷體" w:hAnsi="標楷體" w:hint="eastAsia"/>
                <w:sz w:val="26"/>
                <w:szCs w:val="26"/>
              </w:rPr>
              <w:t>9</w:t>
            </w:r>
            <w:r w:rsidRPr="009025A8">
              <w:rPr>
                <w:rFonts w:ascii="標楷體" w:eastAsia="標楷體" w:hAnsi="標楷體" w:hint="eastAsia"/>
                <w:sz w:val="26"/>
                <w:szCs w:val="26"/>
              </w:rPr>
              <w:t>0%</w:t>
            </w:r>
          </w:p>
        </w:tc>
        <w:tc>
          <w:tcPr>
            <w:tcW w:w="831" w:type="pct"/>
          </w:tcPr>
          <w:p w:rsidR="006B0B95" w:rsidRPr="009025A8" w:rsidRDefault="009B1621"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6.1</w:t>
            </w:r>
            <w:r w:rsidRPr="009025A8">
              <w:rPr>
                <w:rFonts w:ascii="標楷體" w:eastAsia="標楷體" w:hAnsi="標楷體"/>
                <w:sz w:val="26"/>
                <w:szCs w:val="26"/>
              </w:rPr>
              <w:t>-1</w:t>
            </w:r>
            <w:proofErr w:type="gramStart"/>
            <w:r w:rsidRPr="009025A8">
              <w:rPr>
                <w:rFonts w:ascii="標楷體" w:eastAsia="標楷體" w:hAnsi="標楷體" w:hint="eastAsia"/>
                <w:sz w:val="26"/>
                <w:szCs w:val="26"/>
              </w:rPr>
              <w:t>新確診</w:t>
            </w:r>
            <w:proofErr w:type="gramEnd"/>
            <w:r w:rsidRPr="009025A8">
              <w:rPr>
                <w:rFonts w:ascii="標楷體" w:eastAsia="標楷體" w:hAnsi="標楷體" w:hint="eastAsia"/>
                <w:sz w:val="26"/>
                <w:szCs w:val="26"/>
              </w:rPr>
              <w:t>案之鍵入完成率</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0B6C63"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150</w:t>
            </w:r>
            <w:r w:rsidR="00624AA8" w:rsidRPr="009025A8">
              <w:rPr>
                <w:rFonts w:ascii="標楷體" w:eastAsia="標楷體" w:hAnsi="標楷體" w:hint="eastAsia"/>
                <w:sz w:val="26"/>
                <w:szCs w:val="26"/>
              </w:rPr>
              <w:t>萬</w:t>
            </w:r>
          </w:p>
        </w:tc>
      </w:tr>
      <w:tr w:rsidR="009025A8" w:rsidRPr="009025A8" w:rsidTr="00C2237C">
        <w:trPr>
          <w:trHeight w:val="1364"/>
        </w:trPr>
        <w:tc>
          <w:tcPr>
            <w:tcW w:w="519" w:type="pct"/>
            <w:vMerge w:val="restar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hAnsi="標楷體"/>
                <w:sz w:val="28"/>
                <w:szCs w:val="28"/>
              </w:rPr>
              <w:t>七、</w:t>
            </w:r>
            <w:r w:rsidRPr="009025A8">
              <w:rPr>
                <w:rFonts w:ascii="標楷體" w:eastAsia="標楷體" w:hAnsi="標楷體" w:hint="eastAsia"/>
                <w:sz w:val="26"/>
                <w:szCs w:val="26"/>
              </w:rPr>
              <w:t>推動失智症之研究與創新發展</w:t>
            </w:r>
          </w:p>
        </w:tc>
        <w:tc>
          <w:tcPr>
            <w:tcW w:w="826" w:type="pct"/>
            <w:shd w:val="clear" w:color="auto" w:fill="auto"/>
          </w:tcPr>
          <w:p w:rsidR="006B0B95" w:rsidRPr="009025A8" w:rsidRDefault="006B0B95" w:rsidP="00B60C0C">
            <w:pPr>
              <w:spacing w:line="0" w:lineRule="atLeast"/>
              <w:rPr>
                <w:rFonts w:ascii="標楷體" w:eastAsia="標楷體" w:hAnsi="標楷體"/>
                <w:sz w:val="26"/>
                <w:szCs w:val="26"/>
              </w:rPr>
            </w:pPr>
            <w:r w:rsidRPr="009025A8">
              <w:rPr>
                <w:rFonts w:ascii="標楷體" w:eastAsia="標楷體" w:hAnsi="標楷體" w:hint="eastAsia"/>
                <w:sz w:val="26"/>
                <w:szCs w:val="26"/>
              </w:rPr>
              <w:t>7.1</w:t>
            </w:r>
            <w:r w:rsidR="00B60C0C" w:rsidRPr="009025A8">
              <w:rPr>
                <w:rFonts w:ascii="標楷體" w:eastAsia="標楷體" w:hAnsi="標楷體" w:hint="eastAsia"/>
                <w:sz w:val="26"/>
                <w:szCs w:val="26"/>
              </w:rPr>
              <w:t>失智社區</w:t>
            </w:r>
            <w:r w:rsidR="007E646B" w:rsidRPr="009025A8">
              <w:rPr>
                <w:rFonts w:ascii="標楷體" w:eastAsia="標楷體" w:hAnsi="標楷體" w:hint="eastAsia"/>
                <w:sz w:val="26"/>
                <w:szCs w:val="26"/>
              </w:rPr>
              <w:t>個案管理</w:t>
            </w:r>
            <w:r w:rsidR="00B60C0C" w:rsidRPr="009025A8">
              <w:rPr>
                <w:rFonts w:ascii="標楷體" w:eastAsia="標楷體" w:hAnsi="標楷體" w:hint="eastAsia"/>
                <w:sz w:val="26"/>
                <w:szCs w:val="26"/>
              </w:rPr>
              <w:t>整合照護方案</w:t>
            </w:r>
          </w:p>
        </w:tc>
        <w:tc>
          <w:tcPr>
            <w:tcW w:w="995" w:type="pct"/>
            <w:shd w:val="clear" w:color="auto" w:fill="auto"/>
          </w:tcPr>
          <w:p w:rsidR="006B0B95" w:rsidRPr="009025A8" w:rsidRDefault="007E646B" w:rsidP="007E646B">
            <w:pPr>
              <w:spacing w:line="0" w:lineRule="atLeast"/>
              <w:jc w:val="both"/>
              <w:rPr>
                <w:rFonts w:ascii="標楷體" w:eastAsia="標楷體" w:hAnsi="標楷體"/>
                <w:sz w:val="26"/>
                <w:szCs w:val="26"/>
              </w:rPr>
            </w:pPr>
            <w:r w:rsidRPr="009025A8">
              <w:rPr>
                <w:rFonts w:ascii="標楷體" w:eastAsia="標楷體" w:hAnsi="標楷體" w:hint="eastAsia"/>
                <w:sz w:val="26"/>
                <w:szCs w:val="26"/>
              </w:rPr>
              <w:t>7.1</w:t>
            </w:r>
            <w:r w:rsidRPr="009025A8">
              <w:rPr>
                <w:rFonts w:ascii="標楷體" w:eastAsia="標楷體" w:hAnsi="標楷體"/>
                <w:sz w:val="26"/>
                <w:szCs w:val="26"/>
              </w:rPr>
              <w:t>-</w:t>
            </w:r>
            <w:r w:rsidRPr="009025A8">
              <w:rPr>
                <w:rFonts w:ascii="標楷體" w:eastAsia="標楷體" w:hAnsi="標楷體" w:hint="eastAsia"/>
                <w:sz w:val="26"/>
                <w:szCs w:val="26"/>
              </w:rPr>
              <w:t>1委託臺北市立聯合醫院建立失智症分級個案管理模式</w:t>
            </w:r>
          </w:p>
        </w:tc>
        <w:tc>
          <w:tcPr>
            <w:tcW w:w="998" w:type="pct"/>
          </w:tcPr>
          <w:p w:rsidR="006B0B95" w:rsidRPr="009025A8" w:rsidRDefault="006B0B95" w:rsidP="007E646B">
            <w:pPr>
              <w:spacing w:line="0" w:lineRule="atLeast"/>
              <w:rPr>
                <w:rFonts w:ascii="標楷體" w:eastAsia="標楷體" w:hAnsi="標楷體"/>
                <w:sz w:val="26"/>
                <w:szCs w:val="26"/>
              </w:rPr>
            </w:pPr>
          </w:p>
        </w:tc>
        <w:tc>
          <w:tcPr>
            <w:tcW w:w="831" w:type="pct"/>
          </w:tcPr>
          <w:p w:rsidR="006B0B95" w:rsidRPr="009025A8" w:rsidRDefault="007E646B"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7.1</w:t>
            </w:r>
            <w:r w:rsidR="000B6C63" w:rsidRPr="009025A8">
              <w:rPr>
                <w:rFonts w:ascii="標楷體" w:eastAsia="標楷體" w:hAnsi="標楷體"/>
                <w:sz w:val="26"/>
                <w:szCs w:val="26"/>
              </w:rPr>
              <w:t>-1</w:t>
            </w:r>
            <w:r w:rsidRPr="009025A8">
              <w:rPr>
                <w:rFonts w:ascii="標楷體" w:eastAsia="標楷體" w:hAnsi="標楷體" w:hint="eastAsia"/>
                <w:sz w:val="26"/>
                <w:szCs w:val="26"/>
              </w:rPr>
              <w:t>建立失智症分級個案管理模式</w:t>
            </w:r>
            <w:r w:rsidR="00B60C0C" w:rsidRPr="009025A8">
              <w:rPr>
                <w:rFonts w:ascii="標楷體" w:eastAsia="標楷體" w:hAnsi="標楷體" w:hint="eastAsia"/>
                <w:sz w:val="26"/>
                <w:szCs w:val="26"/>
              </w:rPr>
              <w:t>之</w:t>
            </w:r>
            <w:r w:rsidRPr="009025A8">
              <w:rPr>
                <w:rFonts w:ascii="標楷體" w:eastAsia="標楷體" w:hAnsi="標楷體" w:hint="eastAsia"/>
                <w:sz w:val="26"/>
                <w:szCs w:val="26"/>
              </w:rPr>
              <w:t>指</w:t>
            </w:r>
            <w:r w:rsidR="00B60C0C" w:rsidRPr="009025A8">
              <w:rPr>
                <w:rFonts w:ascii="標楷體" w:eastAsia="標楷體" w:hAnsi="標楷體" w:hint="eastAsia"/>
                <w:sz w:val="26"/>
                <w:szCs w:val="26"/>
              </w:rPr>
              <w:t>標</w:t>
            </w:r>
            <w:r w:rsidRPr="009025A8">
              <w:rPr>
                <w:rFonts w:ascii="標楷體" w:eastAsia="標楷體" w:hAnsi="標楷體" w:hint="eastAsia"/>
                <w:sz w:val="26"/>
                <w:szCs w:val="26"/>
              </w:rPr>
              <w:t>或量表</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長照科</w:t>
            </w:r>
          </w:p>
          <w:p w:rsidR="007E646B" w:rsidRPr="009025A8" w:rsidRDefault="007E646B" w:rsidP="007E646B">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臺北市立聯</w:t>
            </w:r>
            <w:proofErr w:type="gramStart"/>
            <w:r w:rsidRPr="009025A8">
              <w:rPr>
                <w:rFonts w:ascii="標楷體" w:eastAsia="標楷體" w:hAnsi="標楷體" w:hint="eastAsia"/>
                <w:sz w:val="26"/>
                <w:szCs w:val="26"/>
              </w:rPr>
              <w:t>醫</w:t>
            </w:r>
            <w:proofErr w:type="gramEnd"/>
          </w:p>
          <w:p w:rsidR="007E646B" w:rsidRPr="009025A8" w:rsidRDefault="007E646B" w:rsidP="006B0B95">
            <w:pPr>
              <w:spacing w:line="0" w:lineRule="atLeast"/>
              <w:jc w:val="center"/>
              <w:rPr>
                <w:rFonts w:ascii="標楷體" w:eastAsia="標楷體" w:hAnsi="標楷體"/>
                <w:sz w:val="26"/>
                <w:szCs w:val="26"/>
              </w:rPr>
            </w:pPr>
          </w:p>
        </w:tc>
        <w:tc>
          <w:tcPr>
            <w:tcW w:w="379" w:type="pct"/>
          </w:tcPr>
          <w:p w:rsidR="006B0B95" w:rsidRPr="009025A8" w:rsidRDefault="00FE2E39" w:rsidP="008100F3">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808</w:t>
            </w:r>
            <w:r w:rsidR="006B0B95" w:rsidRPr="009025A8">
              <w:rPr>
                <w:rFonts w:ascii="標楷體" w:eastAsia="標楷體" w:hAnsi="標楷體" w:hint="eastAsia"/>
                <w:sz w:val="26"/>
                <w:szCs w:val="26"/>
              </w:rPr>
              <w:t>萬元</w:t>
            </w:r>
          </w:p>
        </w:tc>
      </w:tr>
      <w:tr w:rsidR="006B0B95" w:rsidRPr="009025A8" w:rsidTr="00C2237C">
        <w:trPr>
          <w:trHeight w:val="1026"/>
        </w:trPr>
        <w:tc>
          <w:tcPr>
            <w:tcW w:w="519" w:type="pct"/>
            <w:vMerge/>
            <w:shd w:val="clear" w:color="auto" w:fill="auto"/>
          </w:tcPr>
          <w:p w:rsidR="006B0B95" w:rsidRPr="009025A8" w:rsidRDefault="006B0B95" w:rsidP="006B0B95">
            <w:pPr>
              <w:spacing w:line="0" w:lineRule="atLeast"/>
              <w:rPr>
                <w:rFonts w:ascii="標楷體" w:eastAsia="標楷體" w:hAnsi="標楷體"/>
                <w:sz w:val="26"/>
                <w:szCs w:val="26"/>
              </w:rPr>
            </w:pPr>
          </w:p>
        </w:tc>
        <w:tc>
          <w:tcPr>
            <w:tcW w:w="826" w:type="pct"/>
            <w:shd w:val="clear" w:color="auto" w:fill="auto"/>
          </w:tcPr>
          <w:p w:rsidR="006B0B95" w:rsidRPr="009025A8" w:rsidRDefault="006B0B95"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7.2發展運用高科技協助失智症個案照護服務</w:t>
            </w:r>
          </w:p>
        </w:tc>
        <w:tc>
          <w:tcPr>
            <w:tcW w:w="995" w:type="pct"/>
            <w:shd w:val="clear" w:color="auto" w:fill="auto"/>
          </w:tcPr>
          <w:p w:rsidR="006B0B95" w:rsidRPr="009025A8" w:rsidRDefault="000B6C63" w:rsidP="006B0B95">
            <w:pPr>
              <w:spacing w:line="0" w:lineRule="atLeast"/>
              <w:jc w:val="both"/>
              <w:rPr>
                <w:rFonts w:ascii="標楷體" w:eastAsia="標楷體" w:hAnsi="標楷體"/>
                <w:sz w:val="26"/>
                <w:szCs w:val="26"/>
              </w:rPr>
            </w:pPr>
            <w:r w:rsidRPr="009025A8">
              <w:rPr>
                <w:rFonts w:ascii="標楷體" w:eastAsia="標楷體" w:hAnsi="標楷體" w:hint="eastAsia"/>
                <w:sz w:val="26"/>
                <w:szCs w:val="26"/>
              </w:rPr>
              <w:t>7.2</w:t>
            </w:r>
            <w:r w:rsidRPr="009025A8">
              <w:rPr>
                <w:rFonts w:ascii="標楷體" w:eastAsia="標楷體" w:hAnsi="標楷體"/>
                <w:sz w:val="26"/>
                <w:szCs w:val="26"/>
              </w:rPr>
              <w:t>-1</w:t>
            </w:r>
            <w:r w:rsidRPr="009025A8">
              <w:rPr>
                <w:rFonts w:ascii="標楷體" w:eastAsia="標楷體" w:hAnsi="標楷體" w:hint="eastAsia"/>
                <w:sz w:val="26"/>
                <w:szCs w:val="26"/>
              </w:rPr>
              <w:t>建立</w:t>
            </w:r>
            <w:r w:rsidR="006B0B95" w:rsidRPr="009025A8">
              <w:rPr>
                <w:rFonts w:ascii="標楷體" w:eastAsia="標楷體" w:hAnsi="標楷體" w:hint="eastAsia"/>
                <w:sz w:val="26"/>
                <w:szCs w:val="26"/>
              </w:rPr>
              <w:t>失智長者協尋資料庫系統</w:t>
            </w:r>
          </w:p>
        </w:tc>
        <w:tc>
          <w:tcPr>
            <w:tcW w:w="998" w:type="pct"/>
          </w:tcPr>
          <w:p w:rsidR="006B0B95" w:rsidRPr="009025A8" w:rsidRDefault="000B6C63"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完成</w:t>
            </w:r>
            <w:r w:rsidR="006B0B95" w:rsidRPr="009025A8">
              <w:rPr>
                <w:rFonts w:ascii="標楷體" w:eastAsia="標楷體" w:hAnsi="標楷體" w:hint="eastAsia"/>
                <w:sz w:val="26"/>
                <w:szCs w:val="26"/>
              </w:rPr>
              <w:t>失智長者協尋資料庫系統</w:t>
            </w:r>
          </w:p>
        </w:tc>
        <w:tc>
          <w:tcPr>
            <w:tcW w:w="831" w:type="pct"/>
          </w:tcPr>
          <w:p w:rsidR="006B0B95" w:rsidRPr="009025A8" w:rsidRDefault="000B6C63" w:rsidP="006B0B95">
            <w:pPr>
              <w:spacing w:line="0" w:lineRule="atLeast"/>
              <w:rPr>
                <w:rFonts w:ascii="標楷體" w:eastAsia="標楷體" w:hAnsi="標楷體"/>
                <w:sz w:val="26"/>
                <w:szCs w:val="26"/>
              </w:rPr>
            </w:pPr>
            <w:r w:rsidRPr="009025A8">
              <w:rPr>
                <w:rFonts w:ascii="標楷體" w:eastAsia="標楷體" w:hAnsi="標楷體" w:hint="eastAsia"/>
                <w:sz w:val="26"/>
                <w:szCs w:val="26"/>
              </w:rPr>
              <w:t>7.2-1</w:t>
            </w:r>
            <w:r w:rsidR="006B0B95" w:rsidRPr="009025A8">
              <w:rPr>
                <w:rFonts w:ascii="標楷體" w:eastAsia="標楷體" w:hAnsi="標楷體" w:hint="eastAsia"/>
                <w:sz w:val="26"/>
                <w:szCs w:val="26"/>
              </w:rPr>
              <w:t>提高失智症個案走失協尋之效率</w:t>
            </w:r>
          </w:p>
        </w:tc>
        <w:tc>
          <w:tcPr>
            <w:tcW w:w="451" w:type="pct"/>
            <w:shd w:val="clear" w:color="auto" w:fill="auto"/>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衛生局</w:t>
            </w:r>
          </w:p>
          <w:p w:rsidR="006B0B95" w:rsidRPr="009025A8" w:rsidRDefault="006B0B95" w:rsidP="006B0B95">
            <w:pPr>
              <w:spacing w:line="0" w:lineRule="atLeast"/>
              <w:jc w:val="center"/>
              <w:rPr>
                <w:rFonts w:ascii="標楷體" w:eastAsia="標楷體" w:hAnsi="標楷體"/>
                <w:sz w:val="26"/>
                <w:szCs w:val="26"/>
              </w:rPr>
            </w:pPr>
            <w:proofErr w:type="gramStart"/>
            <w:r w:rsidRPr="009025A8">
              <w:rPr>
                <w:rFonts w:ascii="標楷體" w:eastAsia="標楷體" w:hAnsi="標楷體" w:hint="eastAsia"/>
                <w:sz w:val="26"/>
                <w:szCs w:val="26"/>
              </w:rPr>
              <w:t>長照科</w:t>
            </w:r>
            <w:proofErr w:type="gramEnd"/>
          </w:p>
        </w:tc>
        <w:tc>
          <w:tcPr>
            <w:tcW w:w="379" w:type="pct"/>
          </w:tcPr>
          <w:p w:rsidR="006B0B95" w:rsidRPr="009025A8" w:rsidRDefault="006B0B95" w:rsidP="006B0B95">
            <w:pPr>
              <w:spacing w:line="0" w:lineRule="atLeast"/>
              <w:jc w:val="center"/>
              <w:rPr>
                <w:rFonts w:ascii="標楷體" w:eastAsia="標楷體" w:hAnsi="標楷體"/>
                <w:sz w:val="26"/>
                <w:szCs w:val="26"/>
              </w:rPr>
            </w:pPr>
            <w:r w:rsidRPr="009025A8">
              <w:rPr>
                <w:rFonts w:ascii="標楷體" w:eastAsia="標楷體" w:hAnsi="標楷體" w:hint="eastAsia"/>
                <w:sz w:val="26"/>
                <w:szCs w:val="26"/>
              </w:rPr>
              <w:t>230萬元</w:t>
            </w:r>
          </w:p>
        </w:tc>
      </w:tr>
    </w:tbl>
    <w:p w:rsidR="00D64794" w:rsidRPr="009025A8" w:rsidRDefault="00D64794" w:rsidP="00EC2B49">
      <w:pPr>
        <w:spacing w:line="0" w:lineRule="atLeast"/>
        <w:ind w:left="602" w:hangingChars="215" w:hanging="602"/>
        <w:jc w:val="both"/>
        <w:rPr>
          <w:rFonts w:eastAsia="標楷體"/>
          <w:sz w:val="28"/>
          <w:szCs w:val="28"/>
        </w:rPr>
      </w:pPr>
    </w:p>
    <w:p w:rsidR="00D64794" w:rsidRPr="009025A8" w:rsidRDefault="00D64794" w:rsidP="006B0151">
      <w:pPr>
        <w:spacing w:line="0" w:lineRule="atLeast"/>
        <w:jc w:val="both"/>
        <w:rPr>
          <w:rFonts w:eastAsia="標楷體"/>
          <w:sz w:val="28"/>
          <w:szCs w:val="28"/>
        </w:rPr>
        <w:sectPr w:rsidR="00D64794" w:rsidRPr="009025A8" w:rsidSect="00D64794">
          <w:pgSz w:w="16838" w:h="11906" w:orient="landscape"/>
          <w:pgMar w:top="1418" w:right="1418" w:bottom="1418" w:left="1418" w:header="851" w:footer="567" w:gutter="0"/>
          <w:cols w:space="425"/>
          <w:docGrid w:type="linesAndChars" w:linePitch="360"/>
        </w:sectPr>
      </w:pPr>
    </w:p>
    <w:p w:rsidR="00D64794" w:rsidRPr="009025A8" w:rsidRDefault="006B0151" w:rsidP="00033B47">
      <w:pPr>
        <w:spacing w:line="0" w:lineRule="atLeast"/>
        <w:rPr>
          <w:rFonts w:ascii="標楷體" w:eastAsia="標楷體" w:hAnsi="標楷體"/>
          <w:b/>
          <w:sz w:val="32"/>
          <w:szCs w:val="32"/>
        </w:rPr>
      </w:pPr>
      <w:r w:rsidRPr="009025A8">
        <w:rPr>
          <w:rFonts w:ascii="標楷體" w:eastAsia="標楷體" w:hAnsi="標楷體" w:hint="eastAsia"/>
          <w:b/>
          <w:sz w:val="32"/>
          <w:szCs w:val="32"/>
        </w:rPr>
        <w:lastRenderedPageBreak/>
        <w:t>附錄2</w:t>
      </w:r>
      <w:r w:rsidR="00033B47" w:rsidRPr="009025A8">
        <w:rPr>
          <w:rFonts w:ascii="標楷體" w:eastAsia="標楷體" w:hAnsi="標楷體" w:hint="eastAsia"/>
          <w:b/>
          <w:sz w:val="32"/>
          <w:szCs w:val="32"/>
        </w:rPr>
        <w:t>、</w:t>
      </w:r>
      <w:r w:rsidR="00D64794" w:rsidRPr="009025A8">
        <w:rPr>
          <w:rFonts w:ascii="標楷體" w:eastAsia="標楷體" w:hAnsi="標楷體" w:hint="eastAsia"/>
          <w:b/>
          <w:sz w:val="32"/>
          <w:szCs w:val="32"/>
        </w:rPr>
        <w:t>臺北市政府失智網絡成果</w:t>
      </w:r>
    </w:p>
    <w:tbl>
      <w:tblPr>
        <w:tblW w:w="4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7"/>
        <w:gridCol w:w="234"/>
        <w:gridCol w:w="722"/>
        <w:gridCol w:w="1058"/>
        <w:gridCol w:w="1734"/>
        <w:gridCol w:w="2123"/>
        <w:gridCol w:w="2331"/>
        <w:gridCol w:w="2331"/>
        <w:gridCol w:w="2390"/>
      </w:tblGrid>
      <w:tr w:rsidR="00BA0EBF" w:rsidRPr="008E02F5" w:rsidTr="00BA0EBF">
        <w:trPr>
          <w:trHeight w:val="283"/>
          <w:tblHeader/>
          <w:jc w:val="center"/>
        </w:trPr>
        <w:tc>
          <w:tcPr>
            <w:tcW w:w="50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kern w:val="0"/>
                <w:sz w:val="28"/>
                <w:szCs w:val="28"/>
              </w:rPr>
            </w:pPr>
            <w:r w:rsidRPr="008E02F5">
              <w:rPr>
                <w:rFonts w:eastAsia="標楷體" w:hint="eastAsia"/>
                <w:b/>
                <w:kern w:val="0"/>
                <w:sz w:val="28"/>
                <w:szCs w:val="28"/>
              </w:rPr>
              <w:t>單位</w:t>
            </w:r>
          </w:p>
        </w:tc>
        <w:tc>
          <w:tcPr>
            <w:tcW w:w="104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bCs/>
                <w:kern w:val="0"/>
                <w:sz w:val="28"/>
                <w:szCs w:val="28"/>
              </w:rPr>
            </w:pPr>
            <w:r w:rsidRPr="008E02F5">
              <w:rPr>
                <w:rFonts w:eastAsia="標楷體" w:hint="eastAsia"/>
                <w:b/>
                <w:bCs/>
                <w:kern w:val="0"/>
                <w:sz w:val="28"/>
                <w:szCs w:val="28"/>
              </w:rPr>
              <w:t>工作項目</w:t>
            </w:r>
          </w:p>
        </w:tc>
        <w:tc>
          <w:tcPr>
            <w:tcW w:w="3444" w:type="pct"/>
            <w:gridSpan w:val="4"/>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bCs/>
                <w:kern w:val="0"/>
                <w:sz w:val="28"/>
                <w:szCs w:val="28"/>
              </w:rPr>
            </w:pPr>
            <w:r w:rsidRPr="008E02F5">
              <w:rPr>
                <w:rFonts w:eastAsia="標楷體" w:hint="eastAsia"/>
                <w:b/>
                <w:bCs/>
                <w:kern w:val="0"/>
                <w:sz w:val="28"/>
                <w:szCs w:val="28"/>
              </w:rPr>
              <w:t>成果</w:t>
            </w:r>
          </w:p>
        </w:tc>
      </w:tr>
      <w:tr w:rsidR="00BA0EBF" w:rsidRPr="008E02F5" w:rsidTr="005268BA">
        <w:trPr>
          <w:trHeight w:val="283"/>
          <w:tblHeader/>
          <w:jc w:val="center"/>
        </w:trPr>
        <w:tc>
          <w:tcPr>
            <w:tcW w:w="508" w:type="pct"/>
            <w:gridSpan w:val="3"/>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jc w:val="center"/>
              <w:rPr>
                <w:rFonts w:eastAsia="標楷體"/>
                <w:b/>
                <w:kern w:val="0"/>
                <w:sz w:val="28"/>
                <w:szCs w:val="28"/>
              </w:rPr>
            </w:pPr>
          </w:p>
        </w:tc>
        <w:tc>
          <w:tcPr>
            <w:tcW w:w="1048"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jc w:val="center"/>
              <w:rPr>
                <w:rFonts w:eastAsia="標楷體"/>
                <w:b/>
                <w:bCs/>
                <w:kern w:val="0"/>
                <w:sz w:val="28"/>
                <w:szCs w:val="28"/>
              </w:rPr>
            </w:pP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bCs/>
                <w:kern w:val="0"/>
                <w:sz w:val="28"/>
                <w:szCs w:val="28"/>
              </w:rPr>
            </w:pPr>
            <w:r w:rsidRPr="008E02F5">
              <w:rPr>
                <w:rFonts w:eastAsia="標楷體"/>
                <w:b/>
                <w:bCs/>
                <w:kern w:val="0"/>
                <w:sz w:val="28"/>
                <w:szCs w:val="28"/>
              </w:rPr>
              <w:t>104</w:t>
            </w:r>
            <w:r w:rsidRPr="008E02F5">
              <w:rPr>
                <w:rFonts w:eastAsia="標楷體" w:hint="eastAsia"/>
                <w:b/>
                <w:bCs/>
                <w:kern w:val="0"/>
                <w:sz w:val="28"/>
                <w:szCs w:val="28"/>
              </w:rPr>
              <w:t>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bCs/>
                <w:kern w:val="0"/>
                <w:sz w:val="28"/>
                <w:szCs w:val="28"/>
              </w:rPr>
            </w:pPr>
            <w:r w:rsidRPr="008E02F5">
              <w:rPr>
                <w:rFonts w:eastAsia="標楷體"/>
                <w:b/>
                <w:bCs/>
                <w:kern w:val="0"/>
                <w:sz w:val="28"/>
                <w:szCs w:val="28"/>
              </w:rPr>
              <w:t>105</w:t>
            </w:r>
            <w:r w:rsidRPr="008E02F5">
              <w:rPr>
                <w:rFonts w:eastAsia="標楷體" w:hint="eastAsia"/>
                <w:b/>
                <w:bCs/>
                <w:kern w:val="0"/>
                <w:sz w:val="28"/>
                <w:szCs w:val="28"/>
              </w:rPr>
              <w:t>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bCs/>
                <w:kern w:val="0"/>
                <w:sz w:val="28"/>
                <w:szCs w:val="28"/>
              </w:rPr>
            </w:pPr>
            <w:r w:rsidRPr="008E02F5">
              <w:rPr>
                <w:rFonts w:eastAsia="標楷體"/>
                <w:b/>
                <w:bCs/>
                <w:kern w:val="0"/>
                <w:sz w:val="28"/>
                <w:szCs w:val="28"/>
              </w:rPr>
              <w:t>106</w:t>
            </w:r>
            <w:r w:rsidRPr="008E02F5">
              <w:rPr>
                <w:rFonts w:eastAsia="標楷體" w:hint="eastAsia"/>
                <w:b/>
                <w:bCs/>
                <w:kern w:val="0"/>
                <w:sz w:val="28"/>
                <w:szCs w:val="28"/>
              </w:rPr>
              <w:t>年</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b/>
                <w:bCs/>
                <w:kern w:val="0"/>
                <w:sz w:val="28"/>
                <w:szCs w:val="28"/>
              </w:rPr>
            </w:pPr>
            <w:r w:rsidRPr="008E02F5">
              <w:rPr>
                <w:rFonts w:eastAsia="標楷體" w:hint="eastAsia"/>
                <w:b/>
                <w:bCs/>
                <w:kern w:val="0"/>
                <w:sz w:val="28"/>
                <w:szCs w:val="28"/>
              </w:rPr>
              <w:t>107</w:t>
            </w:r>
            <w:r w:rsidRPr="008E02F5">
              <w:rPr>
                <w:rFonts w:eastAsia="標楷體" w:hint="eastAsia"/>
                <w:b/>
                <w:bCs/>
                <w:kern w:val="0"/>
                <w:sz w:val="28"/>
                <w:szCs w:val="28"/>
              </w:rPr>
              <w:t>年</w:t>
            </w:r>
          </w:p>
        </w:tc>
      </w:tr>
      <w:tr w:rsidR="00BA0EBF" w:rsidRPr="008E02F5" w:rsidTr="005268BA">
        <w:trPr>
          <w:trHeight w:val="283"/>
          <w:jc w:val="center"/>
        </w:trPr>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b/>
                <w:kern w:val="0"/>
                <w:sz w:val="28"/>
                <w:szCs w:val="28"/>
              </w:rPr>
            </w:pPr>
            <w:r w:rsidRPr="008E02F5">
              <w:rPr>
                <w:rFonts w:eastAsia="標楷體" w:hint="eastAsia"/>
                <w:b/>
                <w:kern w:val="0"/>
                <w:sz w:val="28"/>
                <w:szCs w:val="28"/>
              </w:rPr>
              <w:t>衛生局</w:t>
            </w:r>
          </w:p>
        </w:tc>
        <w:tc>
          <w:tcPr>
            <w:tcW w:w="3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bCs/>
                <w:kern w:val="0"/>
                <w:sz w:val="28"/>
                <w:szCs w:val="28"/>
              </w:rPr>
            </w:pPr>
            <w:r w:rsidRPr="008E02F5">
              <w:rPr>
                <w:rFonts w:eastAsia="標楷體" w:hint="eastAsia"/>
                <w:bCs/>
                <w:kern w:val="0"/>
                <w:sz w:val="28"/>
                <w:szCs w:val="28"/>
              </w:rPr>
              <w:t>長期照顧科、</w:t>
            </w:r>
            <w:r w:rsidRPr="008E02F5">
              <w:rPr>
                <w:rFonts w:eastAsia="標楷體" w:hint="eastAsia"/>
                <w:sz w:val="28"/>
                <w:szCs w:val="28"/>
              </w:rPr>
              <w:t>健康管理科</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b/>
                <w:bCs/>
                <w:kern w:val="0"/>
                <w:sz w:val="28"/>
                <w:szCs w:val="28"/>
              </w:rPr>
            </w:pPr>
            <w:r w:rsidRPr="008E02F5">
              <w:rPr>
                <w:rFonts w:eastAsia="標楷體" w:hint="eastAsia"/>
                <w:sz w:val="28"/>
                <w:szCs w:val="28"/>
              </w:rPr>
              <w:t>失智網絡</w:t>
            </w:r>
            <w:r w:rsidRPr="008E02F5">
              <w:rPr>
                <w:rFonts w:eastAsia="標楷體" w:hint="eastAsia"/>
                <w:sz w:val="28"/>
                <w:szCs w:val="28"/>
              </w:rPr>
              <w:t>(</w:t>
            </w:r>
            <w:r w:rsidRPr="008E02F5">
              <w:rPr>
                <w:rFonts w:eastAsia="標楷體" w:hint="eastAsia"/>
                <w:sz w:val="28"/>
                <w:szCs w:val="28"/>
              </w:rPr>
              <w:t>跨局處</w:t>
            </w:r>
            <w:r w:rsidRPr="008E02F5">
              <w:rPr>
                <w:rFonts w:eastAsia="標楷體" w:hint="eastAsia"/>
                <w:sz w:val="28"/>
                <w:szCs w:val="28"/>
              </w:rPr>
              <w:t>)</w:t>
            </w:r>
            <w:r w:rsidRPr="008E02F5">
              <w:rPr>
                <w:rFonts w:eastAsia="標楷體" w:hint="eastAsia"/>
                <w:sz w:val="28"/>
                <w:szCs w:val="28"/>
              </w:rPr>
              <w:t>會議</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hint="eastAsia"/>
                <w:sz w:val="28"/>
                <w:szCs w:val="28"/>
              </w:rPr>
              <w:t>共辦理</w:t>
            </w:r>
            <w:r w:rsidRPr="008E02F5">
              <w:rPr>
                <w:rFonts w:eastAsia="標楷體" w:hint="eastAsia"/>
                <w:sz w:val="28"/>
                <w:szCs w:val="28"/>
              </w:rPr>
              <w:t>4</w:t>
            </w:r>
            <w:r w:rsidRPr="008E02F5">
              <w:rPr>
                <w:rFonts w:eastAsia="標楷體" w:hint="eastAsia"/>
                <w:sz w:val="28"/>
                <w:szCs w:val="28"/>
              </w:rPr>
              <w:t>場次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9E3D96">
            <w:pPr>
              <w:adjustRightInd w:val="0"/>
              <w:snapToGrid w:val="0"/>
              <w:spacing w:line="0" w:lineRule="atLeast"/>
              <w:jc w:val="center"/>
              <w:rPr>
                <w:rFonts w:eastAsia="標楷體"/>
                <w:sz w:val="28"/>
                <w:szCs w:val="28"/>
              </w:rPr>
            </w:pPr>
            <w:r>
              <w:rPr>
                <w:rFonts w:eastAsia="標楷體" w:hint="eastAsia"/>
                <w:sz w:val="28"/>
                <w:szCs w:val="28"/>
              </w:rPr>
              <w:t>共</w:t>
            </w:r>
            <w:r w:rsidRPr="008E02F5">
              <w:rPr>
                <w:rFonts w:eastAsia="標楷體" w:hint="eastAsia"/>
                <w:sz w:val="28"/>
                <w:szCs w:val="28"/>
              </w:rPr>
              <w:t>辦理</w:t>
            </w:r>
            <w:r>
              <w:rPr>
                <w:rFonts w:eastAsia="標楷體" w:hint="eastAsia"/>
                <w:sz w:val="28"/>
                <w:szCs w:val="28"/>
              </w:rPr>
              <w:t>4</w:t>
            </w:r>
            <w:r w:rsidRPr="008E02F5">
              <w:rPr>
                <w:rFonts w:eastAsia="標楷體" w:hint="eastAsia"/>
                <w:sz w:val="28"/>
                <w:szCs w:val="28"/>
              </w:rPr>
              <w:t>場次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Cs/>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失智症社區篩檢</w:t>
            </w:r>
          </w:p>
        </w:tc>
        <w:tc>
          <w:tcPr>
            <w:tcW w:w="797" w:type="pct"/>
            <w:tcBorders>
              <w:top w:val="single" w:sz="4" w:space="0" w:color="auto"/>
              <w:left w:val="single" w:sz="4" w:space="0" w:color="auto"/>
              <w:bottom w:val="single" w:sz="4" w:space="0" w:color="auto"/>
              <w:right w:val="single" w:sz="4" w:space="0" w:color="auto"/>
            </w:tcBorders>
            <w:hideMark/>
          </w:tcPr>
          <w:p w:rsidR="00BA0EBF" w:rsidRPr="008E02F5" w:rsidRDefault="00BA0EBF" w:rsidP="00EC2B49">
            <w:pPr>
              <w:spacing w:line="0" w:lineRule="atLeast"/>
              <w:rPr>
                <w:rFonts w:eastAsia="標楷體"/>
                <w:sz w:val="28"/>
                <w:szCs w:val="28"/>
              </w:rPr>
            </w:pPr>
            <w:r w:rsidRPr="008E02F5">
              <w:rPr>
                <w:rFonts w:eastAsia="標楷體" w:hint="eastAsia"/>
                <w:sz w:val="28"/>
                <w:szCs w:val="28"/>
              </w:rPr>
              <w:t>篩檢</w:t>
            </w:r>
            <w:r w:rsidRPr="008E02F5">
              <w:rPr>
                <w:rFonts w:eastAsia="標楷體"/>
                <w:sz w:val="28"/>
                <w:szCs w:val="28"/>
              </w:rPr>
              <w:t>16,052</w:t>
            </w:r>
            <w:r w:rsidRPr="008E02F5">
              <w:rPr>
                <w:rFonts w:eastAsia="標楷體" w:hint="eastAsia"/>
                <w:sz w:val="28"/>
                <w:szCs w:val="28"/>
              </w:rPr>
              <w:t>人次</w:t>
            </w:r>
          </w:p>
          <w:p w:rsidR="00BA0EBF" w:rsidRPr="008E02F5" w:rsidRDefault="00BA0EBF" w:rsidP="00EC2B49">
            <w:pPr>
              <w:spacing w:line="0" w:lineRule="atLeast"/>
              <w:rPr>
                <w:rFonts w:eastAsia="標楷體"/>
                <w:sz w:val="28"/>
                <w:szCs w:val="28"/>
              </w:rPr>
            </w:pPr>
            <w:r w:rsidRPr="008E02F5">
              <w:rPr>
                <w:rFonts w:eastAsia="標楷體" w:hint="eastAsia"/>
                <w:sz w:val="28"/>
                <w:szCs w:val="28"/>
              </w:rPr>
              <w:t>疑似</w:t>
            </w:r>
            <w:r w:rsidRPr="008E02F5">
              <w:rPr>
                <w:rFonts w:eastAsia="標楷體"/>
                <w:sz w:val="28"/>
                <w:szCs w:val="28"/>
              </w:rPr>
              <w:t>2,818</w:t>
            </w:r>
            <w:r w:rsidRPr="008E02F5">
              <w:rPr>
                <w:rFonts w:eastAsia="標楷體" w:hint="eastAsia"/>
                <w:sz w:val="28"/>
                <w:szCs w:val="28"/>
              </w:rPr>
              <w:t>人次</w:t>
            </w:r>
          </w:p>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確診</w:t>
            </w:r>
            <w:r w:rsidRPr="008E02F5">
              <w:rPr>
                <w:rFonts w:eastAsia="標楷體"/>
                <w:sz w:val="28"/>
                <w:szCs w:val="28"/>
              </w:rPr>
              <w:t>1,662</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篩檢</w:t>
            </w:r>
            <w:r w:rsidRPr="008E02F5">
              <w:rPr>
                <w:rFonts w:eastAsia="標楷體"/>
                <w:sz w:val="28"/>
                <w:szCs w:val="28"/>
              </w:rPr>
              <w:t>15,062</w:t>
            </w:r>
            <w:r w:rsidRPr="008E02F5">
              <w:rPr>
                <w:rFonts w:eastAsia="標楷體" w:hint="eastAsia"/>
                <w:sz w:val="28"/>
                <w:szCs w:val="28"/>
              </w:rPr>
              <w:t>人次</w:t>
            </w:r>
          </w:p>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疑似</w:t>
            </w:r>
            <w:r w:rsidRPr="008E02F5">
              <w:rPr>
                <w:rFonts w:eastAsia="標楷體"/>
                <w:sz w:val="28"/>
                <w:szCs w:val="28"/>
              </w:rPr>
              <w:t>2,915</w:t>
            </w:r>
            <w:r w:rsidRPr="008E02F5">
              <w:rPr>
                <w:rFonts w:eastAsia="標楷體" w:hint="eastAsia"/>
                <w:sz w:val="28"/>
                <w:szCs w:val="28"/>
              </w:rPr>
              <w:t>人次</w:t>
            </w:r>
          </w:p>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確診</w:t>
            </w:r>
            <w:r w:rsidRPr="008E02F5">
              <w:rPr>
                <w:rFonts w:eastAsia="標楷體"/>
                <w:sz w:val="28"/>
                <w:szCs w:val="28"/>
              </w:rPr>
              <w:t>1,558</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篩檢</w:t>
            </w:r>
            <w:r w:rsidRPr="008E02F5">
              <w:rPr>
                <w:rFonts w:eastAsia="標楷體" w:hint="eastAsia"/>
                <w:sz w:val="28"/>
                <w:szCs w:val="28"/>
              </w:rPr>
              <w:t>14</w:t>
            </w:r>
            <w:r w:rsidRPr="008E02F5">
              <w:rPr>
                <w:rFonts w:eastAsia="標楷體"/>
                <w:sz w:val="28"/>
                <w:szCs w:val="28"/>
              </w:rPr>
              <w:t>,8</w:t>
            </w:r>
            <w:r w:rsidRPr="008E02F5">
              <w:rPr>
                <w:rFonts w:eastAsia="標楷體" w:hint="eastAsia"/>
                <w:sz w:val="28"/>
                <w:szCs w:val="28"/>
              </w:rPr>
              <w:t>64</w:t>
            </w:r>
            <w:r w:rsidRPr="008E02F5">
              <w:rPr>
                <w:rFonts w:eastAsia="標楷體" w:hint="eastAsia"/>
                <w:sz w:val="28"/>
                <w:szCs w:val="28"/>
              </w:rPr>
              <w:t>人次</w:t>
            </w:r>
          </w:p>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疑似</w:t>
            </w:r>
            <w:r w:rsidRPr="008E02F5">
              <w:rPr>
                <w:rFonts w:eastAsia="標楷體" w:hint="eastAsia"/>
                <w:sz w:val="28"/>
                <w:szCs w:val="28"/>
              </w:rPr>
              <w:t>4,863</w:t>
            </w:r>
            <w:r w:rsidRPr="008E02F5">
              <w:rPr>
                <w:rFonts w:eastAsia="標楷體" w:hint="eastAsia"/>
                <w:sz w:val="28"/>
                <w:szCs w:val="28"/>
              </w:rPr>
              <w:t>人次</w:t>
            </w:r>
          </w:p>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確診</w:t>
            </w:r>
            <w:r w:rsidRPr="008E02F5">
              <w:rPr>
                <w:rFonts w:eastAsia="標楷體" w:hint="eastAsia"/>
                <w:sz w:val="28"/>
                <w:szCs w:val="28"/>
              </w:rPr>
              <w:t>2,582</w:t>
            </w:r>
            <w:r w:rsidRPr="008E02F5">
              <w:rPr>
                <w:rFonts w:eastAsia="標楷體" w:hint="eastAsia"/>
                <w:sz w:val="28"/>
                <w:szCs w:val="28"/>
              </w:rPr>
              <w:t>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6A4FEB" w:rsidRDefault="00BA0EBF" w:rsidP="006A4FEB">
            <w:pPr>
              <w:adjustRightInd w:val="0"/>
              <w:snapToGrid w:val="0"/>
              <w:spacing w:line="0" w:lineRule="atLeast"/>
              <w:rPr>
                <w:rFonts w:eastAsia="標楷體"/>
                <w:sz w:val="28"/>
                <w:szCs w:val="28"/>
              </w:rPr>
            </w:pPr>
            <w:proofErr w:type="gramStart"/>
            <w:r w:rsidRPr="006A4FEB">
              <w:rPr>
                <w:rFonts w:eastAsia="標楷體" w:hint="eastAsia"/>
                <w:sz w:val="28"/>
                <w:szCs w:val="28"/>
              </w:rPr>
              <w:t>共篩檢</w:t>
            </w:r>
            <w:proofErr w:type="gramEnd"/>
            <w:r w:rsidRPr="006A4FEB">
              <w:rPr>
                <w:rFonts w:eastAsia="標楷體" w:hint="eastAsia"/>
                <w:sz w:val="28"/>
                <w:szCs w:val="28"/>
              </w:rPr>
              <w:t>15,819</w:t>
            </w:r>
            <w:r w:rsidRPr="006A4FEB">
              <w:rPr>
                <w:rFonts w:eastAsia="標楷體" w:hint="eastAsia"/>
                <w:sz w:val="28"/>
                <w:szCs w:val="28"/>
              </w:rPr>
              <w:t>人次</w:t>
            </w:r>
          </w:p>
          <w:p w:rsidR="00BA0EBF" w:rsidRPr="006A4FEB" w:rsidRDefault="00BA0EBF" w:rsidP="006A4FEB">
            <w:pPr>
              <w:adjustRightInd w:val="0"/>
              <w:snapToGrid w:val="0"/>
              <w:spacing w:line="0" w:lineRule="atLeast"/>
              <w:rPr>
                <w:rFonts w:eastAsia="標楷體"/>
                <w:sz w:val="28"/>
                <w:szCs w:val="28"/>
              </w:rPr>
            </w:pPr>
            <w:r w:rsidRPr="006A4FEB">
              <w:rPr>
                <w:rFonts w:eastAsia="標楷體" w:hint="eastAsia"/>
                <w:sz w:val="28"/>
                <w:szCs w:val="28"/>
              </w:rPr>
              <w:t>疑似</w:t>
            </w:r>
            <w:r w:rsidRPr="006A4FEB">
              <w:rPr>
                <w:rFonts w:eastAsia="標楷體" w:hint="eastAsia"/>
                <w:sz w:val="28"/>
                <w:szCs w:val="28"/>
              </w:rPr>
              <w:t>3,740</w:t>
            </w:r>
            <w:r w:rsidRPr="006A4FEB">
              <w:rPr>
                <w:rFonts w:eastAsia="標楷體" w:hint="eastAsia"/>
                <w:sz w:val="28"/>
                <w:szCs w:val="28"/>
              </w:rPr>
              <w:t>人次</w:t>
            </w:r>
          </w:p>
          <w:p w:rsidR="00BA0EBF" w:rsidRPr="009E3D96" w:rsidRDefault="00BA0EBF" w:rsidP="006A4FEB">
            <w:pPr>
              <w:adjustRightInd w:val="0"/>
              <w:snapToGrid w:val="0"/>
              <w:spacing w:line="0" w:lineRule="atLeast"/>
              <w:rPr>
                <w:rFonts w:eastAsia="標楷體"/>
                <w:sz w:val="28"/>
                <w:szCs w:val="28"/>
                <w:highlight w:val="yellow"/>
              </w:rPr>
            </w:pPr>
            <w:r w:rsidRPr="006A4FEB">
              <w:rPr>
                <w:rFonts w:eastAsia="標楷體" w:hint="eastAsia"/>
                <w:sz w:val="28"/>
                <w:szCs w:val="28"/>
              </w:rPr>
              <w:t>確診</w:t>
            </w:r>
            <w:r w:rsidRPr="006A4FEB">
              <w:rPr>
                <w:rFonts w:eastAsia="標楷體" w:hint="eastAsia"/>
                <w:sz w:val="28"/>
                <w:szCs w:val="28"/>
              </w:rPr>
              <w:t>1,844</w:t>
            </w:r>
            <w:r w:rsidRPr="006A4FEB">
              <w:rPr>
                <w:rFonts w:eastAsia="標楷體" w:hint="eastAsia"/>
                <w:sz w:val="28"/>
                <w:szCs w:val="28"/>
              </w:rPr>
              <w:t>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Cs/>
                <w:kern w:val="0"/>
                <w:sz w:val="28"/>
                <w:szCs w:val="28"/>
              </w:rPr>
            </w:pP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961AF2">
            <w:pPr>
              <w:adjustRightInd w:val="0"/>
              <w:snapToGrid w:val="0"/>
              <w:spacing w:line="0" w:lineRule="atLeast"/>
              <w:rPr>
                <w:rFonts w:eastAsia="標楷體"/>
                <w:sz w:val="28"/>
                <w:szCs w:val="28"/>
              </w:rPr>
            </w:pPr>
            <w:r w:rsidRPr="008E02F5">
              <w:rPr>
                <w:rFonts w:eastAsia="標楷體" w:hint="eastAsia"/>
                <w:sz w:val="28"/>
                <w:szCs w:val="28"/>
              </w:rPr>
              <w:t>失智症宣導行銷推廣</w:t>
            </w:r>
          </w:p>
        </w:tc>
        <w:tc>
          <w:tcPr>
            <w:tcW w:w="651"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宣導活動</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1</w:t>
            </w:r>
            <w:r w:rsidRPr="008E02F5">
              <w:rPr>
                <w:rFonts w:eastAsia="標楷體" w:hint="eastAsia"/>
                <w:sz w:val="28"/>
                <w:szCs w:val="28"/>
              </w:rPr>
              <w:t>、失智症幸福手冊翻譯為英文版及印尼版並印製</w:t>
            </w:r>
            <w:r w:rsidRPr="008E02F5">
              <w:rPr>
                <w:rFonts w:eastAsia="標楷體"/>
                <w:sz w:val="28"/>
                <w:szCs w:val="28"/>
              </w:rPr>
              <w:t>(</w:t>
            </w:r>
            <w:r w:rsidRPr="008E02F5">
              <w:rPr>
                <w:rFonts w:eastAsia="標楷體" w:hint="eastAsia"/>
                <w:sz w:val="28"/>
                <w:szCs w:val="28"/>
              </w:rPr>
              <w:t>原醫護管理處辦理</w:t>
            </w:r>
            <w:r w:rsidRPr="008E02F5">
              <w:rPr>
                <w:rFonts w:eastAsia="標楷體"/>
                <w:sz w:val="28"/>
                <w:szCs w:val="28"/>
              </w:rPr>
              <w:t>)</w:t>
            </w:r>
          </w:p>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2</w:t>
            </w:r>
            <w:r w:rsidRPr="008E02F5">
              <w:rPr>
                <w:rFonts w:eastAsia="標楷體" w:hint="eastAsia"/>
                <w:sz w:val="28"/>
                <w:szCs w:val="28"/>
              </w:rPr>
              <w:t>、</w:t>
            </w:r>
            <w:r w:rsidRPr="008E02F5">
              <w:rPr>
                <w:rFonts w:eastAsia="標楷體"/>
                <w:sz w:val="28"/>
                <w:szCs w:val="28"/>
              </w:rPr>
              <w:t>104</w:t>
            </w:r>
            <w:r w:rsidRPr="008E02F5">
              <w:rPr>
                <w:rFonts w:eastAsia="標楷體" w:hint="eastAsia"/>
                <w:sz w:val="28"/>
                <w:szCs w:val="28"/>
              </w:rPr>
              <w:t>年度預防失智症社區健康講座宣導</w:t>
            </w:r>
            <w:r w:rsidRPr="008E02F5">
              <w:rPr>
                <w:rFonts w:eastAsia="標楷體"/>
                <w:sz w:val="28"/>
                <w:szCs w:val="28"/>
              </w:rPr>
              <w:t>(</w:t>
            </w:r>
            <w:r w:rsidRPr="008E02F5">
              <w:rPr>
                <w:rFonts w:eastAsia="標楷體" w:hint="eastAsia"/>
                <w:sz w:val="28"/>
                <w:szCs w:val="28"/>
              </w:rPr>
              <w:t>原健康管理處辦理</w:t>
            </w:r>
            <w:r w:rsidRPr="008E02F5">
              <w:rPr>
                <w:rFonts w:eastAsia="標楷體"/>
                <w:sz w:val="28"/>
                <w:szCs w:val="28"/>
              </w:rPr>
              <w:t>)</w:t>
            </w:r>
          </w:p>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3</w:t>
            </w:r>
            <w:r w:rsidRPr="008E02F5">
              <w:rPr>
                <w:rFonts w:eastAsia="標楷體" w:hint="eastAsia"/>
                <w:sz w:val="28"/>
                <w:szCs w:val="28"/>
              </w:rPr>
              <w:t>、活躍老化辦理失智症防治課程：</w:t>
            </w:r>
            <w:r w:rsidRPr="008E02F5">
              <w:rPr>
                <w:rFonts w:eastAsia="標楷體"/>
                <w:sz w:val="28"/>
                <w:szCs w:val="28"/>
              </w:rPr>
              <w:t>81</w:t>
            </w:r>
            <w:r w:rsidRPr="008E02F5">
              <w:rPr>
                <w:rFonts w:eastAsia="標楷體" w:hint="eastAsia"/>
                <w:sz w:val="28"/>
                <w:szCs w:val="28"/>
              </w:rPr>
              <w:t>場次</w:t>
            </w:r>
            <w:r w:rsidRPr="008E02F5">
              <w:rPr>
                <w:rFonts w:eastAsia="標楷體"/>
                <w:sz w:val="28"/>
                <w:szCs w:val="28"/>
              </w:rPr>
              <w:t>(</w:t>
            </w:r>
            <w:r w:rsidRPr="008E02F5">
              <w:rPr>
                <w:rFonts w:eastAsia="標楷體" w:hint="eastAsia"/>
                <w:sz w:val="28"/>
                <w:szCs w:val="28"/>
              </w:rPr>
              <w:t>原健康管理處辦理</w:t>
            </w: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tcPr>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1</w:t>
            </w:r>
            <w:r w:rsidRPr="008E02F5">
              <w:rPr>
                <w:rFonts w:eastAsia="標楷體" w:hint="eastAsia"/>
                <w:sz w:val="28"/>
                <w:szCs w:val="28"/>
              </w:rPr>
              <w:t>、編製臺北市失</w:t>
            </w:r>
            <w:proofErr w:type="gramStart"/>
            <w:r w:rsidRPr="008E02F5">
              <w:rPr>
                <w:rFonts w:eastAsia="標楷體" w:hint="eastAsia"/>
                <w:sz w:val="28"/>
                <w:szCs w:val="28"/>
              </w:rPr>
              <w:t>智症照護</w:t>
            </w:r>
            <w:proofErr w:type="gramEnd"/>
            <w:r w:rsidRPr="008E02F5">
              <w:rPr>
                <w:rFonts w:eastAsia="標楷體" w:hint="eastAsia"/>
                <w:sz w:val="28"/>
                <w:szCs w:val="28"/>
              </w:rPr>
              <w:t>手冊、臺北市失智症資源手冊、失智症衛教單張及拍攝失智症宣傳短片</w:t>
            </w:r>
            <w:r w:rsidRPr="008E02F5">
              <w:rPr>
                <w:rFonts w:eastAsia="標楷體"/>
                <w:sz w:val="28"/>
                <w:szCs w:val="28"/>
              </w:rPr>
              <w:t>(</w:t>
            </w:r>
            <w:r w:rsidRPr="008E02F5">
              <w:rPr>
                <w:rFonts w:eastAsia="標楷體" w:hint="eastAsia"/>
                <w:sz w:val="28"/>
                <w:szCs w:val="28"/>
              </w:rPr>
              <w:t>原醫護管理處辦理</w:t>
            </w:r>
            <w:r w:rsidRPr="008E02F5">
              <w:rPr>
                <w:rFonts w:eastAsia="標楷體"/>
                <w:sz w:val="28"/>
                <w:szCs w:val="28"/>
              </w:rPr>
              <w:t>)</w:t>
            </w:r>
          </w:p>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2</w:t>
            </w:r>
            <w:r w:rsidRPr="008E02F5">
              <w:rPr>
                <w:rFonts w:eastAsia="標楷體" w:hint="eastAsia"/>
                <w:sz w:val="28"/>
                <w:szCs w:val="28"/>
              </w:rPr>
              <w:t>、辦理</w:t>
            </w:r>
            <w:r w:rsidRPr="008E02F5">
              <w:rPr>
                <w:rFonts w:eastAsia="標楷體"/>
                <w:sz w:val="28"/>
                <w:szCs w:val="28"/>
              </w:rPr>
              <w:t>4</w:t>
            </w:r>
            <w:r w:rsidRPr="008E02F5">
              <w:rPr>
                <w:rFonts w:eastAsia="標楷體" w:hint="eastAsia"/>
                <w:sz w:val="28"/>
                <w:szCs w:val="28"/>
              </w:rPr>
              <w:t>場次認識失智症宣導影展</w:t>
            </w:r>
            <w:r w:rsidRPr="008E02F5">
              <w:rPr>
                <w:rFonts w:eastAsia="標楷體"/>
                <w:sz w:val="28"/>
                <w:szCs w:val="28"/>
              </w:rPr>
              <w:t>(</w:t>
            </w:r>
            <w:r w:rsidRPr="008E02F5">
              <w:rPr>
                <w:rFonts w:eastAsia="標楷體" w:hint="eastAsia"/>
                <w:sz w:val="28"/>
                <w:szCs w:val="28"/>
              </w:rPr>
              <w:t>原健康管理處辦理</w:t>
            </w: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hideMark/>
          </w:tcPr>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1</w:t>
            </w:r>
            <w:r w:rsidRPr="008E02F5">
              <w:rPr>
                <w:rFonts w:eastAsia="標楷體" w:hint="eastAsia"/>
                <w:sz w:val="28"/>
                <w:szCs w:val="28"/>
              </w:rPr>
              <w:t>、印製</w:t>
            </w:r>
            <w:r w:rsidRPr="008E02F5">
              <w:rPr>
                <w:rFonts w:eastAsia="標楷體"/>
                <w:sz w:val="28"/>
                <w:szCs w:val="28"/>
              </w:rPr>
              <w:t>105</w:t>
            </w:r>
            <w:r w:rsidRPr="008E02F5">
              <w:rPr>
                <w:rFonts w:eastAsia="標楷體" w:hint="eastAsia"/>
                <w:sz w:val="28"/>
                <w:szCs w:val="28"/>
              </w:rPr>
              <w:t>年編輯之文宣品、新設計</w:t>
            </w:r>
            <w:r w:rsidRPr="008E02F5">
              <w:rPr>
                <w:rFonts w:eastAsia="標楷體"/>
                <w:sz w:val="28"/>
                <w:szCs w:val="28"/>
              </w:rPr>
              <w:t>2</w:t>
            </w:r>
            <w:r w:rsidRPr="008E02F5">
              <w:rPr>
                <w:rFonts w:eastAsia="標楷體" w:hint="eastAsia"/>
                <w:sz w:val="28"/>
                <w:szCs w:val="28"/>
              </w:rPr>
              <w:t>款海報</w:t>
            </w:r>
          </w:p>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2</w:t>
            </w:r>
            <w:r w:rsidRPr="008E02F5">
              <w:rPr>
                <w:rFonts w:eastAsia="標楷體" w:hint="eastAsia"/>
                <w:sz w:val="28"/>
                <w:szCs w:val="28"/>
              </w:rPr>
              <w:t>、預計辦理一場記者會、參加失智症協會之國際失</w:t>
            </w:r>
            <w:proofErr w:type="gramStart"/>
            <w:r w:rsidRPr="008E02F5">
              <w:rPr>
                <w:rFonts w:eastAsia="標楷體" w:hint="eastAsia"/>
                <w:sz w:val="28"/>
                <w:szCs w:val="28"/>
              </w:rPr>
              <w:t>智症月宣傳</w:t>
            </w:r>
            <w:proofErr w:type="gramEnd"/>
            <w:r w:rsidRPr="008E02F5">
              <w:rPr>
                <w:rFonts w:eastAsia="標楷體" w:hint="eastAsia"/>
                <w:sz w:val="28"/>
                <w:szCs w:val="28"/>
              </w:rPr>
              <w:t>活動</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BA0EBF" w:rsidRPr="006A4FEB" w:rsidRDefault="00BA0EBF" w:rsidP="00EC2B49">
            <w:pPr>
              <w:adjustRightInd w:val="0"/>
              <w:snapToGrid w:val="0"/>
              <w:spacing w:line="0" w:lineRule="atLeast"/>
              <w:ind w:left="434" w:hangingChars="155" w:hanging="434"/>
              <w:rPr>
                <w:rFonts w:eastAsia="標楷體"/>
                <w:sz w:val="28"/>
                <w:szCs w:val="28"/>
              </w:rPr>
            </w:pPr>
            <w:r w:rsidRPr="006A4FEB">
              <w:rPr>
                <w:rFonts w:eastAsia="標楷體" w:hint="eastAsia"/>
                <w:sz w:val="28"/>
                <w:szCs w:val="28"/>
              </w:rPr>
              <w:t>1</w:t>
            </w:r>
            <w:r w:rsidRPr="006A4FEB">
              <w:rPr>
                <w:rFonts w:eastAsia="標楷體" w:hint="eastAsia"/>
                <w:sz w:val="28"/>
                <w:szCs w:val="28"/>
              </w:rPr>
              <w:t>、辦理</w:t>
            </w:r>
            <w:r w:rsidRPr="006A4FEB">
              <w:rPr>
                <w:rFonts w:eastAsia="標楷體" w:hint="eastAsia"/>
                <w:sz w:val="28"/>
                <w:szCs w:val="28"/>
              </w:rPr>
              <w:t>2</w:t>
            </w:r>
            <w:r w:rsidRPr="006A4FEB">
              <w:rPr>
                <w:rFonts w:eastAsia="標楷體" w:hint="eastAsia"/>
                <w:sz w:val="28"/>
                <w:szCs w:val="28"/>
              </w:rPr>
              <w:t>場記者會、</w:t>
            </w:r>
            <w:r w:rsidRPr="006A4FEB">
              <w:rPr>
                <w:rFonts w:eastAsia="標楷體" w:hint="eastAsia"/>
                <w:sz w:val="28"/>
                <w:szCs w:val="28"/>
              </w:rPr>
              <w:t>4</w:t>
            </w:r>
            <w:r w:rsidRPr="006A4FEB">
              <w:rPr>
                <w:rFonts w:eastAsia="標楷體" w:hint="eastAsia"/>
                <w:sz w:val="28"/>
                <w:szCs w:val="28"/>
              </w:rPr>
              <w:t>款海報及</w:t>
            </w:r>
            <w:r w:rsidRPr="006A4FEB">
              <w:rPr>
                <w:rFonts w:eastAsia="標楷體" w:hint="eastAsia"/>
                <w:sz w:val="28"/>
                <w:szCs w:val="28"/>
              </w:rPr>
              <w:t>1</w:t>
            </w:r>
            <w:r w:rsidRPr="006A4FEB">
              <w:rPr>
                <w:rFonts w:eastAsia="標楷體" w:hint="eastAsia"/>
                <w:sz w:val="28"/>
                <w:szCs w:val="28"/>
              </w:rPr>
              <w:t>款手冊。</w:t>
            </w:r>
          </w:p>
          <w:p w:rsidR="00BA0EBF" w:rsidRPr="006A4FEB" w:rsidRDefault="00BA0EBF" w:rsidP="00EC2B49">
            <w:pPr>
              <w:adjustRightInd w:val="0"/>
              <w:snapToGrid w:val="0"/>
              <w:spacing w:line="0" w:lineRule="atLeast"/>
              <w:ind w:left="434" w:hangingChars="155" w:hanging="434"/>
              <w:rPr>
                <w:rFonts w:eastAsia="標楷體"/>
                <w:sz w:val="28"/>
                <w:szCs w:val="28"/>
              </w:rPr>
            </w:pPr>
            <w:r w:rsidRPr="006A4FEB">
              <w:rPr>
                <w:rFonts w:eastAsia="標楷體" w:hint="eastAsia"/>
                <w:sz w:val="28"/>
                <w:szCs w:val="28"/>
              </w:rPr>
              <w:t>2</w:t>
            </w:r>
            <w:r w:rsidRPr="006A4FEB">
              <w:rPr>
                <w:rFonts w:eastAsia="標楷體" w:hint="eastAsia"/>
                <w:sz w:val="28"/>
                <w:szCs w:val="28"/>
              </w:rPr>
              <w:t>、失智宣導影片於</w:t>
            </w:r>
            <w:r w:rsidRPr="006A4FEB">
              <w:rPr>
                <w:rFonts w:eastAsia="標楷體" w:hint="eastAsia"/>
                <w:sz w:val="28"/>
                <w:szCs w:val="28"/>
              </w:rPr>
              <w:t>5</w:t>
            </w:r>
            <w:r w:rsidRPr="006A4FEB">
              <w:rPr>
                <w:rFonts w:eastAsia="標楷體" w:hint="eastAsia"/>
                <w:sz w:val="28"/>
                <w:szCs w:val="28"/>
              </w:rPr>
              <w:t>種不同場域宣傳。</w:t>
            </w:r>
          </w:p>
          <w:p w:rsidR="00BA0EBF" w:rsidRPr="009E3D96" w:rsidRDefault="00BA0EBF" w:rsidP="00EC2B49">
            <w:pPr>
              <w:adjustRightInd w:val="0"/>
              <w:snapToGrid w:val="0"/>
              <w:spacing w:line="0" w:lineRule="atLeast"/>
              <w:ind w:left="434" w:hangingChars="155" w:hanging="434"/>
              <w:rPr>
                <w:rFonts w:ascii="標楷體" w:hAnsi="標楷體"/>
                <w:color w:val="FF0000"/>
                <w:highlight w:val="yellow"/>
              </w:rPr>
            </w:pPr>
            <w:r w:rsidRPr="006A4FEB">
              <w:rPr>
                <w:rFonts w:eastAsia="標楷體" w:hint="eastAsia"/>
                <w:sz w:val="28"/>
                <w:szCs w:val="28"/>
              </w:rPr>
              <w:t>3</w:t>
            </w:r>
            <w:r w:rsidRPr="006A4FEB">
              <w:rPr>
                <w:rFonts w:eastAsia="標楷體" w:hint="eastAsia"/>
                <w:sz w:val="28"/>
                <w:szCs w:val="28"/>
              </w:rPr>
              <w:t>、網頁實際點擊數</w:t>
            </w:r>
            <w:r w:rsidRPr="006A4FEB">
              <w:rPr>
                <w:rFonts w:eastAsia="標楷體" w:hint="eastAsia"/>
                <w:sz w:val="28"/>
                <w:szCs w:val="28"/>
              </w:rPr>
              <w:t>503</w:t>
            </w:r>
            <w:r w:rsidRPr="006A4FEB">
              <w:rPr>
                <w:rFonts w:eastAsia="標楷體" w:hint="eastAsia"/>
                <w:sz w:val="28"/>
                <w:szCs w:val="28"/>
              </w:rPr>
              <w:t>次；實際曝光數</w:t>
            </w:r>
            <w:r w:rsidRPr="006A4FEB">
              <w:rPr>
                <w:rFonts w:eastAsia="標楷體" w:hint="eastAsia"/>
                <w:sz w:val="28"/>
                <w:szCs w:val="28"/>
              </w:rPr>
              <w:t>13</w:t>
            </w:r>
            <w:r w:rsidRPr="006A4FEB">
              <w:rPr>
                <w:rFonts w:eastAsia="標楷體" w:hint="eastAsia"/>
                <w:sz w:val="28"/>
                <w:szCs w:val="28"/>
              </w:rPr>
              <w:t>萬</w:t>
            </w:r>
            <w:r w:rsidRPr="006A4FEB">
              <w:rPr>
                <w:rFonts w:eastAsia="標楷體" w:hint="eastAsia"/>
                <w:sz w:val="28"/>
                <w:szCs w:val="28"/>
              </w:rPr>
              <w:t>1</w:t>
            </w:r>
            <w:r w:rsidRPr="006A4FEB">
              <w:rPr>
                <w:rFonts w:eastAsia="標楷體"/>
                <w:sz w:val="28"/>
                <w:szCs w:val="28"/>
              </w:rPr>
              <w:t>,7</w:t>
            </w:r>
            <w:r w:rsidRPr="006A4FEB">
              <w:rPr>
                <w:rFonts w:eastAsia="標楷體" w:hint="eastAsia"/>
                <w:sz w:val="28"/>
                <w:szCs w:val="28"/>
              </w:rPr>
              <w:t xml:space="preserve">04 </w:t>
            </w:r>
            <w:r w:rsidRPr="006A4FEB">
              <w:rPr>
                <w:rFonts w:eastAsia="標楷體" w:hint="eastAsia"/>
                <w:sz w:val="28"/>
                <w:szCs w:val="28"/>
              </w:rPr>
              <w:t>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Cs/>
                <w:kern w:val="0"/>
                <w:sz w:val="28"/>
                <w:szCs w:val="28"/>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sz w:val="28"/>
                <w:szCs w:val="28"/>
              </w:rPr>
            </w:pPr>
          </w:p>
        </w:tc>
        <w:tc>
          <w:tcPr>
            <w:tcW w:w="651"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媒體行銷</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無統計數據</w:t>
            </w:r>
          </w:p>
          <w:p w:rsidR="00BA0EBF" w:rsidRPr="008E02F5" w:rsidRDefault="00BA0EBF" w:rsidP="00EC2B49">
            <w:pPr>
              <w:adjustRightInd w:val="0"/>
              <w:snapToGrid w:val="0"/>
              <w:spacing w:line="0" w:lineRule="atLeast"/>
              <w:rPr>
                <w:rFonts w:eastAsia="標楷體"/>
                <w:sz w:val="28"/>
                <w:szCs w:val="28"/>
              </w:rPr>
            </w:pPr>
            <w:r w:rsidRPr="008E02F5">
              <w:rPr>
                <w:rFonts w:eastAsia="標楷體"/>
                <w:sz w:val="28"/>
                <w:szCs w:val="28"/>
              </w:rPr>
              <w:t>(</w:t>
            </w:r>
            <w:r w:rsidRPr="008E02F5">
              <w:rPr>
                <w:rFonts w:eastAsia="標楷體" w:hint="eastAsia"/>
                <w:sz w:val="28"/>
                <w:szCs w:val="28"/>
              </w:rPr>
              <w:t>捷運月台燈箱認識失智症、捷運車廂認識失智症</w:t>
            </w:r>
            <w:r w:rsidRPr="008E02F5">
              <w:rPr>
                <w:rFonts w:eastAsia="標楷體" w:hint="eastAsia"/>
                <w:sz w:val="28"/>
                <w:szCs w:val="28"/>
              </w:rPr>
              <w:lastRenderedPageBreak/>
              <w:t>廣告、預防失智症電台廣播帶</w:t>
            </w: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lastRenderedPageBreak/>
              <w:t>臺北市政府失智症服務網瀏覽數：</w:t>
            </w:r>
          </w:p>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87</w:t>
            </w:r>
            <w:r w:rsidRPr="008E02F5">
              <w:rPr>
                <w:rFonts w:eastAsia="標楷體" w:hint="eastAsia"/>
                <w:sz w:val="28"/>
                <w:szCs w:val="28"/>
              </w:rPr>
              <w:t>萬</w:t>
            </w:r>
            <w:r w:rsidRPr="008E02F5">
              <w:rPr>
                <w:rFonts w:eastAsia="標楷體"/>
                <w:sz w:val="28"/>
                <w:szCs w:val="28"/>
              </w:rPr>
              <w:t>8,195</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臺北市政府失智症服務網瀏覽數：</w:t>
            </w:r>
          </w:p>
          <w:p w:rsidR="00BA0EBF" w:rsidRPr="008E02F5" w:rsidRDefault="00BA0EBF" w:rsidP="00EC2B49">
            <w:pPr>
              <w:adjustRightInd w:val="0"/>
              <w:snapToGrid w:val="0"/>
              <w:spacing w:line="0" w:lineRule="atLeast"/>
              <w:ind w:left="434" w:hangingChars="155" w:hanging="434"/>
              <w:rPr>
                <w:rFonts w:eastAsia="標楷體"/>
                <w:sz w:val="28"/>
                <w:szCs w:val="28"/>
              </w:rPr>
            </w:pPr>
            <w:r w:rsidRPr="008E02F5">
              <w:rPr>
                <w:rFonts w:eastAsia="標楷體"/>
                <w:sz w:val="28"/>
                <w:szCs w:val="28"/>
              </w:rPr>
              <w:t>105</w:t>
            </w:r>
            <w:r w:rsidRPr="008E02F5">
              <w:rPr>
                <w:rFonts w:eastAsia="標楷體" w:hint="eastAsia"/>
                <w:sz w:val="28"/>
                <w:szCs w:val="28"/>
              </w:rPr>
              <w:t>萬</w:t>
            </w:r>
            <w:r w:rsidRPr="008E02F5">
              <w:rPr>
                <w:rFonts w:eastAsia="標楷體"/>
                <w:sz w:val="28"/>
                <w:szCs w:val="28"/>
              </w:rPr>
              <w:t>9,297</w:t>
            </w:r>
            <w:r w:rsidRPr="008E02F5">
              <w:rPr>
                <w:rFonts w:eastAsia="標楷體" w:hint="eastAsia"/>
                <w:sz w:val="28"/>
                <w:szCs w:val="28"/>
              </w:rPr>
              <w:t>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E3D96" w:rsidRDefault="00BA0EBF" w:rsidP="00EC2B49">
            <w:pPr>
              <w:adjustRightInd w:val="0"/>
              <w:snapToGrid w:val="0"/>
              <w:spacing w:line="0" w:lineRule="atLeast"/>
              <w:rPr>
                <w:rFonts w:eastAsia="標楷體"/>
                <w:sz w:val="28"/>
                <w:szCs w:val="28"/>
                <w:highlight w:val="yellow"/>
              </w:rPr>
            </w:pPr>
            <w:r w:rsidRPr="006A4FEB">
              <w:rPr>
                <w:rFonts w:eastAsia="標楷體" w:hint="eastAsia"/>
                <w:sz w:val="28"/>
                <w:szCs w:val="28"/>
              </w:rPr>
              <w:t>臺北市政府失智症服務網瀏覽人數：</w:t>
            </w:r>
            <w:r w:rsidRPr="006A4FEB">
              <w:rPr>
                <w:rFonts w:eastAsia="標楷體" w:hint="eastAsia"/>
                <w:sz w:val="28"/>
                <w:szCs w:val="28"/>
              </w:rPr>
              <w:t>126</w:t>
            </w:r>
            <w:r w:rsidRPr="006A4FEB">
              <w:rPr>
                <w:rFonts w:eastAsia="標楷體" w:hint="eastAsia"/>
                <w:sz w:val="28"/>
                <w:szCs w:val="28"/>
              </w:rPr>
              <w:t>萬</w:t>
            </w:r>
            <w:r w:rsidRPr="006A4FEB">
              <w:rPr>
                <w:rFonts w:eastAsia="標楷體" w:hint="eastAsia"/>
                <w:sz w:val="28"/>
                <w:szCs w:val="28"/>
              </w:rPr>
              <w:t>6,725</w:t>
            </w:r>
            <w:r w:rsidRPr="006A4FEB">
              <w:rPr>
                <w:rFonts w:eastAsia="標楷體" w:hint="eastAsia"/>
                <w:sz w:val="28"/>
                <w:szCs w:val="28"/>
              </w:rPr>
              <w:t>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Cs/>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辦理失智症樂齡成長團體及相關支持性活動、家屬培訓班、專業人才教育訓練</w:t>
            </w:r>
          </w:p>
        </w:tc>
        <w:tc>
          <w:tcPr>
            <w:tcW w:w="797" w:type="pct"/>
            <w:tcBorders>
              <w:top w:val="single" w:sz="4" w:space="0" w:color="auto"/>
              <w:left w:val="single" w:sz="4" w:space="0" w:color="auto"/>
              <w:bottom w:val="single" w:sz="4" w:space="0" w:color="auto"/>
              <w:right w:val="single" w:sz="4" w:space="0" w:color="auto"/>
            </w:tcBorders>
            <w:hideMark/>
          </w:tcPr>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樂齡成長團體：</w:t>
            </w:r>
          </w:p>
          <w:p w:rsidR="00BA0EBF" w:rsidRPr="008E02F5" w:rsidRDefault="00BA0EBF" w:rsidP="003657F2">
            <w:pPr>
              <w:spacing w:line="0" w:lineRule="atLeast"/>
              <w:jc w:val="both"/>
              <w:rPr>
                <w:rFonts w:eastAsia="標楷體"/>
                <w:sz w:val="28"/>
                <w:szCs w:val="28"/>
              </w:rPr>
            </w:pPr>
            <w:r w:rsidRPr="008E02F5">
              <w:rPr>
                <w:rFonts w:eastAsia="標楷體"/>
                <w:sz w:val="28"/>
                <w:szCs w:val="28"/>
              </w:rPr>
              <w:t>140</w:t>
            </w:r>
            <w:r w:rsidRPr="008E02F5">
              <w:rPr>
                <w:rFonts w:eastAsia="標楷體" w:hint="eastAsia"/>
                <w:sz w:val="28"/>
                <w:szCs w:val="28"/>
              </w:rPr>
              <w:t>場，</w:t>
            </w:r>
            <w:r w:rsidRPr="008E02F5">
              <w:rPr>
                <w:rFonts w:eastAsia="標楷體"/>
                <w:sz w:val="28"/>
                <w:szCs w:val="28"/>
              </w:rPr>
              <w:t>1091</w:t>
            </w:r>
            <w:r w:rsidRPr="008E02F5">
              <w:rPr>
                <w:rFonts w:eastAsia="標楷體" w:hint="eastAsia"/>
                <w:sz w:val="28"/>
                <w:szCs w:val="28"/>
              </w:rPr>
              <w:t>人次</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家庭照顧者培訓班：</w:t>
            </w:r>
          </w:p>
          <w:p w:rsidR="00BA0EBF" w:rsidRPr="008E02F5" w:rsidRDefault="00BA0EBF" w:rsidP="003657F2">
            <w:pPr>
              <w:spacing w:line="0" w:lineRule="atLeast"/>
              <w:jc w:val="both"/>
              <w:rPr>
                <w:rFonts w:eastAsia="標楷體"/>
                <w:sz w:val="28"/>
                <w:szCs w:val="28"/>
              </w:rPr>
            </w:pPr>
            <w:r w:rsidRPr="008E02F5">
              <w:rPr>
                <w:rFonts w:eastAsia="標楷體"/>
                <w:sz w:val="28"/>
                <w:szCs w:val="28"/>
              </w:rPr>
              <w:t>39</w:t>
            </w:r>
            <w:r w:rsidRPr="008E02F5">
              <w:rPr>
                <w:rFonts w:eastAsia="標楷體" w:hint="eastAsia"/>
                <w:sz w:val="28"/>
                <w:szCs w:val="28"/>
              </w:rPr>
              <w:t>場，</w:t>
            </w:r>
            <w:r w:rsidRPr="008E02F5">
              <w:rPr>
                <w:rFonts w:eastAsia="標楷體"/>
                <w:sz w:val="28"/>
                <w:szCs w:val="28"/>
              </w:rPr>
              <w:t>1,480</w:t>
            </w:r>
            <w:r w:rsidRPr="008E02F5">
              <w:rPr>
                <w:rFonts w:eastAsia="標楷體" w:hint="eastAsia"/>
                <w:sz w:val="28"/>
                <w:szCs w:val="28"/>
              </w:rPr>
              <w:t>人次</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專業人員教育訓練：</w:t>
            </w:r>
          </w:p>
          <w:p w:rsidR="00BA0EBF" w:rsidRPr="008E02F5" w:rsidRDefault="00BA0EBF" w:rsidP="003657F2">
            <w:pPr>
              <w:spacing w:line="0" w:lineRule="atLeast"/>
              <w:jc w:val="both"/>
              <w:rPr>
                <w:rFonts w:eastAsia="標楷體"/>
                <w:sz w:val="28"/>
                <w:szCs w:val="28"/>
              </w:rPr>
            </w:pPr>
            <w:r w:rsidRPr="008E02F5">
              <w:rPr>
                <w:rFonts w:eastAsia="標楷體"/>
                <w:sz w:val="28"/>
                <w:szCs w:val="28"/>
              </w:rPr>
              <w:t>8</w:t>
            </w:r>
            <w:r w:rsidRPr="008E02F5">
              <w:rPr>
                <w:rFonts w:eastAsia="標楷體" w:hint="eastAsia"/>
                <w:sz w:val="28"/>
                <w:szCs w:val="28"/>
              </w:rPr>
              <w:t>場，</w:t>
            </w:r>
            <w:r w:rsidRPr="008E02F5">
              <w:rPr>
                <w:rFonts w:eastAsia="標楷體"/>
                <w:sz w:val="28"/>
                <w:szCs w:val="28"/>
              </w:rPr>
              <w:t>1,119</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hideMark/>
          </w:tcPr>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樂齡成長團體：</w:t>
            </w:r>
          </w:p>
          <w:p w:rsidR="00BA0EBF" w:rsidRPr="008E02F5" w:rsidRDefault="00BA0EBF" w:rsidP="003657F2">
            <w:pPr>
              <w:spacing w:line="0" w:lineRule="atLeast"/>
              <w:jc w:val="both"/>
              <w:rPr>
                <w:rFonts w:eastAsia="標楷體"/>
                <w:sz w:val="28"/>
                <w:szCs w:val="28"/>
              </w:rPr>
            </w:pPr>
            <w:r w:rsidRPr="008E02F5">
              <w:rPr>
                <w:rFonts w:eastAsia="標楷體"/>
                <w:sz w:val="28"/>
                <w:szCs w:val="28"/>
              </w:rPr>
              <w:t>352</w:t>
            </w:r>
            <w:r w:rsidRPr="008E02F5">
              <w:rPr>
                <w:rFonts w:eastAsia="標楷體" w:hint="eastAsia"/>
                <w:sz w:val="28"/>
                <w:szCs w:val="28"/>
              </w:rPr>
              <w:t>場，</w:t>
            </w:r>
            <w:r w:rsidRPr="008E02F5">
              <w:rPr>
                <w:rFonts w:eastAsia="標楷體"/>
                <w:sz w:val="28"/>
                <w:szCs w:val="28"/>
              </w:rPr>
              <w:t>7,162</w:t>
            </w:r>
            <w:r w:rsidRPr="008E02F5">
              <w:rPr>
                <w:rFonts w:eastAsia="標楷體" w:hint="eastAsia"/>
                <w:sz w:val="28"/>
                <w:szCs w:val="28"/>
              </w:rPr>
              <w:t>人次</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家庭照顧者培訓班：</w:t>
            </w:r>
          </w:p>
          <w:p w:rsidR="00BA0EBF" w:rsidRPr="008E02F5" w:rsidRDefault="00BA0EBF" w:rsidP="003657F2">
            <w:pPr>
              <w:spacing w:line="0" w:lineRule="atLeast"/>
              <w:jc w:val="both"/>
              <w:rPr>
                <w:rFonts w:eastAsia="標楷體"/>
                <w:sz w:val="28"/>
                <w:szCs w:val="28"/>
              </w:rPr>
            </w:pPr>
            <w:r w:rsidRPr="008E02F5">
              <w:rPr>
                <w:rFonts w:eastAsia="標楷體"/>
                <w:sz w:val="28"/>
                <w:szCs w:val="28"/>
              </w:rPr>
              <w:t>20</w:t>
            </w:r>
            <w:r w:rsidRPr="008E02F5">
              <w:rPr>
                <w:rFonts w:eastAsia="標楷體" w:hint="eastAsia"/>
                <w:sz w:val="28"/>
                <w:szCs w:val="28"/>
              </w:rPr>
              <w:t>場，</w:t>
            </w:r>
            <w:r w:rsidRPr="008E02F5">
              <w:rPr>
                <w:rFonts w:eastAsia="標楷體"/>
                <w:sz w:val="28"/>
                <w:szCs w:val="28"/>
              </w:rPr>
              <w:t>716</w:t>
            </w:r>
            <w:r w:rsidRPr="008E02F5">
              <w:rPr>
                <w:rFonts w:eastAsia="標楷體" w:hint="eastAsia"/>
                <w:sz w:val="28"/>
                <w:szCs w:val="28"/>
              </w:rPr>
              <w:t>人次</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專業人員教育訓練：</w:t>
            </w:r>
          </w:p>
          <w:p w:rsidR="00BA0EBF" w:rsidRPr="008E02F5" w:rsidRDefault="00BA0EBF" w:rsidP="003657F2">
            <w:pPr>
              <w:spacing w:line="0" w:lineRule="atLeast"/>
              <w:jc w:val="both"/>
              <w:rPr>
                <w:rFonts w:eastAsia="標楷體"/>
                <w:sz w:val="28"/>
                <w:szCs w:val="28"/>
              </w:rPr>
            </w:pPr>
            <w:r w:rsidRPr="008E02F5">
              <w:rPr>
                <w:rFonts w:eastAsia="標楷體"/>
                <w:sz w:val="28"/>
                <w:szCs w:val="28"/>
              </w:rPr>
              <w:t>3</w:t>
            </w:r>
            <w:r w:rsidRPr="008E02F5">
              <w:rPr>
                <w:rFonts w:eastAsia="標楷體" w:hint="eastAsia"/>
                <w:sz w:val="28"/>
                <w:szCs w:val="28"/>
              </w:rPr>
              <w:t>場，</w:t>
            </w:r>
            <w:r w:rsidRPr="008E02F5">
              <w:rPr>
                <w:rFonts w:eastAsia="標楷體"/>
                <w:sz w:val="28"/>
                <w:szCs w:val="28"/>
              </w:rPr>
              <w:t>224</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hideMark/>
          </w:tcPr>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樂齡成長團體：</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144</w:t>
            </w:r>
            <w:r w:rsidRPr="008E02F5">
              <w:rPr>
                <w:rFonts w:eastAsia="標楷體" w:hint="eastAsia"/>
                <w:sz w:val="28"/>
                <w:szCs w:val="28"/>
              </w:rPr>
              <w:t>場，</w:t>
            </w:r>
            <w:r w:rsidRPr="008E02F5">
              <w:rPr>
                <w:rFonts w:eastAsia="標楷體" w:hint="eastAsia"/>
                <w:sz w:val="28"/>
                <w:szCs w:val="28"/>
              </w:rPr>
              <w:t>2,292</w:t>
            </w:r>
            <w:r w:rsidRPr="008E02F5">
              <w:rPr>
                <w:rFonts w:eastAsia="標楷體" w:hint="eastAsia"/>
                <w:sz w:val="28"/>
                <w:szCs w:val="28"/>
              </w:rPr>
              <w:t>人次</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家庭照顧者培訓班：</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40</w:t>
            </w:r>
            <w:r w:rsidRPr="008E02F5">
              <w:rPr>
                <w:rFonts w:eastAsia="標楷體" w:hint="eastAsia"/>
                <w:sz w:val="28"/>
                <w:szCs w:val="28"/>
              </w:rPr>
              <w:t>場，</w:t>
            </w:r>
            <w:r w:rsidRPr="008E02F5">
              <w:rPr>
                <w:rFonts w:eastAsia="標楷體" w:hint="eastAsia"/>
                <w:sz w:val="28"/>
                <w:szCs w:val="28"/>
              </w:rPr>
              <w:t>1,317</w:t>
            </w:r>
            <w:r w:rsidRPr="008E02F5">
              <w:rPr>
                <w:rFonts w:eastAsia="標楷體" w:hint="eastAsia"/>
                <w:sz w:val="28"/>
                <w:szCs w:val="28"/>
              </w:rPr>
              <w:t>人次</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專業人員教育訓練：</w:t>
            </w:r>
          </w:p>
          <w:p w:rsidR="00BA0EBF" w:rsidRPr="008E02F5" w:rsidRDefault="00BA0EBF" w:rsidP="003657F2">
            <w:pPr>
              <w:spacing w:line="0" w:lineRule="atLeast"/>
              <w:jc w:val="both"/>
              <w:rPr>
                <w:rFonts w:eastAsia="標楷體"/>
                <w:sz w:val="28"/>
                <w:szCs w:val="28"/>
              </w:rPr>
            </w:pPr>
            <w:r w:rsidRPr="008E02F5">
              <w:rPr>
                <w:rFonts w:eastAsia="標楷體" w:hint="eastAsia"/>
                <w:sz w:val="28"/>
                <w:szCs w:val="28"/>
              </w:rPr>
              <w:t>10</w:t>
            </w:r>
            <w:r w:rsidRPr="008E02F5">
              <w:rPr>
                <w:rFonts w:eastAsia="標楷體" w:hint="eastAsia"/>
                <w:sz w:val="28"/>
                <w:szCs w:val="28"/>
              </w:rPr>
              <w:t>場，</w:t>
            </w:r>
            <w:r w:rsidRPr="008E02F5">
              <w:rPr>
                <w:rFonts w:eastAsia="標楷體" w:hint="eastAsia"/>
                <w:sz w:val="28"/>
                <w:szCs w:val="28"/>
              </w:rPr>
              <w:t>806</w:t>
            </w:r>
            <w:r w:rsidRPr="008E02F5">
              <w:rPr>
                <w:rFonts w:eastAsia="標楷體" w:hint="eastAsia"/>
                <w:sz w:val="28"/>
                <w:szCs w:val="28"/>
              </w:rPr>
              <w:t>人次</w:t>
            </w:r>
          </w:p>
        </w:tc>
        <w:tc>
          <w:tcPr>
            <w:tcW w:w="897" w:type="pct"/>
            <w:tcBorders>
              <w:top w:val="single" w:sz="4" w:space="0" w:color="auto"/>
              <w:left w:val="single" w:sz="4" w:space="0" w:color="auto"/>
              <w:bottom w:val="single" w:sz="4" w:space="0" w:color="auto"/>
              <w:right w:val="single" w:sz="4" w:space="0" w:color="auto"/>
            </w:tcBorders>
          </w:tcPr>
          <w:p w:rsidR="00BA0EBF" w:rsidRPr="006A4FEB" w:rsidRDefault="00BA0EBF" w:rsidP="003657F2">
            <w:pPr>
              <w:adjustRightInd w:val="0"/>
              <w:snapToGrid w:val="0"/>
              <w:spacing w:line="0" w:lineRule="atLeast"/>
              <w:jc w:val="both"/>
              <w:rPr>
                <w:rFonts w:eastAsia="標楷體"/>
                <w:sz w:val="28"/>
                <w:szCs w:val="28"/>
              </w:rPr>
            </w:pPr>
            <w:r w:rsidRPr="006A4FEB">
              <w:rPr>
                <w:rFonts w:eastAsia="標楷體" w:hint="eastAsia"/>
                <w:sz w:val="28"/>
                <w:szCs w:val="28"/>
              </w:rPr>
              <w:t>樂齡成長團體：</w:t>
            </w:r>
          </w:p>
          <w:p w:rsidR="00BA0EBF" w:rsidRPr="006A4FEB" w:rsidRDefault="00BA0EBF" w:rsidP="003657F2">
            <w:pPr>
              <w:adjustRightInd w:val="0"/>
              <w:snapToGrid w:val="0"/>
              <w:spacing w:line="0" w:lineRule="atLeast"/>
              <w:jc w:val="both"/>
              <w:rPr>
                <w:rFonts w:eastAsia="標楷體"/>
                <w:sz w:val="28"/>
                <w:szCs w:val="28"/>
              </w:rPr>
            </w:pPr>
            <w:r w:rsidRPr="006A4FEB">
              <w:rPr>
                <w:rFonts w:eastAsia="標楷體" w:hint="eastAsia"/>
                <w:sz w:val="28"/>
                <w:szCs w:val="28"/>
              </w:rPr>
              <w:t>144</w:t>
            </w:r>
            <w:r w:rsidRPr="006A4FEB">
              <w:rPr>
                <w:rFonts w:eastAsia="標楷體" w:hint="eastAsia"/>
                <w:sz w:val="28"/>
                <w:szCs w:val="28"/>
              </w:rPr>
              <w:t>場，</w:t>
            </w:r>
            <w:r w:rsidRPr="006A4FEB">
              <w:rPr>
                <w:rFonts w:eastAsia="標楷體" w:hint="eastAsia"/>
                <w:sz w:val="28"/>
                <w:szCs w:val="28"/>
              </w:rPr>
              <w:t>3</w:t>
            </w:r>
            <w:r w:rsidRPr="006A4FEB">
              <w:rPr>
                <w:rFonts w:eastAsia="標楷體"/>
                <w:sz w:val="28"/>
                <w:szCs w:val="28"/>
              </w:rPr>
              <w:t>,</w:t>
            </w:r>
            <w:r w:rsidRPr="006A4FEB">
              <w:rPr>
                <w:rFonts w:eastAsia="標楷體" w:hint="eastAsia"/>
                <w:sz w:val="28"/>
                <w:szCs w:val="28"/>
              </w:rPr>
              <w:t>029</w:t>
            </w:r>
            <w:r w:rsidRPr="006A4FEB">
              <w:rPr>
                <w:rFonts w:eastAsia="標楷體" w:hint="eastAsia"/>
                <w:sz w:val="28"/>
                <w:szCs w:val="28"/>
              </w:rPr>
              <w:t>人次</w:t>
            </w:r>
          </w:p>
          <w:p w:rsidR="00BA0EBF" w:rsidRPr="006A4FEB" w:rsidRDefault="00BA0EBF" w:rsidP="003657F2">
            <w:pPr>
              <w:adjustRightInd w:val="0"/>
              <w:snapToGrid w:val="0"/>
              <w:spacing w:line="0" w:lineRule="atLeast"/>
              <w:jc w:val="both"/>
              <w:rPr>
                <w:rFonts w:eastAsia="標楷體"/>
                <w:sz w:val="28"/>
                <w:szCs w:val="28"/>
              </w:rPr>
            </w:pPr>
            <w:r w:rsidRPr="006A4FEB">
              <w:rPr>
                <w:rFonts w:eastAsia="標楷體" w:hint="eastAsia"/>
                <w:sz w:val="28"/>
                <w:szCs w:val="28"/>
              </w:rPr>
              <w:t>家庭照顧者培訓班：</w:t>
            </w:r>
          </w:p>
          <w:p w:rsidR="00BA0EBF" w:rsidRPr="006A4FEB" w:rsidRDefault="00BA0EBF" w:rsidP="003657F2">
            <w:pPr>
              <w:adjustRightInd w:val="0"/>
              <w:snapToGrid w:val="0"/>
              <w:spacing w:line="0" w:lineRule="atLeast"/>
              <w:jc w:val="both"/>
              <w:rPr>
                <w:rFonts w:eastAsia="標楷體"/>
                <w:sz w:val="28"/>
                <w:szCs w:val="28"/>
              </w:rPr>
            </w:pPr>
            <w:r w:rsidRPr="006A4FEB">
              <w:rPr>
                <w:rFonts w:eastAsia="標楷體" w:hint="eastAsia"/>
                <w:sz w:val="28"/>
                <w:szCs w:val="28"/>
              </w:rPr>
              <w:t>40</w:t>
            </w:r>
            <w:r w:rsidRPr="006A4FEB">
              <w:rPr>
                <w:rFonts w:eastAsia="標楷體" w:hint="eastAsia"/>
                <w:sz w:val="28"/>
                <w:szCs w:val="28"/>
              </w:rPr>
              <w:t>場，</w:t>
            </w:r>
            <w:r w:rsidRPr="006A4FEB">
              <w:rPr>
                <w:rFonts w:eastAsia="標楷體" w:hint="eastAsia"/>
                <w:sz w:val="28"/>
                <w:szCs w:val="28"/>
              </w:rPr>
              <w:t>1,213</w:t>
            </w:r>
            <w:r w:rsidRPr="006A4FEB">
              <w:rPr>
                <w:rFonts w:eastAsia="標楷體" w:hint="eastAsia"/>
                <w:sz w:val="28"/>
                <w:szCs w:val="28"/>
              </w:rPr>
              <w:t>人次</w:t>
            </w:r>
          </w:p>
          <w:p w:rsidR="00BA0EBF" w:rsidRPr="006A4FEB" w:rsidRDefault="00BA0EBF" w:rsidP="003657F2">
            <w:pPr>
              <w:adjustRightInd w:val="0"/>
              <w:snapToGrid w:val="0"/>
              <w:spacing w:line="0" w:lineRule="atLeast"/>
              <w:jc w:val="both"/>
              <w:rPr>
                <w:rFonts w:eastAsia="標楷體"/>
                <w:sz w:val="28"/>
                <w:szCs w:val="28"/>
              </w:rPr>
            </w:pPr>
            <w:r w:rsidRPr="006A4FEB">
              <w:rPr>
                <w:rFonts w:eastAsia="標楷體" w:hint="eastAsia"/>
                <w:sz w:val="28"/>
                <w:szCs w:val="28"/>
              </w:rPr>
              <w:t>專業人員教育訓練：</w:t>
            </w:r>
          </w:p>
          <w:p w:rsidR="00BA0EBF" w:rsidRPr="009E3D96" w:rsidRDefault="00BA0EBF" w:rsidP="003657F2">
            <w:pPr>
              <w:adjustRightInd w:val="0"/>
              <w:snapToGrid w:val="0"/>
              <w:spacing w:line="0" w:lineRule="atLeast"/>
              <w:jc w:val="both"/>
              <w:rPr>
                <w:rFonts w:eastAsia="標楷體"/>
                <w:sz w:val="28"/>
                <w:szCs w:val="28"/>
                <w:highlight w:val="yellow"/>
              </w:rPr>
            </w:pPr>
            <w:r w:rsidRPr="006A4FEB">
              <w:rPr>
                <w:rFonts w:eastAsia="標楷體" w:hint="eastAsia"/>
                <w:sz w:val="28"/>
                <w:szCs w:val="28"/>
              </w:rPr>
              <w:t>10</w:t>
            </w:r>
            <w:r w:rsidRPr="006A4FEB">
              <w:rPr>
                <w:rFonts w:eastAsia="標楷體" w:hint="eastAsia"/>
                <w:sz w:val="28"/>
                <w:szCs w:val="28"/>
              </w:rPr>
              <w:t>場，</w:t>
            </w:r>
            <w:r w:rsidRPr="006A4FEB">
              <w:rPr>
                <w:rFonts w:eastAsia="標楷體" w:hint="eastAsia"/>
                <w:sz w:val="28"/>
                <w:szCs w:val="28"/>
              </w:rPr>
              <w:t>718</w:t>
            </w:r>
            <w:r w:rsidRPr="006A4FEB">
              <w:rPr>
                <w:rFonts w:eastAsia="標楷體" w:hint="eastAsia"/>
                <w:sz w:val="28"/>
                <w:szCs w:val="28"/>
              </w:rPr>
              <w:t>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Cs/>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失智症資源盤點</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hideMark/>
          </w:tcPr>
          <w:tbl>
            <w:tblPr>
              <w:tblW w:w="4891" w:type="pct"/>
              <w:tblCellMar>
                <w:left w:w="28" w:type="dxa"/>
                <w:right w:w="28" w:type="dxa"/>
              </w:tblCellMar>
              <w:tblLook w:val="04A0" w:firstRow="1" w:lastRow="0" w:firstColumn="1" w:lastColumn="0" w:noHBand="0" w:noVBand="1"/>
            </w:tblPr>
            <w:tblGrid>
              <w:gridCol w:w="336"/>
              <w:gridCol w:w="517"/>
              <w:gridCol w:w="820"/>
              <w:gridCol w:w="543"/>
            </w:tblGrid>
            <w:tr w:rsidR="00BA0EBF" w:rsidRPr="008E02F5" w:rsidTr="00D64794">
              <w:trPr>
                <w:trHeight w:val="261"/>
              </w:trPr>
              <w:tc>
                <w:tcPr>
                  <w:tcW w:w="372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服務型態</w:t>
                  </w:r>
                </w:p>
              </w:tc>
              <w:tc>
                <w:tcPr>
                  <w:tcW w:w="1272" w:type="pct"/>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家數</w:t>
                  </w:r>
                </w:p>
              </w:tc>
            </w:tr>
            <w:tr w:rsidR="00BA0EBF" w:rsidRPr="008E02F5" w:rsidTr="00D64794">
              <w:trPr>
                <w:trHeight w:val="261"/>
              </w:trPr>
              <w:tc>
                <w:tcPr>
                  <w:tcW w:w="61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社區式</w:t>
                  </w:r>
                </w:p>
              </w:tc>
              <w:tc>
                <w:tcPr>
                  <w:tcW w:w="12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日間照顧</w:t>
                  </w:r>
                </w:p>
              </w:tc>
              <w:tc>
                <w:tcPr>
                  <w:tcW w:w="1896"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混合型</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17</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1896"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proofErr w:type="gramStart"/>
                  <w:r w:rsidRPr="008E02F5">
                    <w:rPr>
                      <w:rFonts w:ascii="標楷體" w:eastAsia="標楷體" w:hAnsi="標楷體" w:cs="新細明體" w:hint="eastAsia"/>
                      <w:kern w:val="0"/>
                      <w:sz w:val="28"/>
                      <w:szCs w:val="28"/>
                    </w:rPr>
                    <w:t>失智型</w:t>
                  </w:r>
                  <w:proofErr w:type="gramEnd"/>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2</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社區服務據點</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1</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瑞智學堂</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9</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互助家庭</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2</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團體家屋</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1</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健康服務中心</w:t>
                  </w:r>
                  <w:r w:rsidRPr="008E02F5">
                    <w:rPr>
                      <w:rFonts w:eastAsia="標楷體"/>
                      <w:kern w:val="0"/>
                      <w:sz w:val="28"/>
                      <w:szCs w:val="28"/>
                    </w:rPr>
                    <w:t>(</w:t>
                  </w:r>
                  <w:r w:rsidRPr="008E02F5">
                    <w:rPr>
                      <w:rFonts w:ascii="標楷體" w:eastAsia="標楷體" w:hAnsi="標楷體" w:cs="新細明體" w:hint="eastAsia"/>
                      <w:kern w:val="0"/>
                      <w:sz w:val="28"/>
                      <w:szCs w:val="28"/>
                    </w:rPr>
                    <w:t>樂齡、</w:t>
                  </w:r>
                  <w:proofErr w:type="gramStart"/>
                  <w:r w:rsidRPr="008E02F5">
                    <w:rPr>
                      <w:rFonts w:ascii="標楷體" w:eastAsia="標楷體" w:hAnsi="標楷體" w:cs="新細明體" w:hint="eastAsia"/>
                      <w:kern w:val="0"/>
                      <w:sz w:val="28"/>
                      <w:szCs w:val="28"/>
                    </w:rPr>
                    <w:t>個</w:t>
                  </w:r>
                  <w:proofErr w:type="gramEnd"/>
                  <w:r w:rsidRPr="008E02F5">
                    <w:rPr>
                      <w:rFonts w:ascii="標楷體" w:eastAsia="標楷體" w:hAnsi="標楷體" w:cs="新細明體" w:hint="eastAsia"/>
                      <w:kern w:val="0"/>
                      <w:sz w:val="28"/>
                      <w:szCs w:val="28"/>
                    </w:rPr>
                    <w:t>管</w:t>
                  </w:r>
                  <w:r w:rsidRPr="008E02F5">
                    <w:rPr>
                      <w:rFonts w:eastAsia="標楷體"/>
                      <w:kern w:val="0"/>
                      <w:sz w:val="28"/>
                      <w:szCs w:val="28"/>
                    </w:rPr>
                    <w:t>)</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12</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失智共同照護中心</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1</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失智社區服務據點</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13</w:t>
                  </w:r>
                </w:p>
              </w:tc>
            </w:tr>
            <w:tr w:rsidR="00BA0EBF" w:rsidRPr="008E02F5" w:rsidTr="00D64794">
              <w:trPr>
                <w:trHeight w:val="522"/>
              </w:trPr>
              <w:tc>
                <w:tcPr>
                  <w:tcW w:w="61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機構式</w:t>
                  </w:r>
                </w:p>
              </w:tc>
              <w:tc>
                <w:tcPr>
                  <w:tcW w:w="3109" w:type="pct"/>
                  <w:gridSpan w:val="2"/>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養護機構、護理之家</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4</w:t>
                  </w:r>
                </w:p>
              </w:tc>
            </w:tr>
            <w:tr w:rsidR="00BA0EBF" w:rsidRPr="008E02F5" w:rsidTr="00D6479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ascii="標楷體" w:eastAsia="標楷體" w:hAnsi="標楷體" w:cs="新細明體"/>
                      <w:kern w:val="0"/>
                      <w:sz w:val="28"/>
                      <w:szCs w:val="28"/>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rFonts w:ascii="標楷體" w:eastAsia="標楷體" w:hAnsi="標楷體" w:cs="新細明體"/>
                      <w:kern w:val="0"/>
                      <w:sz w:val="28"/>
                      <w:szCs w:val="28"/>
                    </w:rPr>
                  </w:pPr>
                  <w:r w:rsidRPr="008E02F5">
                    <w:rPr>
                      <w:rFonts w:ascii="標楷體" w:eastAsia="標楷體" w:hAnsi="標楷體" w:cs="新細明體" w:hint="eastAsia"/>
                      <w:kern w:val="0"/>
                      <w:sz w:val="28"/>
                      <w:szCs w:val="28"/>
                    </w:rPr>
                    <w:t>老年精神病房</w:t>
                  </w:r>
                </w:p>
              </w:tc>
              <w:tc>
                <w:tcPr>
                  <w:tcW w:w="1272" w:type="pct"/>
                  <w:tcBorders>
                    <w:top w:val="nil"/>
                    <w:left w:val="nil"/>
                    <w:bottom w:val="single" w:sz="4" w:space="0" w:color="auto"/>
                    <w:right w:val="single" w:sz="4" w:space="0" w:color="auto"/>
                  </w:tcBorders>
                  <w:shd w:val="clear" w:color="auto" w:fill="FFFFFF"/>
                  <w:vAlign w:val="center"/>
                  <w:hideMark/>
                </w:tcPr>
                <w:p w:rsidR="00BA0EBF" w:rsidRPr="008E02F5" w:rsidRDefault="00BA0EBF" w:rsidP="00EC2B49">
                  <w:pPr>
                    <w:widowControl/>
                    <w:spacing w:line="0" w:lineRule="atLeast"/>
                    <w:jc w:val="center"/>
                    <w:rPr>
                      <w:kern w:val="0"/>
                      <w:sz w:val="28"/>
                      <w:szCs w:val="28"/>
                    </w:rPr>
                  </w:pPr>
                  <w:r w:rsidRPr="008E02F5">
                    <w:rPr>
                      <w:kern w:val="0"/>
                      <w:sz w:val="28"/>
                      <w:szCs w:val="28"/>
                    </w:rPr>
                    <w:t>2</w:t>
                  </w:r>
                </w:p>
              </w:tc>
            </w:tr>
          </w:tbl>
          <w:p w:rsidR="00BA0EBF" w:rsidRPr="008E02F5" w:rsidRDefault="00BA0EBF" w:rsidP="00EC2B49">
            <w:pPr>
              <w:spacing w:line="0" w:lineRule="atLeast"/>
              <w:rPr>
                <w:rFonts w:eastAsia="標楷體"/>
                <w:sz w:val="28"/>
                <w:szCs w:val="28"/>
              </w:rPr>
            </w:pPr>
          </w:p>
        </w:tc>
        <w:tc>
          <w:tcPr>
            <w:tcW w:w="897" w:type="pct"/>
            <w:tcBorders>
              <w:top w:val="single" w:sz="4" w:space="0" w:color="auto"/>
              <w:left w:val="single" w:sz="4" w:space="0" w:color="auto"/>
              <w:bottom w:val="single" w:sz="4" w:space="0" w:color="auto"/>
              <w:right w:val="single" w:sz="4" w:space="0" w:color="auto"/>
            </w:tcBorders>
            <w:vAlign w:val="center"/>
          </w:tcPr>
          <w:tbl>
            <w:tblPr>
              <w:tblW w:w="4891" w:type="pct"/>
              <w:tblCellMar>
                <w:left w:w="28" w:type="dxa"/>
                <w:right w:w="28" w:type="dxa"/>
              </w:tblCellMar>
              <w:tblLook w:val="04A0" w:firstRow="1" w:lastRow="0" w:firstColumn="1" w:lastColumn="0" w:noHBand="0" w:noVBand="1"/>
            </w:tblPr>
            <w:tblGrid>
              <w:gridCol w:w="336"/>
              <w:gridCol w:w="533"/>
              <w:gridCol w:w="844"/>
              <w:gridCol w:w="560"/>
            </w:tblGrid>
            <w:tr w:rsidR="00BA0EBF" w:rsidRPr="009E3D96" w:rsidTr="00EC2B49">
              <w:trPr>
                <w:trHeight w:val="261"/>
              </w:trPr>
              <w:tc>
                <w:tcPr>
                  <w:tcW w:w="372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lastRenderedPageBreak/>
                    <w:t>服務型態</w:t>
                  </w:r>
                </w:p>
              </w:tc>
              <w:tc>
                <w:tcPr>
                  <w:tcW w:w="1272" w:type="pct"/>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家數</w:t>
                  </w:r>
                </w:p>
              </w:tc>
            </w:tr>
            <w:tr w:rsidR="00BA0EBF" w:rsidRPr="009E3D96" w:rsidTr="00EC2B49">
              <w:trPr>
                <w:trHeight w:val="261"/>
              </w:trPr>
              <w:tc>
                <w:tcPr>
                  <w:tcW w:w="61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9E3D96" w:rsidRDefault="00BA0EBF" w:rsidP="00EC2B49">
                  <w:pPr>
                    <w:widowControl/>
                    <w:spacing w:line="0" w:lineRule="atLeast"/>
                    <w:jc w:val="center"/>
                    <w:rPr>
                      <w:rFonts w:ascii="標楷體" w:eastAsia="標楷體" w:hAnsi="標楷體" w:cs="新細明體"/>
                      <w:kern w:val="0"/>
                      <w:sz w:val="28"/>
                      <w:szCs w:val="28"/>
                      <w:highlight w:val="yellow"/>
                    </w:rPr>
                  </w:pPr>
                  <w:r w:rsidRPr="006A4FEB">
                    <w:rPr>
                      <w:rFonts w:ascii="標楷體" w:eastAsia="標楷體" w:hAnsi="標楷體" w:cs="新細明體" w:hint="eastAsia"/>
                      <w:kern w:val="0"/>
                      <w:sz w:val="28"/>
                      <w:szCs w:val="28"/>
                    </w:rPr>
                    <w:t>社區式</w:t>
                  </w:r>
                </w:p>
              </w:tc>
              <w:tc>
                <w:tcPr>
                  <w:tcW w:w="12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日間照顧</w:t>
                  </w:r>
                </w:p>
              </w:tc>
              <w:tc>
                <w:tcPr>
                  <w:tcW w:w="1896"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混合型</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17</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BA0EBF" w:rsidRPr="006A4FEB" w:rsidRDefault="00BA0EBF" w:rsidP="00EC2B49">
                  <w:pPr>
                    <w:widowControl/>
                    <w:spacing w:line="0" w:lineRule="atLeast"/>
                    <w:rPr>
                      <w:rFonts w:ascii="標楷體" w:eastAsia="標楷體" w:hAnsi="標楷體" w:cs="新細明體"/>
                      <w:kern w:val="0"/>
                      <w:sz w:val="28"/>
                      <w:szCs w:val="28"/>
                    </w:rPr>
                  </w:pPr>
                </w:p>
              </w:tc>
              <w:tc>
                <w:tcPr>
                  <w:tcW w:w="1896"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proofErr w:type="gramStart"/>
                  <w:r w:rsidRPr="006A4FEB">
                    <w:rPr>
                      <w:rFonts w:ascii="標楷體" w:eastAsia="標楷體" w:hAnsi="標楷體" w:cs="新細明體" w:hint="eastAsia"/>
                      <w:kern w:val="0"/>
                      <w:sz w:val="28"/>
                      <w:szCs w:val="28"/>
                    </w:rPr>
                    <w:t>失智型</w:t>
                  </w:r>
                  <w:proofErr w:type="gramEnd"/>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2</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社區服務據點</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1</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瑞智學堂</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9</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互助家庭</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2</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團體家屋</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1</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健康服務中心</w:t>
                  </w:r>
                  <w:r w:rsidRPr="006A4FEB">
                    <w:rPr>
                      <w:rFonts w:eastAsia="標楷體"/>
                      <w:kern w:val="0"/>
                      <w:sz w:val="28"/>
                      <w:szCs w:val="28"/>
                    </w:rPr>
                    <w:t>(</w:t>
                  </w:r>
                  <w:r w:rsidRPr="006A4FEB">
                    <w:rPr>
                      <w:rFonts w:ascii="標楷體" w:eastAsia="標楷體" w:hAnsi="標楷體" w:cs="新細明體" w:hint="eastAsia"/>
                      <w:kern w:val="0"/>
                      <w:sz w:val="28"/>
                      <w:szCs w:val="28"/>
                    </w:rPr>
                    <w:t>樂齡、</w:t>
                  </w:r>
                  <w:proofErr w:type="gramStart"/>
                  <w:r w:rsidRPr="006A4FEB">
                    <w:rPr>
                      <w:rFonts w:ascii="標楷體" w:eastAsia="標楷體" w:hAnsi="標楷體" w:cs="新細明體" w:hint="eastAsia"/>
                      <w:kern w:val="0"/>
                      <w:sz w:val="28"/>
                      <w:szCs w:val="28"/>
                    </w:rPr>
                    <w:t>個</w:t>
                  </w:r>
                  <w:proofErr w:type="gramEnd"/>
                  <w:r w:rsidRPr="006A4FEB">
                    <w:rPr>
                      <w:rFonts w:ascii="標楷體" w:eastAsia="標楷體" w:hAnsi="標楷體" w:cs="新細明體" w:hint="eastAsia"/>
                      <w:kern w:val="0"/>
                      <w:sz w:val="28"/>
                      <w:szCs w:val="28"/>
                    </w:rPr>
                    <w:t>管</w:t>
                  </w:r>
                  <w:r w:rsidRPr="006A4FEB">
                    <w:rPr>
                      <w:rFonts w:eastAsia="標楷體"/>
                      <w:kern w:val="0"/>
                      <w:sz w:val="28"/>
                      <w:szCs w:val="28"/>
                    </w:rPr>
                    <w:t>)</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12</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失智共同照護中心</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rFonts w:hint="eastAsia"/>
                      <w:kern w:val="0"/>
                      <w:sz w:val="28"/>
                      <w:szCs w:val="28"/>
                    </w:rPr>
                    <w:t>2</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失智社區服務據點</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1</w:t>
                  </w:r>
                  <w:r w:rsidRPr="006A4FEB">
                    <w:rPr>
                      <w:rFonts w:hint="eastAsia"/>
                      <w:kern w:val="0"/>
                      <w:sz w:val="28"/>
                      <w:szCs w:val="28"/>
                    </w:rPr>
                    <w:t>1</w:t>
                  </w:r>
                </w:p>
              </w:tc>
            </w:tr>
            <w:tr w:rsidR="00BA0EBF" w:rsidRPr="009E3D96" w:rsidTr="00EC2B49">
              <w:trPr>
                <w:trHeight w:val="522"/>
              </w:trPr>
              <w:tc>
                <w:tcPr>
                  <w:tcW w:w="61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EBF" w:rsidRPr="009E3D96" w:rsidRDefault="00BA0EBF" w:rsidP="00EC2B49">
                  <w:pPr>
                    <w:widowControl/>
                    <w:spacing w:line="0" w:lineRule="atLeast"/>
                    <w:jc w:val="center"/>
                    <w:rPr>
                      <w:rFonts w:ascii="標楷體" w:eastAsia="標楷體" w:hAnsi="標楷體" w:cs="新細明體"/>
                      <w:kern w:val="0"/>
                      <w:sz w:val="28"/>
                      <w:szCs w:val="28"/>
                      <w:highlight w:val="yellow"/>
                    </w:rPr>
                  </w:pPr>
                  <w:r w:rsidRPr="006A4FEB">
                    <w:rPr>
                      <w:rFonts w:ascii="標楷體" w:eastAsia="標楷體" w:hAnsi="標楷體" w:cs="新細明體" w:hint="eastAsia"/>
                      <w:kern w:val="0"/>
                      <w:sz w:val="28"/>
                      <w:szCs w:val="28"/>
                    </w:rPr>
                    <w:t>機構式</w:t>
                  </w:r>
                </w:p>
              </w:tc>
              <w:tc>
                <w:tcPr>
                  <w:tcW w:w="3109" w:type="pct"/>
                  <w:gridSpan w:val="2"/>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養護機構、護理之家</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4</w:t>
                  </w:r>
                </w:p>
              </w:tc>
            </w:tr>
            <w:tr w:rsidR="00BA0EBF" w:rsidRPr="009E3D96" w:rsidTr="00EC2B4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EBF" w:rsidRPr="009E3D96" w:rsidRDefault="00BA0EBF" w:rsidP="00EC2B49">
                  <w:pPr>
                    <w:widowControl/>
                    <w:spacing w:line="0" w:lineRule="atLeast"/>
                    <w:rPr>
                      <w:rFonts w:ascii="標楷體" w:eastAsia="標楷體" w:hAnsi="標楷體" w:cs="新細明體"/>
                      <w:kern w:val="0"/>
                      <w:sz w:val="28"/>
                      <w:szCs w:val="28"/>
                      <w:highlight w:val="yellow"/>
                    </w:rPr>
                  </w:pPr>
                </w:p>
              </w:tc>
              <w:tc>
                <w:tcPr>
                  <w:tcW w:w="3109" w:type="pct"/>
                  <w:gridSpan w:val="2"/>
                  <w:tcBorders>
                    <w:top w:val="single" w:sz="4" w:space="0" w:color="auto"/>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rFonts w:ascii="標楷體" w:eastAsia="標楷體" w:hAnsi="標楷體" w:cs="新細明體"/>
                      <w:kern w:val="0"/>
                      <w:sz w:val="28"/>
                      <w:szCs w:val="28"/>
                    </w:rPr>
                  </w:pPr>
                  <w:r w:rsidRPr="006A4FEB">
                    <w:rPr>
                      <w:rFonts w:ascii="標楷體" w:eastAsia="標楷體" w:hAnsi="標楷體" w:cs="新細明體" w:hint="eastAsia"/>
                      <w:kern w:val="0"/>
                      <w:sz w:val="28"/>
                      <w:szCs w:val="28"/>
                    </w:rPr>
                    <w:t>老年精神病房</w:t>
                  </w:r>
                </w:p>
              </w:tc>
              <w:tc>
                <w:tcPr>
                  <w:tcW w:w="1272" w:type="pct"/>
                  <w:tcBorders>
                    <w:top w:val="nil"/>
                    <w:left w:val="nil"/>
                    <w:bottom w:val="single" w:sz="4" w:space="0" w:color="auto"/>
                    <w:right w:val="single" w:sz="4" w:space="0" w:color="auto"/>
                  </w:tcBorders>
                  <w:shd w:val="clear" w:color="auto" w:fill="FFFFFF"/>
                  <w:vAlign w:val="center"/>
                  <w:hideMark/>
                </w:tcPr>
                <w:p w:rsidR="00BA0EBF" w:rsidRPr="006A4FEB" w:rsidRDefault="00BA0EBF" w:rsidP="00EC2B49">
                  <w:pPr>
                    <w:widowControl/>
                    <w:spacing w:line="0" w:lineRule="atLeast"/>
                    <w:jc w:val="center"/>
                    <w:rPr>
                      <w:kern w:val="0"/>
                      <w:sz w:val="28"/>
                      <w:szCs w:val="28"/>
                    </w:rPr>
                  </w:pPr>
                  <w:r w:rsidRPr="006A4FEB">
                    <w:rPr>
                      <w:kern w:val="0"/>
                      <w:sz w:val="28"/>
                      <w:szCs w:val="28"/>
                    </w:rPr>
                    <w:t>2</w:t>
                  </w:r>
                </w:p>
              </w:tc>
            </w:tr>
          </w:tbl>
          <w:p w:rsidR="00BA0EBF" w:rsidRPr="009E3D96" w:rsidRDefault="00BA0EBF" w:rsidP="00EC2B49">
            <w:pPr>
              <w:adjustRightInd w:val="0"/>
              <w:snapToGrid w:val="0"/>
              <w:spacing w:line="0" w:lineRule="atLeast"/>
              <w:jc w:val="center"/>
              <w:rPr>
                <w:rFonts w:eastAsia="標楷體"/>
                <w:sz w:val="28"/>
                <w:szCs w:val="28"/>
                <w:highlight w:val="yellow"/>
              </w:rPr>
            </w:pP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bCs/>
                <w:kern w:val="0"/>
                <w:sz w:val="28"/>
                <w:szCs w:val="28"/>
              </w:rPr>
            </w:pPr>
            <w:r w:rsidRPr="008E02F5">
              <w:rPr>
                <w:rFonts w:eastAsia="標楷體" w:hint="eastAsia"/>
                <w:sz w:val="28"/>
                <w:szCs w:val="28"/>
              </w:rPr>
              <w:t>照顧管理中心</w:t>
            </w:r>
          </w:p>
        </w:tc>
        <w:tc>
          <w:tcPr>
            <w:tcW w:w="1048" w:type="pct"/>
            <w:gridSpan w:val="2"/>
            <w:tcBorders>
              <w:top w:val="single" w:sz="4" w:space="0" w:color="auto"/>
              <w:left w:val="single" w:sz="4" w:space="0" w:color="auto"/>
              <w:bottom w:val="single" w:sz="4" w:space="0" w:color="auto"/>
              <w:right w:val="single" w:sz="4" w:space="0" w:color="auto"/>
            </w:tcBorders>
            <w:hideMark/>
          </w:tcPr>
          <w:p w:rsidR="00BA0EBF" w:rsidRPr="008E02F5" w:rsidRDefault="00BA0EBF" w:rsidP="00EC2B49">
            <w:pPr>
              <w:spacing w:line="0" w:lineRule="atLeast"/>
              <w:rPr>
                <w:rFonts w:ascii="標楷體" w:eastAsia="標楷體" w:hAnsi="標楷體"/>
                <w:sz w:val="28"/>
                <w:szCs w:val="28"/>
              </w:rPr>
            </w:pPr>
            <w:r w:rsidRPr="008E02F5">
              <w:rPr>
                <w:rFonts w:ascii="標楷體" w:eastAsia="標楷體" w:hAnsi="標楷體" w:hint="eastAsia"/>
                <w:sz w:val="28"/>
                <w:szCs w:val="28"/>
              </w:rPr>
              <w:t>提供失智症長者長期照護服務(人數)</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2,359</w:t>
            </w:r>
            <w:r w:rsidRPr="008E02F5">
              <w:rPr>
                <w:rFonts w:eastAsia="標楷體" w:hint="eastAsia"/>
                <w:sz w:val="28"/>
                <w:szCs w:val="28"/>
              </w:rPr>
              <w:t>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hint="eastAsia"/>
                <w:sz w:val="28"/>
                <w:szCs w:val="28"/>
              </w:rPr>
              <w:t>2</w:t>
            </w:r>
            <w:r w:rsidRPr="008E02F5">
              <w:rPr>
                <w:rFonts w:eastAsia="標楷體"/>
                <w:sz w:val="28"/>
                <w:szCs w:val="28"/>
              </w:rPr>
              <w:t>,</w:t>
            </w:r>
            <w:r w:rsidRPr="008E02F5">
              <w:rPr>
                <w:rFonts w:eastAsia="標楷體" w:hint="eastAsia"/>
                <w:sz w:val="28"/>
                <w:szCs w:val="28"/>
              </w:rPr>
              <w:t>270</w:t>
            </w:r>
            <w:r w:rsidRPr="008E02F5">
              <w:rPr>
                <w:rFonts w:eastAsia="標楷體" w:hint="eastAsia"/>
                <w:sz w:val="28"/>
                <w:szCs w:val="28"/>
              </w:rPr>
              <w:t>人</w:t>
            </w:r>
          </w:p>
        </w:tc>
        <w:tc>
          <w:tcPr>
            <w:tcW w:w="1772" w:type="pct"/>
            <w:gridSpan w:val="2"/>
            <w:tcBorders>
              <w:top w:val="single" w:sz="4" w:space="0" w:color="auto"/>
              <w:left w:val="single" w:sz="4" w:space="0" w:color="auto"/>
              <w:bottom w:val="single" w:sz="4" w:space="0" w:color="auto"/>
              <w:right w:val="single" w:sz="4" w:space="0" w:color="auto"/>
            </w:tcBorders>
            <w:vAlign w:val="center"/>
            <w:hideMark/>
          </w:tcPr>
          <w:p w:rsidR="00BA0EBF" w:rsidRDefault="00BA0EBF" w:rsidP="00EC2B49">
            <w:pPr>
              <w:adjustRightInd w:val="0"/>
              <w:snapToGrid w:val="0"/>
              <w:spacing w:line="0" w:lineRule="atLeast"/>
              <w:jc w:val="center"/>
              <w:rPr>
                <w:rFonts w:eastAsia="標楷體"/>
                <w:sz w:val="28"/>
                <w:szCs w:val="28"/>
              </w:rPr>
            </w:pPr>
            <w:r w:rsidRPr="008E02F5">
              <w:rPr>
                <w:rFonts w:eastAsia="標楷體" w:hint="eastAsia"/>
                <w:sz w:val="28"/>
                <w:szCs w:val="28"/>
              </w:rPr>
              <w:t>因照顧管理系統改版，</w:t>
            </w:r>
          </w:p>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hint="eastAsia"/>
                <w:sz w:val="28"/>
                <w:szCs w:val="28"/>
              </w:rPr>
              <w:t>故無法取得相關數據</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A2270">
            <w:pPr>
              <w:widowControl/>
              <w:spacing w:line="0" w:lineRule="atLeast"/>
              <w:rPr>
                <w:rFonts w:eastAsia="標楷體"/>
                <w:b/>
                <w:kern w:val="0"/>
                <w:sz w:val="28"/>
                <w:szCs w:val="28"/>
              </w:rPr>
            </w:pPr>
          </w:p>
        </w:tc>
        <w:tc>
          <w:tcPr>
            <w:tcW w:w="3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0EBF" w:rsidRPr="009025A8" w:rsidRDefault="009025A8" w:rsidP="002A2270">
            <w:pPr>
              <w:widowControl/>
              <w:spacing w:line="0" w:lineRule="atLeast"/>
              <w:rPr>
                <w:rFonts w:eastAsia="標楷體"/>
                <w:bCs/>
                <w:kern w:val="0"/>
                <w:sz w:val="28"/>
                <w:szCs w:val="28"/>
              </w:rPr>
            </w:pPr>
            <w:proofErr w:type="gramStart"/>
            <w:r w:rsidRPr="009025A8">
              <w:rPr>
                <w:rFonts w:eastAsia="標楷體" w:hint="eastAsia"/>
                <w:bCs/>
                <w:kern w:val="0"/>
                <w:sz w:val="28"/>
                <w:szCs w:val="28"/>
              </w:rPr>
              <w:t>心衛科</w:t>
            </w:r>
            <w:proofErr w:type="gramEnd"/>
          </w:p>
        </w:tc>
        <w:tc>
          <w:tcPr>
            <w:tcW w:w="1048" w:type="pct"/>
            <w:gridSpan w:val="2"/>
            <w:tcBorders>
              <w:top w:val="single" w:sz="4" w:space="0" w:color="auto"/>
              <w:left w:val="single" w:sz="4" w:space="0" w:color="auto"/>
              <w:bottom w:val="single" w:sz="4" w:space="0" w:color="auto"/>
              <w:right w:val="single" w:sz="4" w:space="0" w:color="auto"/>
            </w:tcBorders>
            <w:hideMark/>
          </w:tcPr>
          <w:p w:rsidR="00BA0EBF" w:rsidRPr="009025A8" w:rsidRDefault="00BA0EBF" w:rsidP="002A2270">
            <w:pPr>
              <w:spacing w:line="0" w:lineRule="atLeast"/>
              <w:rPr>
                <w:rFonts w:ascii="標楷體" w:eastAsia="標楷體" w:hAnsi="標楷體"/>
                <w:sz w:val="28"/>
                <w:szCs w:val="28"/>
              </w:rPr>
            </w:pPr>
            <w:r w:rsidRPr="009025A8">
              <w:rPr>
                <w:rFonts w:ascii="標楷體" w:eastAsia="標楷體" w:hAnsi="標楷體" w:hint="eastAsia"/>
                <w:sz w:val="28"/>
                <w:szCs w:val="28"/>
              </w:rPr>
              <w:t>開辦團體心理諮商</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2A2270">
            <w:pPr>
              <w:spacing w:line="0" w:lineRule="atLeast"/>
              <w:jc w:val="center"/>
              <w:rPr>
                <w:rFonts w:ascii="標楷體" w:eastAsia="標楷體" w:hAnsi="標楷體"/>
                <w:sz w:val="28"/>
                <w:szCs w:val="28"/>
              </w:rPr>
            </w:pPr>
            <w:r w:rsidRPr="009025A8">
              <w:rPr>
                <w:rFonts w:ascii="標楷體" w:eastAsia="標楷體" w:hAnsi="標楷體" w:hint="eastAsia"/>
                <w:sz w:val="28"/>
                <w:szCs w:val="28"/>
              </w:rPr>
              <w:t>8人次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2A2270">
            <w:pPr>
              <w:adjustRightInd w:val="0"/>
              <w:snapToGrid w:val="0"/>
              <w:spacing w:line="0" w:lineRule="atLeast"/>
              <w:jc w:val="center"/>
              <w:rPr>
                <w:rFonts w:eastAsia="標楷體"/>
                <w:sz w:val="28"/>
                <w:szCs w:val="28"/>
              </w:rPr>
            </w:pPr>
            <w:r w:rsidRPr="009025A8">
              <w:rPr>
                <w:rFonts w:eastAsia="標楷體" w:hint="eastAsia"/>
                <w:sz w:val="28"/>
                <w:szCs w:val="28"/>
              </w:rPr>
              <w:t>71</w:t>
            </w:r>
            <w:r w:rsidRPr="009025A8">
              <w:rPr>
                <w:rFonts w:eastAsia="標楷體" w:hint="eastAsia"/>
                <w:sz w:val="28"/>
                <w:szCs w:val="28"/>
              </w:rPr>
              <w:t>人次</w:t>
            </w:r>
          </w:p>
        </w:tc>
        <w:tc>
          <w:tcPr>
            <w:tcW w:w="875" w:type="pct"/>
            <w:tcBorders>
              <w:top w:val="nil"/>
              <w:left w:val="nil"/>
              <w:bottom w:val="single" w:sz="8" w:space="0" w:color="auto"/>
              <w:right w:val="single" w:sz="8" w:space="0" w:color="auto"/>
            </w:tcBorders>
            <w:vAlign w:val="center"/>
            <w:hideMark/>
          </w:tcPr>
          <w:p w:rsidR="00BA0EBF" w:rsidRPr="009025A8" w:rsidRDefault="00BA0EBF" w:rsidP="002A2270">
            <w:pPr>
              <w:snapToGrid w:val="0"/>
              <w:spacing w:line="0" w:lineRule="atLeast"/>
              <w:jc w:val="center"/>
            </w:pPr>
            <w:r w:rsidRPr="009025A8">
              <w:rPr>
                <w:rFonts w:ascii="標楷體" w:eastAsia="標楷體" w:hAnsi="標楷體" w:hint="eastAsia"/>
              </w:rPr>
              <w:t>75人次</w:t>
            </w:r>
          </w:p>
        </w:tc>
        <w:tc>
          <w:tcPr>
            <w:tcW w:w="897" w:type="pct"/>
            <w:tcBorders>
              <w:top w:val="nil"/>
              <w:left w:val="nil"/>
              <w:bottom w:val="single" w:sz="8" w:space="0" w:color="auto"/>
              <w:right w:val="single" w:sz="8" w:space="0" w:color="auto"/>
            </w:tcBorders>
            <w:vAlign w:val="center"/>
          </w:tcPr>
          <w:p w:rsidR="00BA0EBF" w:rsidRPr="009025A8" w:rsidRDefault="00BA0EBF" w:rsidP="002A2270">
            <w:pPr>
              <w:snapToGrid w:val="0"/>
              <w:spacing w:line="0" w:lineRule="atLeast"/>
              <w:jc w:val="center"/>
            </w:pPr>
            <w:r w:rsidRPr="009025A8">
              <w:rPr>
                <w:rFonts w:ascii="標楷體" w:eastAsia="標楷體" w:hAnsi="標楷體" w:hint="eastAsia"/>
              </w:rPr>
              <w:t>104人次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A2270">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2A2270">
            <w:pPr>
              <w:widowControl/>
              <w:spacing w:line="0" w:lineRule="atLeast"/>
              <w:rPr>
                <w:rFonts w:eastAsia="標楷體"/>
                <w:bCs/>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hideMark/>
          </w:tcPr>
          <w:p w:rsidR="00BA0EBF" w:rsidRPr="009025A8" w:rsidRDefault="00BA0EBF" w:rsidP="002A2270">
            <w:pPr>
              <w:spacing w:line="0" w:lineRule="atLeast"/>
              <w:rPr>
                <w:rFonts w:ascii="標楷體" w:eastAsia="標楷體" w:hAnsi="標楷體"/>
                <w:sz w:val="28"/>
                <w:szCs w:val="28"/>
              </w:rPr>
            </w:pPr>
            <w:r w:rsidRPr="009025A8">
              <w:rPr>
                <w:rFonts w:ascii="標楷體" w:eastAsia="標楷體" w:hAnsi="標楷體" w:hint="eastAsia"/>
                <w:sz w:val="28"/>
                <w:szCs w:val="28"/>
              </w:rPr>
              <w:t>服務失智症有精神症狀的個案(</w:t>
            </w:r>
            <w:proofErr w:type="gramStart"/>
            <w:r w:rsidRPr="009025A8">
              <w:rPr>
                <w:rFonts w:ascii="標楷體" w:eastAsia="標楷體" w:hAnsi="標楷體" w:hint="eastAsia"/>
                <w:sz w:val="28"/>
                <w:szCs w:val="28"/>
              </w:rPr>
              <w:t>人次)</w:t>
            </w:r>
            <w:proofErr w:type="gramEnd"/>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2A2270">
            <w:pPr>
              <w:spacing w:line="0" w:lineRule="atLeast"/>
              <w:jc w:val="center"/>
              <w:rPr>
                <w:rFonts w:ascii="標楷體" w:eastAsia="標楷體" w:hAnsi="標楷體"/>
                <w:sz w:val="28"/>
                <w:szCs w:val="28"/>
              </w:rPr>
            </w:pPr>
            <w:r w:rsidRPr="009025A8">
              <w:rPr>
                <w:rFonts w:ascii="標楷體" w:eastAsia="標楷體" w:hAnsi="標楷體" w:hint="eastAsia"/>
                <w:sz w:val="28"/>
                <w:szCs w:val="28"/>
              </w:rPr>
              <w:t>1人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2A2270">
            <w:pPr>
              <w:adjustRightInd w:val="0"/>
              <w:snapToGrid w:val="0"/>
              <w:spacing w:line="0" w:lineRule="atLeast"/>
              <w:jc w:val="center"/>
              <w:rPr>
                <w:rFonts w:eastAsia="標楷體"/>
                <w:sz w:val="28"/>
                <w:szCs w:val="28"/>
              </w:rPr>
            </w:pPr>
            <w:r w:rsidRPr="009025A8">
              <w:rPr>
                <w:rFonts w:eastAsia="標楷體" w:hint="eastAsia"/>
                <w:sz w:val="28"/>
                <w:szCs w:val="28"/>
              </w:rPr>
              <w:t>0</w:t>
            </w:r>
            <w:r w:rsidRPr="009025A8">
              <w:rPr>
                <w:rFonts w:eastAsia="標楷體" w:hint="eastAsia"/>
                <w:sz w:val="28"/>
                <w:szCs w:val="28"/>
              </w:rPr>
              <w:t>人</w:t>
            </w:r>
          </w:p>
        </w:tc>
        <w:tc>
          <w:tcPr>
            <w:tcW w:w="875" w:type="pct"/>
            <w:tcBorders>
              <w:top w:val="nil"/>
              <w:left w:val="nil"/>
              <w:bottom w:val="single" w:sz="8" w:space="0" w:color="auto"/>
              <w:right w:val="single" w:sz="8" w:space="0" w:color="auto"/>
            </w:tcBorders>
            <w:vAlign w:val="center"/>
            <w:hideMark/>
          </w:tcPr>
          <w:p w:rsidR="00BA0EBF" w:rsidRPr="009025A8" w:rsidRDefault="00BA0EBF" w:rsidP="002A2270">
            <w:pPr>
              <w:snapToGrid w:val="0"/>
              <w:spacing w:line="0" w:lineRule="atLeast"/>
              <w:jc w:val="center"/>
            </w:pPr>
            <w:r w:rsidRPr="009025A8">
              <w:rPr>
                <w:rFonts w:ascii="標楷體" w:eastAsia="標楷體" w:hAnsi="標楷體" w:hint="eastAsia"/>
              </w:rPr>
              <w:t>0人</w:t>
            </w:r>
          </w:p>
        </w:tc>
        <w:tc>
          <w:tcPr>
            <w:tcW w:w="897" w:type="pct"/>
            <w:tcBorders>
              <w:top w:val="nil"/>
              <w:left w:val="nil"/>
              <w:bottom w:val="single" w:sz="8" w:space="0" w:color="auto"/>
              <w:right w:val="single" w:sz="8" w:space="0" w:color="auto"/>
            </w:tcBorders>
            <w:vAlign w:val="center"/>
          </w:tcPr>
          <w:p w:rsidR="00BA0EBF" w:rsidRPr="009025A8" w:rsidRDefault="00BA0EBF" w:rsidP="002A2270">
            <w:pPr>
              <w:snapToGrid w:val="0"/>
              <w:spacing w:line="0" w:lineRule="atLeast"/>
              <w:jc w:val="center"/>
            </w:pPr>
            <w:r w:rsidRPr="009025A8">
              <w:rPr>
                <w:rFonts w:ascii="標楷體" w:eastAsia="標楷體" w:hAnsi="標楷體" w:hint="eastAsia"/>
              </w:rPr>
              <w:t>0人</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3B4A88">
            <w:pPr>
              <w:widowControl/>
              <w:spacing w:line="0" w:lineRule="atLeast"/>
              <w:rPr>
                <w:rFonts w:eastAsia="標楷體"/>
                <w:b/>
                <w:kern w:val="0"/>
                <w:sz w:val="28"/>
                <w:szCs w:val="28"/>
              </w:rPr>
            </w:pP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3B4A88">
            <w:pPr>
              <w:adjustRightInd w:val="0"/>
              <w:snapToGrid w:val="0"/>
              <w:spacing w:line="0" w:lineRule="atLeast"/>
              <w:rPr>
                <w:rFonts w:eastAsia="標楷體"/>
                <w:bCs/>
                <w:kern w:val="0"/>
                <w:sz w:val="28"/>
                <w:szCs w:val="28"/>
              </w:rPr>
            </w:pPr>
            <w:r w:rsidRPr="009025A8">
              <w:rPr>
                <w:rFonts w:eastAsia="標楷體" w:hint="eastAsia"/>
                <w:bCs/>
                <w:kern w:val="0"/>
                <w:sz w:val="28"/>
                <w:szCs w:val="28"/>
              </w:rPr>
              <w:t>臺北市立聯合醫院</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9025A8" w:rsidRDefault="00BA0EBF" w:rsidP="003B4A88">
            <w:pPr>
              <w:adjustRightInd w:val="0"/>
              <w:snapToGrid w:val="0"/>
              <w:spacing w:line="0" w:lineRule="atLeast"/>
              <w:jc w:val="both"/>
              <w:rPr>
                <w:rFonts w:eastAsia="標楷體"/>
                <w:sz w:val="28"/>
                <w:szCs w:val="28"/>
              </w:rPr>
            </w:pPr>
            <w:r w:rsidRPr="009025A8">
              <w:rPr>
                <w:rFonts w:eastAsia="標楷體" w:hint="eastAsia"/>
                <w:sz w:val="28"/>
                <w:szCs w:val="28"/>
              </w:rPr>
              <w:t>陽明院區</w:t>
            </w:r>
            <w:proofErr w:type="gramStart"/>
            <w:r w:rsidRPr="009025A8">
              <w:rPr>
                <w:rFonts w:eastAsia="標楷體" w:hint="eastAsia"/>
                <w:sz w:val="28"/>
                <w:szCs w:val="28"/>
              </w:rPr>
              <w:t>得憶齋日間</w:t>
            </w:r>
            <w:proofErr w:type="gramEnd"/>
            <w:r w:rsidRPr="009025A8">
              <w:rPr>
                <w:rFonts w:eastAsia="標楷體" w:hint="eastAsia"/>
                <w:sz w:val="28"/>
                <w:szCs w:val="28"/>
              </w:rPr>
              <w:t>照護中心及仁愛院區</w:t>
            </w:r>
            <w:proofErr w:type="gramStart"/>
            <w:r w:rsidRPr="009025A8">
              <w:rPr>
                <w:rFonts w:eastAsia="標楷體" w:hint="eastAsia"/>
                <w:sz w:val="28"/>
                <w:szCs w:val="28"/>
              </w:rPr>
              <w:t>仁鶴軒</w:t>
            </w:r>
            <w:proofErr w:type="gramEnd"/>
            <w:r w:rsidRPr="009025A8">
              <w:rPr>
                <w:rFonts w:eastAsia="標楷體" w:hint="eastAsia"/>
                <w:sz w:val="28"/>
                <w:szCs w:val="28"/>
              </w:rPr>
              <w:t>日間照護病房之服務情形</w:t>
            </w:r>
          </w:p>
        </w:tc>
        <w:tc>
          <w:tcPr>
            <w:tcW w:w="797"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陽明院區</w:t>
            </w:r>
            <w:proofErr w:type="gramStart"/>
            <w:r w:rsidRPr="009025A8">
              <w:rPr>
                <w:rFonts w:ascii="標楷體" w:eastAsia="標楷體" w:hAnsi="標楷體" w:hint="eastAsia"/>
                <w:sz w:val="28"/>
                <w:szCs w:val="28"/>
              </w:rPr>
              <w:t>得憶齋</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收托人次:3095</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技巧班人次:227</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仁愛院區</w:t>
            </w:r>
            <w:proofErr w:type="gramStart"/>
            <w:r w:rsidRPr="009025A8">
              <w:rPr>
                <w:rFonts w:ascii="標楷體" w:eastAsia="標楷體" w:hAnsi="標楷體" w:hint="eastAsia"/>
                <w:sz w:val="28"/>
                <w:szCs w:val="28"/>
              </w:rPr>
              <w:t>仁鶴軒</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收托人次:3224</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技巧班人次:662</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陽明院區</w:t>
            </w:r>
            <w:proofErr w:type="gramStart"/>
            <w:r w:rsidRPr="009025A8">
              <w:rPr>
                <w:rFonts w:ascii="標楷體" w:eastAsia="標楷體" w:hAnsi="標楷體" w:hint="eastAsia"/>
                <w:sz w:val="28"/>
                <w:szCs w:val="28"/>
              </w:rPr>
              <w:t>得憶齋</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收托人次:3865</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技巧班人次:221</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仁愛院區</w:t>
            </w:r>
            <w:proofErr w:type="gramStart"/>
            <w:r w:rsidRPr="009025A8">
              <w:rPr>
                <w:rFonts w:ascii="標楷體" w:eastAsia="標楷體" w:hAnsi="標楷體" w:hint="eastAsia"/>
                <w:sz w:val="28"/>
                <w:szCs w:val="28"/>
              </w:rPr>
              <w:t>仁鶴軒</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收托人次:3440</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技巧班人次:504</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陽明院區</w:t>
            </w:r>
            <w:proofErr w:type="gramStart"/>
            <w:r w:rsidRPr="009025A8">
              <w:rPr>
                <w:rFonts w:ascii="標楷體" w:eastAsia="標楷體" w:hAnsi="標楷體" w:hint="eastAsia"/>
                <w:sz w:val="28"/>
                <w:szCs w:val="28"/>
              </w:rPr>
              <w:t>得憶齋</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收托人次:5879</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技巧班人次:493</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仁愛院區</w:t>
            </w:r>
            <w:proofErr w:type="gramStart"/>
            <w:r w:rsidRPr="009025A8">
              <w:rPr>
                <w:rFonts w:ascii="標楷體" w:eastAsia="標楷體" w:hAnsi="標楷體" w:hint="eastAsia"/>
                <w:sz w:val="28"/>
                <w:szCs w:val="28"/>
              </w:rPr>
              <w:t>仁鶴軒</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收托人次:3425</w:t>
            </w:r>
          </w:p>
          <w:p w:rsidR="00BA0EBF" w:rsidRPr="009025A8" w:rsidRDefault="00BA0EBF" w:rsidP="003B4A88">
            <w:pPr>
              <w:adjustRightInd w:val="0"/>
              <w:snapToGrid w:val="0"/>
              <w:spacing w:line="0" w:lineRule="atLeast"/>
              <w:rPr>
                <w:rFonts w:ascii="標楷體" w:eastAsia="標楷體" w:hAnsi="標楷體"/>
                <w:sz w:val="28"/>
                <w:szCs w:val="28"/>
              </w:rPr>
            </w:pPr>
            <w:r w:rsidRPr="009025A8">
              <w:rPr>
                <w:rFonts w:ascii="標楷體" w:eastAsia="標楷體" w:hAnsi="標楷體" w:hint="eastAsia"/>
                <w:sz w:val="28"/>
                <w:szCs w:val="28"/>
              </w:rPr>
              <w:t>技巧班人次:580</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陽明院區</w:t>
            </w:r>
            <w:proofErr w:type="gramStart"/>
            <w:r w:rsidRPr="009025A8">
              <w:rPr>
                <w:rFonts w:ascii="標楷體" w:eastAsia="標楷體" w:hAnsi="標楷體" w:hint="eastAsia"/>
                <w:sz w:val="28"/>
                <w:szCs w:val="28"/>
              </w:rPr>
              <w:t>得憶齋</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收托人次:5041</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技巧班人次:966</w:t>
            </w:r>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仁愛院區</w:t>
            </w:r>
            <w:proofErr w:type="gramStart"/>
            <w:r w:rsidRPr="009025A8">
              <w:rPr>
                <w:rFonts w:ascii="標楷體" w:eastAsia="標楷體" w:hAnsi="標楷體" w:hint="eastAsia"/>
                <w:sz w:val="28"/>
                <w:szCs w:val="28"/>
              </w:rPr>
              <w:t>仁鶴軒</w:t>
            </w:r>
            <w:proofErr w:type="gramEnd"/>
          </w:p>
          <w:p w:rsidR="00BA0EBF" w:rsidRPr="009025A8" w:rsidRDefault="00BA0EBF" w:rsidP="003B4A88">
            <w:pPr>
              <w:spacing w:line="0" w:lineRule="atLeast"/>
              <w:rPr>
                <w:rFonts w:ascii="標楷體" w:eastAsia="標楷體" w:hAnsi="標楷體"/>
                <w:sz w:val="28"/>
                <w:szCs w:val="28"/>
              </w:rPr>
            </w:pPr>
            <w:r w:rsidRPr="009025A8">
              <w:rPr>
                <w:rFonts w:ascii="標楷體" w:eastAsia="標楷體" w:hAnsi="標楷體" w:hint="eastAsia"/>
                <w:sz w:val="28"/>
                <w:szCs w:val="28"/>
              </w:rPr>
              <w:t>收托人次:3295</w:t>
            </w:r>
          </w:p>
          <w:p w:rsidR="00BA0EBF" w:rsidRPr="009025A8" w:rsidRDefault="00BA0EBF" w:rsidP="003B4A88">
            <w:pPr>
              <w:adjustRightInd w:val="0"/>
              <w:snapToGrid w:val="0"/>
              <w:spacing w:line="0" w:lineRule="atLeast"/>
              <w:rPr>
                <w:rFonts w:ascii="標楷體" w:eastAsia="標楷體" w:hAnsi="標楷體"/>
                <w:sz w:val="28"/>
                <w:szCs w:val="28"/>
              </w:rPr>
            </w:pPr>
            <w:r w:rsidRPr="009025A8">
              <w:rPr>
                <w:rFonts w:ascii="標楷體" w:eastAsia="標楷體" w:hAnsi="標楷體" w:hint="eastAsia"/>
                <w:sz w:val="28"/>
                <w:szCs w:val="28"/>
              </w:rPr>
              <w:t>技巧班人次:399</w:t>
            </w:r>
          </w:p>
        </w:tc>
      </w:tr>
      <w:tr w:rsidR="00BA0EBF" w:rsidRPr="008E02F5" w:rsidTr="005268BA">
        <w:trPr>
          <w:trHeight w:val="283"/>
          <w:jc w:val="center"/>
        </w:trPr>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b/>
                <w:kern w:val="0"/>
                <w:sz w:val="28"/>
                <w:szCs w:val="28"/>
              </w:rPr>
            </w:pPr>
            <w:r w:rsidRPr="008E02F5">
              <w:rPr>
                <w:rFonts w:eastAsia="標楷體" w:hint="eastAsia"/>
                <w:b/>
                <w:kern w:val="0"/>
                <w:sz w:val="28"/>
                <w:szCs w:val="28"/>
              </w:rPr>
              <w:t>社會局</w:t>
            </w:r>
          </w:p>
        </w:tc>
        <w:tc>
          <w:tcPr>
            <w:tcW w:w="3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bCs/>
                <w:kern w:val="0"/>
                <w:sz w:val="28"/>
                <w:szCs w:val="28"/>
              </w:rPr>
              <w:t>老人福利科</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both"/>
              <w:rPr>
                <w:rFonts w:eastAsia="標楷體"/>
                <w:sz w:val="28"/>
                <w:szCs w:val="28"/>
              </w:rPr>
            </w:pPr>
            <w:r w:rsidRPr="008E02F5">
              <w:rPr>
                <w:rFonts w:ascii="標楷體" w:eastAsia="標楷體" w:hAnsi="標楷體" w:hint="eastAsia"/>
                <w:sz w:val="28"/>
                <w:szCs w:val="28"/>
              </w:rPr>
              <w:t>申辦預防走失手</w:t>
            </w:r>
            <w:proofErr w:type="gramStart"/>
            <w:r w:rsidRPr="008E02F5">
              <w:rPr>
                <w:rFonts w:ascii="標楷體" w:eastAsia="標楷體" w:hAnsi="標楷體" w:hint="eastAsia"/>
                <w:sz w:val="28"/>
                <w:szCs w:val="28"/>
              </w:rPr>
              <w:t>鍊</w:t>
            </w:r>
            <w:proofErr w:type="gramEnd"/>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EBF" w:rsidRPr="009E3D96" w:rsidRDefault="00BA0EBF" w:rsidP="006B1671">
            <w:pPr>
              <w:spacing w:line="0" w:lineRule="atLeast"/>
              <w:jc w:val="center"/>
              <w:rPr>
                <w:rFonts w:eastAsia="標楷體"/>
                <w:sz w:val="28"/>
                <w:szCs w:val="28"/>
              </w:rPr>
            </w:pPr>
            <w:r w:rsidRPr="009E3D96">
              <w:rPr>
                <w:rFonts w:ascii="標楷體" w:eastAsia="標楷體" w:hAnsi="標楷體" w:hint="eastAsia"/>
                <w:sz w:val="28"/>
                <w:szCs w:val="28"/>
              </w:rPr>
              <w:t>505人</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EBF" w:rsidRPr="009E3D96" w:rsidRDefault="00BA0EBF" w:rsidP="006B1671">
            <w:pPr>
              <w:spacing w:line="0" w:lineRule="atLeast"/>
              <w:jc w:val="center"/>
              <w:rPr>
                <w:rFonts w:eastAsia="標楷體"/>
                <w:sz w:val="28"/>
                <w:szCs w:val="28"/>
              </w:rPr>
            </w:pPr>
            <w:r w:rsidRPr="009E3D96">
              <w:rPr>
                <w:rFonts w:ascii="標楷體" w:eastAsia="標楷體" w:hAnsi="標楷體" w:hint="eastAsia"/>
                <w:sz w:val="28"/>
                <w:szCs w:val="28"/>
              </w:rPr>
              <w:t>567人</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EBF" w:rsidRPr="009E3D96" w:rsidRDefault="00BA0EBF" w:rsidP="006B1671">
            <w:pPr>
              <w:spacing w:line="0" w:lineRule="atLeast"/>
              <w:jc w:val="center"/>
              <w:rPr>
                <w:rFonts w:eastAsia="標楷體"/>
                <w:sz w:val="28"/>
                <w:szCs w:val="28"/>
              </w:rPr>
            </w:pPr>
            <w:r w:rsidRPr="009E3D96">
              <w:rPr>
                <w:rFonts w:ascii="標楷體" w:eastAsia="標楷體" w:hAnsi="標楷體" w:hint="eastAsia"/>
                <w:sz w:val="28"/>
                <w:szCs w:val="28"/>
              </w:rPr>
              <w:t>741人</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hint="eastAsia"/>
                <w:sz w:val="28"/>
                <w:szCs w:val="28"/>
              </w:rPr>
              <w:t>1</w:t>
            </w:r>
            <w:r w:rsidRPr="009E3D96">
              <w:rPr>
                <w:rFonts w:eastAsia="標楷體"/>
                <w:sz w:val="28"/>
                <w:szCs w:val="28"/>
              </w:rPr>
              <w:t>,084</w:t>
            </w:r>
            <w:r w:rsidRPr="009E3D96">
              <w:rPr>
                <w:rFonts w:eastAsia="標楷體" w:hint="eastAsia"/>
                <w:sz w:val="28"/>
                <w:szCs w:val="28"/>
              </w:rPr>
              <w:t>人</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both"/>
              <w:rPr>
                <w:rFonts w:eastAsia="標楷體"/>
                <w:sz w:val="28"/>
                <w:szCs w:val="28"/>
              </w:rPr>
            </w:pPr>
            <w:r w:rsidRPr="008E02F5">
              <w:rPr>
                <w:rFonts w:ascii="標楷體" w:eastAsia="標楷體" w:hAnsi="標楷體" w:hint="eastAsia"/>
                <w:sz w:val="28"/>
                <w:szCs w:val="28"/>
              </w:rPr>
              <w:t>守護天使訓練</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EBF" w:rsidRPr="009E3D96" w:rsidRDefault="00BA0EBF" w:rsidP="006B1671">
            <w:pPr>
              <w:spacing w:line="0" w:lineRule="atLeast"/>
              <w:jc w:val="center"/>
              <w:rPr>
                <w:rFonts w:eastAsia="標楷體"/>
                <w:sz w:val="28"/>
                <w:szCs w:val="28"/>
              </w:rPr>
            </w:pPr>
            <w:r w:rsidRPr="009E3D96">
              <w:rPr>
                <w:rFonts w:ascii="標楷體" w:eastAsia="標楷體" w:hAnsi="標楷體" w:hint="eastAsia"/>
                <w:sz w:val="28"/>
                <w:szCs w:val="28"/>
              </w:rPr>
              <w:t>12場</w:t>
            </w:r>
          </w:p>
          <w:p w:rsidR="00BA0EBF" w:rsidRPr="009E3D96" w:rsidRDefault="00BA0EBF" w:rsidP="006B1671">
            <w:pPr>
              <w:spacing w:line="0" w:lineRule="atLeast"/>
              <w:jc w:val="center"/>
              <w:rPr>
                <w:rFonts w:ascii="標楷體" w:eastAsia="標楷體" w:hAnsi="標楷體"/>
                <w:sz w:val="28"/>
                <w:szCs w:val="28"/>
              </w:rPr>
            </w:pPr>
            <w:r w:rsidRPr="009E3D96">
              <w:rPr>
                <w:rFonts w:ascii="標楷體" w:eastAsia="標楷體" w:hAnsi="標楷體" w:hint="eastAsia"/>
                <w:sz w:val="28"/>
                <w:szCs w:val="28"/>
              </w:rPr>
              <w:t>304人次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EBF" w:rsidRPr="009E3D96" w:rsidRDefault="00BA0EBF" w:rsidP="006B1671">
            <w:pPr>
              <w:spacing w:line="0" w:lineRule="atLeast"/>
              <w:jc w:val="center"/>
              <w:rPr>
                <w:rFonts w:eastAsia="標楷體"/>
                <w:sz w:val="28"/>
                <w:szCs w:val="28"/>
              </w:rPr>
            </w:pPr>
            <w:r w:rsidRPr="009E3D96">
              <w:rPr>
                <w:rFonts w:ascii="標楷體" w:eastAsia="標楷體" w:hAnsi="標楷體" w:hint="eastAsia"/>
                <w:sz w:val="28"/>
                <w:szCs w:val="28"/>
              </w:rPr>
              <w:t>11場</w:t>
            </w:r>
          </w:p>
          <w:p w:rsidR="00BA0EBF" w:rsidRPr="009E3D96" w:rsidRDefault="00BA0EBF" w:rsidP="006B1671">
            <w:pPr>
              <w:spacing w:line="0" w:lineRule="atLeast"/>
              <w:jc w:val="center"/>
              <w:rPr>
                <w:rFonts w:ascii="標楷體" w:eastAsia="標楷體" w:hAnsi="標楷體"/>
                <w:sz w:val="28"/>
                <w:szCs w:val="28"/>
              </w:rPr>
            </w:pPr>
            <w:r w:rsidRPr="009E3D96">
              <w:rPr>
                <w:rFonts w:ascii="標楷體" w:eastAsia="標楷體" w:hAnsi="標楷體" w:hint="eastAsia"/>
                <w:sz w:val="28"/>
                <w:szCs w:val="28"/>
              </w:rPr>
              <w:t>296人次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EBF" w:rsidRPr="009E3D96" w:rsidRDefault="00BA0EBF" w:rsidP="006B1671">
            <w:pPr>
              <w:spacing w:line="0" w:lineRule="atLeast"/>
              <w:jc w:val="center"/>
              <w:rPr>
                <w:rFonts w:eastAsia="標楷體"/>
                <w:sz w:val="28"/>
                <w:szCs w:val="28"/>
              </w:rPr>
            </w:pPr>
            <w:r w:rsidRPr="009E3D96">
              <w:rPr>
                <w:rFonts w:ascii="標楷體" w:eastAsia="標楷體" w:hAnsi="標楷體" w:hint="eastAsia"/>
                <w:sz w:val="28"/>
                <w:szCs w:val="28"/>
              </w:rPr>
              <w:t>8場</w:t>
            </w:r>
          </w:p>
          <w:p w:rsidR="00BA0EBF" w:rsidRPr="009E3D96" w:rsidRDefault="00BA0EBF" w:rsidP="006B1671">
            <w:pPr>
              <w:spacing w:line="0" w:lineRule="atLeast"/>
              <w:jc w:val="center"/>
              <w:rPr>
                <w:rFonts w:eastAsia="標楷體"/>
                <w:sz w:val="28"/>
                <w:szCs w:val="28"/>
              </w:rPr>
            </w:pPr>
            <w:r w:rsidRPr="009E3D96">
              <w:rPr>
                <w:rFonts w:eastAsia="標楷體" w:hint="eastAsia"/>
                <w:sz w:val="28"/>
                <w:szCs w:val="28"/>
              </w:rPr>
              <w:t>231</w:t>
            </w:r>
            <w:r w:rsidRPr="009E3D96">
              <w:rPr>
                <w:rFonts w:ascii="標楷體" w:eastAsia="標楷體" w:hAnsi="標楷體" w:hint="eastAsia"/>
                <w:sz w:val="28"/>
                <w:szCs w:val="28"/>
              </w:rPr>
              <w:t>人次</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27</w:t>
            </w:r>
            <w:r w:rsidRPr="009E3D96">
              <w:rPr>
                <w:rFonts w:eastAsia="標楷體" w:hint="eastAsia"/>
                <w:sz w:val="28"/>
                <w:szCs w:val="28"/>
              </w:rPr>
              <w:t>場</w:t>
            </w:r>
          </w:p>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1,089</w:t>
            </w:r>
            <w:r w:rsidRPr="009E3D96">
              <w:rPr>
                <w:rFonts w:eastAsia="標楷體" w:hint="eastAsia"/>
                <w:sz w:val="28"/>
                <w:szCs w:val="28"/>
              </w:rPr>
              <w:t>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both"/>
              <w:rPr>
                <w:rFonts w:eastAsia="標楷體"/>
                <w:sz w:val="28"/>
                <w:szCs w:val="28"/>
              </w:rPr>
            </w:pPr>
            <w:r w:rsidRPr="008E02F5">
              <w:rPr>
                <w:rFonts w:ascii="標楷體" w:eastAsia="標楷體" w:hAnsi="標楷體" w:hint="eastAsia"/>
                <w:sz w:val="28"/>
                <w:szCs w:val="28"/>
              </w:rPr>
              <w:t>通報疑似失智症長者至12區健康服務中心</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12</w:t>
            </w:r>
            <w:r w:rsidRPr="008E02F5">
              <w:rPr>
                <w:rFonts w:eastAsia="標楷體" w:hint="eastAsia"/>
                <w:sz w:val="28"/>
                <w:szCs w:val="28"/>
              </w:rPr>
              <w:t>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ascii="標楷體" w:eastAsia="標楷體" w:hAnsi="標楷體" w:hint="eastAsia"/>
                <w:sz w:val="28"/>
                <w:szCs w:val="28"/>
              </w:rPr>
              <w:t>73人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ascii="標楷體" w:eastAsia="標楷體" w:hAnsi="標楷體" w:hint="eastAsia"/>
                <w:sz w:val="28"/>
                <w:szCs w:val="28"/>
              </w:rPr>
              <w:t>61人</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127</w:t>
            </w:r>
            <w:r w:rsidRPr="009E3D96">
              <w:rPr>
                <w:rFonts w:eastAsia="標楷體" w:hint="eastAsia"/>
                <w:sz w:val="28"/>
                <w:szCs w:val="28"/>
              </w:rPr>
              <w:t>人</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both"/>
              <w:rPr>
                <w:rFonts w:ascii="標楷體" w:eastAsia="標楷體" w:hAnsi="標楷體"/>
                <w:sz w:val="28"/>
                <w:szCs w:val="28"/>
              </w:rPr>
            </w:pPr>
            <w:r w:rsidRPr="008E02F5">
              <w:rPr>
                <w:rFonts w:ascii="標楷體" w:eastAsia="標楷體" w:hAnsi="標楷體" w:hint="eastAsia"/>
                <w:sz w:val="28"/>
                <w:szCs w:val="28"/>
              </w:rPr>
              <w:t>失智症社區宣導</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75</w:t>
            </w:r>
            <w:r w:rsidRPr="008E02F5">
              <w:rPr>
                <w:rFonts w:eastAsia="標楷體" w:hint="eastAsia"/>
                <w:sz w:val="28"/>
                <w:szCs w:val="28"/>
              </w:rPr>
              <w:t>場次</w:t>
            </w:r>
          </w:p>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8,591</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251場</w:t>
            </w:r>
          </w:p>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22,972 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82場</w:t>
            </w:r>
          </w:p>
          <w:p w:rsidR="00BA0EBF" w:rsidRPr="008E02F5" w:rsidRDefault="00BA0EBF" w:rsidP="00EC2B49">
            <w:pPr>
              <w:spacing w:line="0" w:lineRule="atLeast"/>
              <w:jc w:val="center"/>
              <w:rPr>
                <w:rFonts w:eastAsia="標楷體"/>
                <w:sz w:val="28"/>
                <w:szCs w:val="28"/>
              </w:rPr>
            </w:pPr>
            <w:r w:rsidRPr="008E02F5">
              <w:rPr>
                <w:rFonts w:ascii="標楷體" w:eastAsia="標楷體" w:hAnsi="標楷體"/>
                <w:sz w:val="28"/>
                <w:szCs w:val="28"/>
              </w:rPr>
              <w:t>3,972</w:t>
            </w:r>
            <w:r w:rsidRPr="008E02F5">
              <w:rPr>
                <w:rFonts w:ascii="標楷體" w:eastAsia="標楷體" w:hAnsi="標楷體" w:hint="eastAsia"/>
                <w:sz w:val="28"/>
                <w:szCs w:val="28"/>
              </w:rPr>
              <w:t xml:space="preserve"> 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138</w:t>
            </w:r>
            <w:r w:rsidRPr="009E3D96">
              <w:rPr>
                <w:rFonts w:eastAsia="標楷體" w:hint="eastAsia"/>
                <w:sz w:val="28"/>
                <w:szCs w:val="28"/>
              </w:rPr>
              <w:t>場</w:t>
            </w:r>
          </w:p>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5,554</w:t>
            </w:r>
            <w:r w:rsidRPr="009E3D96">
              <w:rPr>
                <w:rFonts w:eastAsia="標楷體" w:hint="eastAsia"/>
                <w:sz w:val="28"/>
                <w:szCs w:val="28"/>
              </w:rPr>
              <w:t>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rPr>
                <w:rFonts w:eastAsia="標楷體"/>
                <w:sz w:val="28"/>
                <w:szCs w:val="28"/>
              </w:rPr>
            </w:pPr>
            <w:r w:rsidRPr="008E02F5">
              <w:rPr>
                <w:rFonts w:eastAsia="標楷體" w:hint="eastAsia"/>
                <w:sz w:val="28"/>
                <w:szCs w:val="28"/>
              </w:rPr>
              <w:t>失智症教育訓練</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11</w:t>
            </w:r>
            <w:r w:rsidRPr="008E02F5">
              <w:rPr>
                <w:rFonts w:eastAsia="標楷體" w:hint="eastAsia"/>
                <w:sz w:val="28"/>
                <w:szCs w:val="28"/>
              </w:rPr>
              <w:t>場次</w:t>
            </w:r>
          </w:p>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1,564</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108</w:t>
            </w:r>
            <w:r w:rsidRPr="008E02F5">
              <w:rPr>
                <w:rFonts w:eastAsia="標楷體" w:hint="eastAsia"/>
                <w:sz w:val="28"/>
                <w:szCs w:val="28"/>
              </w:rPr>
              <w:t>場次</w:t>
            </w:r>
          </w:p>
          <w:p w:rsidR="00BA0EBF" w:rsidRPr="008E02F5" w:rsidRDefault="00BA0EBF" w:rsidP="00EC2B49">
            <w:pPr>
              <w:spacing w:line="0" w:lineRule="atLeast"/>
              <w:jc w:val="center"/>
              <w:rPr>
                <w:rFonts w:eastAsia="標楷體"/>
                <w:sz w:val="28"/>
                <w:szCs w:val="28"/>
              </w:rPr>
            </w:pPr>
            <w:r w:rsidRPr="008E02F5">
              <w:rPr>
                <w:rFonts w:eastAsia="標楷體"/>
                <w:sz w:val="28"/>
                <w:szCs w:val="28"/>
              </w:rPr>
              <w:t>3,255</w:t>
            </w:r>
            <w:r w:rsidRPr="008E02F5">
              <w:rPr>
                <w:rFonts w:eastAsia="標楷體" w:hint="eastAsia"/>
                <w:sz w:val="28"/>
                <w:szCs w:val="28"/>
              </w:rPr>
              <w:t xml:space="preserve"> </w:t>
            </w:r>
            <w:r w:rsidRPr="008E02F5">
              <w:rPr>
                <w:rFonts w:eastAsia="標楷體" w:hint="eastAsia"/>
                <w:sz w:val="28"/>
                <w:szCs w:val="28"/>
              </w:rPr>
              <w:t>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9</w:t>
            </w:r>
            <w:r w:rsidRPr="008E02F5">
              <w:rPr>
                <w:rFonts w:eastAsia="標楷體" w:hint="eastAsia"/>
                <w:sz w:val="28"/>
                <w:szCs w:val="28"/>
              </w:rPr>
              <w:t>場次</w:t>
            </w:r>
          </w:p>
          <w:p w:rsidR="00BA0EBF" w:rsidRPr="008E02F5" w:rsidRDefault="00BA0EBF" w:rsidP="00EC2B49">
            <w:pPr>
              <w:spacing w:line="0" w:lineRule="atLeast"/>
              <w:jc w:val="center"/>
              <w:rPr>
                <w:rFonts w:eastAsia="標楷體"/>
                <w:sz w:val="28"/>
                <w:szCs w:val="28"/>
              </w:rPr>
            </w:pPr>
            <w:r w:rsidRPr="008E02F5">
              <w:rPr>
                <w:rFonts w:eastAsia="標楷體"/>
                <w:sz w:val="28"/>
                <w:szCs w:val="28"/>
              </w:rPr>
              <w:t>312</w:t>
            </w:r>
            <w:r w:rsidRPr="008E02F5">
              <w:rPr>
                <w:rFonts w:eastAsia="標楷體" w:hint="eastAsia"/>
                <w:sz w:val="28"/>
                <w:szCs w:val="28"/>
              </w:rPr>
              <w:t>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43</w:t>
            </w:r>
            <w:r w:rsidRPr="009E3D96">
              <w:rPr>
                <w:rFonts w:eastAsia="標楷體" w:hint="eastAsia"/>
                <w:sz w:val="28"/>
                <w:szCs w:val="28"/>
              </w:rPr>
              <w:t>場</w:t>
            </w:r>
          </w:p>
          <w:p w:rsidR="00BA0EBF" w:rsidRPr="009E3D96" w:rsidRDefault="00BA0EBF" w:rsidP="006B1671">
            <w:pPr>
              <w:adjustRightInd w:val="0"/>
              <w:snapToGrid w:val="0"/>
              <w:spacing w:line="0" w:lineRule="atLeast"/>
              <w:jc w:val="center"/>
              <w:rPr>
                <w:rFonts w:eastAsia="標楷體"/>
                <w:sz w:val="28"/>
                <w:szCs w:val="28"/>
              </w:rPr>
            </w:pPr>
            <w:r w:rsidRPr="009E3D96">
              <w:rPr>
                <w:rFonts w:eastAsia="標楷體"/>
                <w:sz w:val="28"/>
                <w:szCs w:val="28"/>
              </w:rPr>
              <w:t>1,297</w:t>
            </w:r>
            <w:r w:rsidRPr="009E3D96">
              <w:rPr>
                <w:rFonts w:eastAsia="標楷體" w:hint="eastAsia"/>
                <w:sz w:val="28"/>
                <w:szCs w:val="28"/>
              </w:rPr>
              <w:t>人次</w:t>
            </w:r>
          </w:p>
        </w:tc>
      </w:tr>
      <w:tr w:rsidR="00BA0EBF" w:rsidRPr="008E02F5" w:rsidTr="005268BA">
        <w:trPr>
          <w:trHeight w:val="283"/>
          <w:jc w:val="center"/>
        </w:trPr>
        <w:tc>
          <w:tcPr>
            <w:tcW w:w="149" w:type="pct"/>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rPr>
                <w:rFonts w:eastAsia="標楷體"/>
                <w:sz w:val="28"/>
                <w:szCs w:val="28"/>
              </w:rPr>
            </w:pPr>
            <w:r w:rsidRPr="008E02F5">
              <w:rPr>
                <w:rFonts w:eastAsia="標楷體" w:hint="eastAsia"/>
                <w:sz w:val="28"/>
                <w:szCs w:val="28"/>
              </w:rPr>
              <w:t>身心障礙科</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失智症之身障證明</w:t>
            </w:r>
            <w:r w:rsidRPr="008E02F5">
              <w:rPr>
                <w:rFonts w:eastAsia="標楷體"/>
                <w:sz w:val="28"/>
                <w:szCs w:val="28"/>
              </w:rPr>
              <w:t>(</w:t>
            </w:r>
            <w:r w:rsidRPr="008E02F5">
              <w:rPr>
                <w:rFonts w:eastAsia="標楷體" w:hint="eastAsia"/>
                <w:sz w:val="28"/>
                <w:szCs w:val="28"/>
              </w:rPr>
              <w:t>手冊</w:t>
            </w:r>
            <w:r w:rsidRPr="008E02F5">
              <w:rPr>
                <w:rFonts w:eastAsia="標楷體"/>
                <w:sz w:val="28"/>
                <w:szCs w:val="28"/>
              </w:rPr>
              <w:t>)</w:t>
            </w:r>
            <w:r w:rsidRPr="008E02F5">
              <w:rPr>
                <w:rFonts w:eastAsia="標楷體" w:hint="eastAsia"/>
                <w:sz w:val="28"/>
                <w:szCs w:val="28"/>
              </w:rPr>
              <w:t>人數</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7,033</w:t>
            </w:r>
            <w:r w:rsidRPr="008E02F5">
              <w:rPr>
                <w:rFonts w:eastAsia="標楷體" w:hint="eastAsia"/>
                <w:sz w:val="28"/>
                <w:szCs w:val="28"/>
              </w:rPr>
              <w:t>人</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7,105</w:t>
            </w:r>
            <w:r w:rsidRPr="008E02F5">
              <w:rPr>
                <w:rFonts w:eastAsia="標楷體" w:hint="eastAsia"/>
                <w:sz w:val="28"/>
                <w:szCs w:val="28"/>
              </w:rPr>
              <w:t>人</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7</w:t>
            </w:r>
            <w:r w:rsidRPr="008E02F5">
              <w:rPr>
                <w:rFonts w:eastAsia="標楷體"/>
                <w:sz w:val="28"/>
                <w:szCs w:val="28"/>
              </w:rPr>
              <w:t>,</w:t>
            </w:r>
            <w:r w:rsidRPr="008E02F5">
              <w:rPr>
                <w:rFonts w:eastAsia="標楷體" w:hint="eastAsia"/>
                <w:sz w:val="28"/>
                <w:szCs w:val="28"/>
              </w:rPr>
              <w:t>046</w:t>
            </w:r>
            <w:r w:rsidRPr="008E02F5">
              <w:rPr>
                <w:rFonts w:eastAsia="標楷體" w:hint="eastAsia"/>
                <w:sz w:val="28"/>
                <w:szCs w:val="28"/>
              </w:rPr>
              <w:t>人</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A24B49">
            <w:pPr>
              <w:adjustRightInd w:val="0"/>
              <w:snapToGrid w:val="0"/>
              <w:spacing w:line="0" w:lineRule="atLeast"/>
              <w:jc w:val="center"/>
              <w:rPr>
                <w:rFonts w:eastAsia="標楷體"/>
                <w:sz w:val="28"/>
                <w:szCs w:val="28"/>
              </w:rPr>
            </w:pPr>
            <w:r w:rsidRPr="009025A8">
              <w:rPr>
                <w:rFonts w:eastAsia="標楷體" w:hint="eastAsia"/>
                <w:sz w:val="28"/>
                <w:szCs w:val="28"/>
              </w:rPr>
              <w:t>7,</w:t>
            </w:r>
            <w:r w:rsidRPr="009025A8">
              <w:rPr>
                <w:rFonts w:eastAsia="標楷體"/>
                <w:sz w:val="28"/>
                <w:szCs w:val="28"/>
              </w:rPr>
              <w:t>902</w:t>
            </w:r>
            <w:r w:rsidRPr="009025A8">
              <w:rPr>
                <w:rFonts w:eastAsia="標楷體" w:hint="eastAsia"/>
                <w:sz w:val="28"/>
                <w:szCs w:val="28"/>
              </w:rPr>
              <w:t>人</w:t>
            </w:r>
          </w:p>
        </w:tc>
      </w:tr>
      <w:tr w:rsidR="00BA0EBF" w:rsidRPr="008E02F5" w:rsidTr="005268BA">
        <w:trPr>
          <w:trHeight w:val="283"/>
          <w:jc w:val="center"/>
        </w:trPr>
        <w:tc>
          <w:tcPr>
            <w:tcW w:w="508" w:type="pct"/>
            <w:gridSpan w:val="3"/>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kern w:val="0"/>
                <w:sz w:val="28"/>
                <w:szCs w:val="28"/>
              </w:rPr>
            </w:pPr>
            <w:r w:rsidRPr="008E02F5">
              <w:rPr>
                <w:rFonts w:eastAsia="標楷體" w:hint="eastAsia"/>
                <w:b/>
                <w:kern w:val="0"/>
                <w:sz w:val="28"/>
                <w:szCs w:val="28"/>
              </w:rPr>
              <w:t>警察局</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失智症長者申請指紋捺印服務</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83</w:t>
            </w:r>
            <w:r w:rsidRPr="008E02F5">
              <w:rPr>
                <w:rFonts w:eastAsia="標楷體" w:hint="eastAsia"/>
                <w:sz w:val="28"/>
                <w:szCs w:val="28"/>
              </w:rPr>
              <w:t>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sz w:val="28"/>
                <w:szCs w:val="28"/>
              </w:rPr>
              <w:t>294</w:t>
            </w:r>
            <w:r w:rsidRPr="008E02F5">
              <w:rPr>
                <w:rFonts w:eastAsia="標楷體" w:hint="eastAsia"/>
                <w:sz w:val="28"/>
                <w:szCs w:val="28"/>
              </w:rPr>
              <w:t>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eastAsia="標楷體" w:hint="eastAsia"/>
                <w:sz w:val="28"/>
                <w:szCs w:val="28"/>
              </w:rPr>
              <w:t>60</w:t>
            </w:r>
            <w:r w:rsidRPr="008E02F5">
              <w:rPr>
                <w:rFonts w:eastAsia="標楷體" w:hint="eastAsia"/>
                <w:sz w:val="28"/>
                <w:szCs w:val="28"/>
              </w:rPr>
              <w:t>人</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EC2B49">
            <w:pPr>
              <w:adjustRightInd w:val="0"/>
              <w:snapToGrid w:val="0"/>
              <w:spacing w:line="0" w:lineRule="atLeast"/>
              <w:jc w:val="center"/>
              <w:rPr>
                <w:rFonts w:eastAsia="標楷體"/>
                <w:sz w:val="28"/>
                <w:szCs w:val="28"/>
                <w:highlight w:val="yellow"/>
              </w:rPr>
            </w:pPr>
            <w:r w:rsidRPr="009025A8">
              <w:rPr>
                <w:rFonts w:eastAsia="標楷體" w:hint="eastAsia"/>
                <w:sz w:val="28"/>
                <w:szCs w:val="28"/>
              </w:rPr>
              <w:t>149</w:t>
            </w:r>
            <w:r w:rsidRPr="009025A8">
              <w:rPr>
                <w:rFonts w:eastAsia="標楷體" w:hint="eastAsia"/>
                <w:sz w:val="28"/>
                <w:szCs w:val="28"/>
              </w:rPr>
              <w:t>人</w:t>
            </w:r>
          </w:p>
        </w:tc>
      </w:tr>
      <w:tr w:rsidR="00BA0EBF" w:rsidRPr="008E02F5" w:rsidTr="005268BA">
        <w:trPr>
          <w:trHeight w:val="283"/>
          <w:jc w:val="center"/>
        </w:trPr>
        <w:tc>
          <w:tcPr>
            <w:tcW w:w="50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adjustRightInd w:val="0"/>
              <w:snapToGrid w:val="0"/>
              <w:spacing w:line="0" w:lineRule="atLeast"/>
              <w:jc w:val="center"/>
              <w:rPr>
                <w:rFonts w:eastAsia="標楷體"/>
                <w:b/>
                <w:kern w:val="0"/>
                <w:sz w:val="28"/>
                <w:szCs w:val="28"/>
              </w:rPr>
            </w:pPr>
            <w:r w:rsidRPr="008E02F5">
              <w:rPr>
                <w:rFonts w:eastAsia="標楷體" w:hint="eastAsia"/>
                <w:b/>
                <w:kern w:val="0"/>
                <w:sz w:val="28"/>
                <w:szCs w:val="28"/>
              </w:rPr>
              <w:t>教育局</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adjustRightInd w:val="0"/>
              <w:snapToGrid w:val="0"/>
              <w:spacing w:line="0" w:lineRule="atLeast"/>
              <w:jc w:val="both"/>
              <w:rPr>
                <w:rFonts w:eastAsia="標楷體"/>
                <w:sz w:val="28"/>
                <w:szCs w:val="28"/>
              </w:rPr>
            </w:pPr>
            <w:r w:rsidRPr="008E02F5">
              <w:rPr>
                <w:rFonts w:eastAsia="標楷體" w:hint="eastAsia"/>
                <w:sz w:val="28"/>
                <w:szCs w:val="28"/>
              </w:rPr>
              <w:t>學校宣導失智症活動</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spacing w:line="0" w:lineRule="atLeast"/>
              <w:jc w:val="center"/>
              <w:rPr>
                <w:sz w:val="28"/>
                <w:szCs w:val="28"/>
              </w:rPr>
            </w:pPr>
            <w:r w:rsidRPr="008E02F5">
              <w:rPr>
                <w:rFonts w:ascii="標楷體" w:eastAsia="標楷體" w:hAnsi="標楷體" w:hint="eastAsia"/>
                <w:sz w:val="28"/>
                <w:szCs w:val="28"/>
              </w:rPr>
              <w:t>105場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spacing w:line="0" w:lineRule="atLeast"/>
              <w:jc w:val="center"/>
              <w:rPr>
                <w:sz w:val="28"/>
                <w:szCs w:val="28"/>
              </w:rPr>
            </w:pPr>
            <w:r w:rsidRPr="008E02F5">
              <w:rPr>
                <w:rFonts w:ascii="標楷體" w:eastAsia="標楷體" w:hAnsi="標楷體" w:hint="eastAsia"/>
                <w:sz w:val="28"/>
                <w:szCs w:val="28"/>
              </w:rPr>
              <w:t>111場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spacing w:line="0" w:lineRule="atLeast"/>
              <w:jc w:val="center"/>
              <w:rPr>
                <w:sz w:val="28"/>
                <w:szCs w:val="28"/>
              </w:rPr>
            </w:pPr>
            <w:r w:rsidRPr="008E02F5">
              <w:rPr>
                <w:rFonts w:ascii="標楷體" w:eastAsia="標楷體" w:hAnsi="標楷體" w:hint="eastAsia"/>
                <w:sz w:val="28"/>
                <w:szCs w:val="28"/>
              </w:rPr>
              <w:t>71場</w:t>
            </w:r>
          </w:p>
        </w:tc>
        <w:tc>
          <w:tcPr>
            <w:tcW w:w="897" w:type="pct"/>
            <w:tcBorders>
              <w:top w:val="single" w:sz="2" w:space="0" w:color="auto"/>
              <w:left w:val="single" w:sz="2" w:space="0" w:color="auto"/>
              <w:bottom w:val="single" w:sz="2" w:space="0" w:color="auto"/>
              <w:right w:val="single" w:sz="2" w:space="0" w:color="auto"/>
            </w:tcBorders>
            <w:vAlign w:val="center"/>
          </w:tcPr>
          <w:p w:rsidR="00BA0EBF" w:rsidRPr="009025A8" w:rsidRDefault="00BA0EBF" w:rsidP="00264CDE">
            <w:pPr>
              <w:adjustRightInd w:val="0"/>
              <w:snapToGrid w:val="0"/>
              <w:spacing w:line="0" w:lineRule="atLeast"/>
              <w:jc w:val="center"/>
              <w:rPr>
                <w:rFonts w:eastAsia="標楷體"/>
                <w:sz w:val="28"/>
                <w:szCs w:val="28"/>
              </w:rPr>
            </w:pPr>
            <w:r w:rsidRPr="009025A8">
              <w:rPr>
                <w:rFonts w:eastAsia="標楷體" w:hint="eastAsia"/>
                <w:sz w:val="28"/>
                <w:szCs w:val="28"/>
              </w:rPr>
              <w:t>85</w:t>
            </w:r>
            <w:r w:rsidRPr="009025A8">
              <w:rPr>
                <w:rFonts w:eastAsia="標楷體" w:hint="eastAsia"/>
                <w:sz w:val="28"/>
                <w:szCs w:val="28"/>
              </w:rPr>
              <w:t>場</w:t>
            </w:r>
          </w:p>
        </w:tc>
      </w:tr>
      <w:tr w:rsidR="00BA0EBF" w:rsidRPr="008E02F5" w:rsidTr="005268BA">
        <w:trPr>
          <w:trHeight w:val="283"/>
          <w:jc w:val="center"/>
        </w:trPr>
        <w:tc>
          <w:tcPr>
            <w:tcW w:w="508" w:type="pct"/>
            <w:gridSpan w:val="3"/>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widowControl/>
              <w:spacing w:line="0" w:lineRule="atLeast"/>
              <w:rPr>
                <w:rFonts w:eastAsia="標楷體"/>
                <w:b/>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adjustRightInd w:val="0"/>
              <w:snapToGrid w:val="0"/>
              <w:spacing w:line="0" w:lineRule="atLeast"/>
              <w:jc w:val="both"/>
              <w:rPr>
                <w:rFonts w:eastAsia="標楷體"/>
                <w:sz w:val="28"/>
                <w:szCs w:val="28"/>
              </w:rPr>
            </w:pPr>
            <w:r w:rsidRPr="008E02F5">
              <w:rPr>
                <w:rFonts w:eastAsia="標楷體" w:hint="eastAsia"/>
                <w:sz w:val="28"/>
                <w:szCs w:val="28"/>
              </w:rPr>
              <w:t>樂齡學習中心開設失智症宣導講座</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spacing w:line="0" w:lineRule="atLeast"/>
              <w:jc w:val="center"/>
              <w:rPr>
                <w:rFonts w:eastAsia="標楷體"/>
                <w:sz w:val="28"/>
                <w:szCs w:val="28"/>
              </w:rPr>
            </w:pPr>
            <w:r w:rsidRPr="008E02F5">
              <w:rPr>
                <w:rFonts w:ascii="標楷體" w:eastAsia="標楷體" w:hAnsi="標楷體" w:hint="eastAsia"/>
                <w:sz w:val="28"/>
                <w:szCs w:val="28"/>
              </w:rPr>
              <w:t>21場</w:t>
            </w:r>
          </w:p>
          <w:p w:rsidR="00BA0EBF" w:rsidRPr="008E02F5" w:rsidRDefault="00BA0EBF" w:rsidP="00264CDE">
            <w:pPr>
              <w:spacing w:line="0" w:lineRule="atLeast"/>
              <w:jc w:val="center"/>
              <w:rPr>
                <w:sz w:val="28"/>
                <w:szCs w:val="28"/>
              </w:rPr>
            </w:pPr>
            <w:r w:rsidRPr="008E02F5">
              <w:rPr>
                <w:rFonts w:ascii="標楷體" w:eastAsia="標楷體" w:hAnsi="標楷體" w:hint="eastAsia"/>
                <w:sz w:val="28"/>
                <w:szCs w:val="28"/>
              </w:rPr>
              <w:t>1329人次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spacing w:line="0" w:lineRule="atLeast"/>
              <w:jc w:val="center"/>
              <w:rPr>
                <w:rFonts w:eastAsia="標楷體"/>
                <w:sz w:val="28"/>
                <w:szCs w:val="28"/>
              </w:rPr>
            </w:pPr>
            <w:r w:rsidRPr="008E02F5">
              <w:rPr>
                <w:rFonts w:ascii="標楷體" w:eastAsia="標楷體" w:hAnsi="標楷體" w:hint="eastAsia"/>
                <w:sz w:val="28"/>
                <w:szCs w:val="28"/>
              </w:rPr>
              <w:t>63場</w:t>
            </w:r>
          </w:p>
          <w:p w:rsidR="00BA0EBF" w:rsidRPr="008E02F5" w:rsidRDefault="00BA0EBF" w:rsidP="00264CDE">
            <w:pPr>
              <w:spacing w:line="0" w:lineRule="atLeast"/>
              <w:jc w:val="center"/>
              <w:rPr>
                <w:sz w:val="28"/>
                <w:szCs w:val="28"/>
              </w:rPr>
            </w:pPr>
            <w:r w:rsidRPr="008E02F5">
              <w:rPr>
                <w:rFonts w:ascii="標楷體" w:eastAsia="標楷體" w:hAnsi="標楷體" w:hint="eastAsia"/>
                <w:sz w:val="28"/>
                <w:szCs w:val="28"/>
              </w:rPr>
              <w:t>3542人次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264CDE">
            <w:pPr>
              <w:spacing w:line="0" w:lineRule="atLeast"/>
              <w:jc w:val="center"/>
              <w:rPr>
                <w:rFonts w:eastAsia="標楷體"/>
                <w:sz w:val="28"/>
                <w:szCs w:val="28"/>
              </w:rPr>
            </w:pPr>
            <w:r w:rsidRPr="008E02F5">
              <w:rPr>
                <w:rFonts w:ascii="標楷體" w:eastAsia="標楷體" w:hAnsi="標楷體" w:hint="eastAsia"/>
                <w:sz w:val="28"/>
                <w:szCs w:val="28"/>
              </w:rPr>
              <w:t>30場</w:t>
            </w:r>
          </w:p>
          <w:p w:rsidR="00BA0EBF" w:rsidRPr="008E02F5" w:rsidRDefault="00BA0EBF" w:rsidP="00264CDE">
            <w:pPr>
              <w:spacing w:line="0" w:lineRule="atLeast"/>
              <w:jc w:val="center"/>
              <w:rPr>
                <w:sz w:val="28"/>
                <w:szCs w:val="28"/>
              </w:rPr>
            </w:pPr>
            <w:r w:rsidRPr="008E02F5">
              <w:rPr>
                <w:rFonts w:ascii="標楷體" w:eastAsia="標楷體" w:hAnsi="標楷體" w:hint="eastAsia"/>
                <w:sz w:val="28"/>
                <w:szCs w:val="28"/>
              </w:rPr>
              <w:t>897人次</w:t>
            </w:r>
          </w:p>
        </w:tc>
        <w:tc>
          <w:tcPr>
            <w:tcW w:w="897" w:type="pct"/>
            <w:tcBorders>
              <w:top w:val="single" w:sz="2" w:space="0" w:color="auto"/>
              <w:left w:val="single" w:sz="2" w:space="0" w:color="auto"/>
              <w:bottom w:val="single" w:sz="2" w:space="0" w:color="auto"/>
              <w:right w:val="single" w:sz="2" w:space="0" w:color="auto"/>
            </w:tcBorders>
            <w:vAlign w:val="center"/>
          </w:tcPr>
          <w:p w:rsidR="00BA0EBF" w:rsidRPr="009025A8" w:rsidRDefault="00BA0EBF" w:rsidP="00264CDE">
            <w:pPr>
              <w:adjustRightInd w:val="0"/>
              <w:snapToGrid w:val="0"/>
              <w:spacing w:line="0" w:lineRule="atLeast"/>
              <w:jc w:val="center"/>
              <w:rPr>
                <w:rFonts w:eastAsia="標楷體"/>
                <w:sz w:val="28"/>
                <w:szCs w:val="28"/>
              </w:rPr>
            </w:pPr>
            <w:r w:rsidRPr="009025A8">
              <w:rPr>
                <w:rFonts w:eastAsia="標楷體" w:hint="eastAsia"/>
                <w:sz w:val="28"/>
                <w:szCs w:val="28"/>
              </w:rPr>
              <w:t>52</w:t>
            </w:r>
            <w:r w:rsidRPr="009025A8">
              <w:rPr>
                <w:rFonts w:eastAsia="標楷體" w:hint="eastAsia"/>
                <w:sz w:val="28"/>
                <w:szCs w:val="28"/>
              </w:rPr>
              <w:t>場</w:t>
            </w:r>
          </w:p>
          <w:p w:rsidR="00BA0EBF" w:rsidRPr="009025A8" w:rsidRDefault="00BA0EBF" w:rsidP="00264CDE">
            <w:pPr>
              <w:adjustRightInd w:val="0"/>
              <w:snapToGrid w:val="0"/>
              <w:spacing w:line="0" w:lineRule="atLeast"/>
              <w:jc w:val="center"/>
              <w:rPr>
                <w:rFonts w:eastAsia="標楷體"/>
                <w:sz w:val="28"/>
                <w:szCs w:val="28"/>
              </w:rPr>
            </w:pPr>
            <w:r w:rsidRPr="009025A8">
              <w:rPr>
                <w:rFonts w:eastAsia="標楷體" w:hint="eastAsia"/>
                <w:sz w:val="28"/>
                <w:szCs w:val="28"/>
              </w:rPr>
              <w:t>1432</w:t>
            </w:r>
            <w:r w:rsidRPr="009025A8">
              <w:rPr>
                <w:rFonts w:eastAsia="標楷體" w:hint="eastAsia"/>
                <w:sz w:val="28"/>
                <w:szCs w:val="28"/>
              </w:rPr>
              <w:t>人次</w:t>
            </w:r>
          </w:p>
        </w:tc>
      </w:tr>
      <w:tr w:rsidR="00BA0EBF" w:rsidRPr="008E02F5" w:rsidTr="005268BA">
        <w:trPr>
          <w:trHeight w:val="283"/>
          <w:jc w:val="center"/>
        </w:trPr>
        <w:tc>
          <w:tcPr>
            <w:tcW w:w="50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kern w:val="0"/>
                <w:sz w:val="28"/>
                <w:szCs w:val="28"/>
              </w:rPr>
            </w:pPr>
            <w:r w:rsidRPr="008E02F5">
              <w:rPr>
                <w:rFonts w:eastAsia="標楷體" w:hint="eastAsia"/>
                <w:b/>
                <w:kern w:val="0"/>
                <w:sz w:val="28"/>
                <w:szCs w:val="28"/>
              </w:rPr>
              <w:t>民政局</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鄰里長及志工參與失智症相關訓練、協助失智症宣導</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ascii="標楷體" w:eastAsia="標楷體" w:hAnsi="標楷體" w:hint="eastAsia"/>
                <w:sz w:val="28"/>
                <w:szCs w:val="28"/>
              </w:rPr>
              <w:t>2場</w:t>
            </w:r>
          </w:p>
          <w:p w:rsidR="00BA0EBF" w:rsidRPr="008E02F5" w:rsidRDefault="00BA0EBF" w:rsidP="00EC2B49">
            <w:pPr>
              <w:adjustRightInd w:val="0"/>
              <w:snapToGrid w:val="0"/>
              <w:spacing w:line="0" w:lineRule="atLeast"/>
              <w:jc w:val="center"/>
              <w:rPr>
                <w:rFonts w:eastAsia="標楷體"/>
                <w:sz w:val="28"/>
                <w:szCs w:val="28"/>
              </w:rPr>
            </w:pPr>
            <w:r w:rsidRPr="008E02F5">
              <w:rPr>
                <w:rFonts w:ascii="標楷體" w:eastAsia="標楷體" w:hAnsi="標楷體" w:hint="eastAsia"/>
                <w:sz w:val="28"/>
                <w:szCs w:val="28"/>
              </w:rPr>
              <w:t>462人次</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ascii="標楷體" w:eastAsia="標楷體" w:hAnsi="標楷體" w:hint="eastAsia"/>
                <w:sz w:val="28"/>
                <w:szCs w:val="28"/>
              </w:rPr>
              <w:t>0場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ascii="標楷體" w:eastAsia="標楷體" w:hAnsi="標楷體" w:hint="eastAsia"/>
                <w:sz w:val="28"/>
                <w:szCs w:val="28"/>
              </w:rPr>
              <w:t>0場</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EC2B49">
            <w:pPr>
              <w:adjustRightInd w:val="0"/>
              <w:snapToGrid w:val="0"/>
              <w:spacing w:line="0" w:lineRule="atLeast"/>
              <w:jc w:val="center"/>
              <w:rPr>
                <w:rFonts w:ascii="標楷體" w:eastAsia="標楷體" w:hAnsi="標楷體"/>
                <w:sz w:val="28"/>
                <w:szCs w:val="28"/>
                <w:highlight w:val="yellow"/>
              </w:rPr>
            </w:pPr>
            <w:r w:rsidRPr="009025A8">
              <w:rPr>
                <w:rFonts w:ascii="標楷體" w:eastAsia="標楷體" w:hAnsi="標楷體" w:hint="eastAsia"/>
                <w:sz w:val="28"/>
                <w:szCs w:val="28"/>
              </w:rPr>
              <w:t>0場</w:t>
            </w:r>
          </w:p>
        </w:tc>
      </w:tr>
      <w:tr w:rsidR="00BA0EBF" w:rsidRPr="008E02F5" w:rsidTr="005268BA">
        <w:trPr>
          <w:trHeight w:val="283"/>
          <w:jc w:val="center"/>
        </w:trPr>
        <w:tc>
          <w:tcPr>
            <w:tcW w:w="508" w:type="pct"/>
            <w:gridSpan w:val="3"/>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宣導失智症活動</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sz w:val="28"/>
                <w:szCs w:val="28"/>
              </w:rPr>
            </w:pPr>
            <w:r w:rsidRPr="008E02F5">
              <w:rPr>
                <w:rFonts w:ascii="標楷體" w:eastAsia="標楷體" w:hAnsi="標楷體" w:hint="eastAsia"/>
                <w:sz w:val="28"/>
                <w:szCs w:val="28"/>
              </w:rPr>
              <w:t>22場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sz w:val="28"/>
                <w:szCs w:val="28"/>
              </w:rPr>
            </w:pPr>
            <w:r w:rsidRPr="008E02F5">
              <w:rPr>
                <w:rFonts w:ascii="標楷體" w:eastAsia="標楷體" w:hAnsi="標楷體" w:hint="eastAsia"/>
                <w:sz w:val="28"/>
                <w:szCs w:val="28"/>
              </w:rPr>
              <w:t>9場</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22場</w:t>
            </w:r>
          </w:p>
          <w:p w:rsidR="00BA0EBF" w:rsidRPr="008E02F5" w:rsidRDefault="00BA0EBF" w:rsidP="00EC2B49">
            <w:pPr>
              <w:spacing w:line="0" w:lineRule="atLeast"/>
              <w:jc w:val="center"/>
              <w:rPr>
                <w:rFonts w:eastAsia="標楷體"/>
                <w:sz w:val="28"/>
                <w:szCs w:val="28"/>
              </w:rPr>
            </w:pPr>
            <w:r w:rsidRPr="008E02F5">
              <w:rPr>
                <w:rFonts w:ascii="標楷體" w:eastAsia="標楷體" w:hAnsi="標楷體" w:hint="eastAsia"/>
                <w:sz w:val="28"/>
                <w:szCs w:val="28"/>
              </w:rPr>
              <w:t>1,538人次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025A8" w:rsidRDefault="00BA0EBF" w:rsidP="00EC2B49">
            <w:pPr>
              <w:spacing w:line="0" w:lineRule="atLeast"/>
              <w:jc w:val="center"/>
              <w:rPr>
                <w:rFonts w:ascii="標楷體" w:eastAsia="標楷體" w:hAnsi="標楷體"/>
                <w:sz w:val="28"/>
                <w:szCs w:val="28"/>
              </w:rPr>
            </w:pPr>
            <w:r w:rsidRPr="009025A8">
              <w:rPr>
                <w:rFonts w:ascii="標楷體" w:eastAsia="標楷體" w:hAnsi="標楷體" w:hint="eastAsia"/>
                <w:sz w:val="28"/>
                <w:szCs w:val="28"/>
              </w:rPr>
              <w:t>9場</w:t>
            </w:r>
          </w:p>
          <w:p w:rsidR="00BA0EBF" w:rsidRPr="009025A8" w:rsidRDefault="00BA0EBF" w:rsidP="00EC2B49">
            <w:pPr>
              <w:spacing w:line="0" w:lineRule="atLeast"/>
              <w:jc w:val="center"/>
              <w:rPr>
                <w:rFonts w:ascii="標楷體" w:eastAsia="標楷體" w:hAnsi="標楷體"/>
                <w:sz w:val="28"/>
                <w:szCs w:val="28"/>
                <w:highlight w:val="yellow"/>
              </w:rPr>
            </w:pPr>
            <w:r w:rsidRPr="009025A8">
              <w:rPr>
                <w:rFonts w:ascii="標楷體" w:eastAsia="標楷體" w:hAnsi="標楷體" w:hint="eastAsia"/>
                <w:sz w:val="28"/>
                <w:szCs w:val="28"/>
              </w:rPr>
              <w:t>1</w:t>
            </w:r>
            <w:r w:rsidRPr="009025A8">
              <w:rPr>
                <w:rFonts w:ascii="標楷體" w:eastAsia="標楷體" w:hAnsi="標楷體"/>
                <w:sz w:val="28"/>
                <w:szCs w:val="28"/>
              </w:rPr>
              <w:t>,</w:t>
            </w:r>
            <w:r w:rsidRPr="009025A8">
              <w:rPr>
                <w:rFonts w:ascii="標楷體" w:eastAsia="標楷體" w:hAnsi="標楷體" w:hint="eastAsia"/>
                <w:sz w:val="28"/>
                <w:szCs w:val="28"/>
              </w:rPr>
              <w:t>538人次</w:t>
            </w:r>
          </w:p>
        </w:tc>
      </w:tr>
      <w:tr w:rsidR="00BA0EBF" w:rsidRPr="008E02F5" w:rsidTr="005268BA">
        <w:trPr>
          <w:trHeight w:val="283"/>
          <w:jc w:val="center"/>
        </w:trPr>
        <w:tc>
          <w:tcPr>
            <w:tcW w:w="508" w:type="pct"/>
            <w:gridSpan w:val="3"/>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both"/>
              <w:rPr>
                <w:rFonts w:eastAsia="標楷體"/>
                <w:sz w:val="28"/>
                <w:szCs w:val="28"/>
              </w:rPr>
            </w:pPr>
            <w:r w:rsidRPr="008E02F5">
              <w:rPr>
                <w:rFonts w:ascii="標楷體" w:eastAsia="標楷體" w:hAnsi="標楷體" w:hint="eastAsia"/>
                <w:sz w:val="28"/>
                <w:szCs w:val="28"/>
              </w:rPr>
              <w:t>通報疑似失智症長者至12區健康服務中心</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5人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spacing w:line="0" w:lineRule="atLeast"/>
              <w:jc w:val="center"/>
              <w:rPr>
                <w:rFonts w:eastAsia="標楷體"/>
                <w:sz w:val="28"/>
                <w:szCs w:val="28"/>
              </w:rPr>
            </w:pPr>
            <w:r w:rsidRPr="008E02F5">
              <w:rPr>
                <w:rFonts w:ascii="標楷體" w:eastAsia="標楷體" w:hAnsi="標楷體" w:hint="eastAsia"/>
                <w:sz w:val="28"/>
                <w:szCs w:val="28"/>
              </w:rPr>
              <w:t>6人</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ascii="標楷體" w:eastAsia="標楷體" w:hAnsi="標楷體" w:hint="eastAsia"/>
                <w:sz w:val="28"/>
                <w:szCs w:val="28"/>
              </w:rPr>
              <w:t>0人</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9E3D96" w:rsidRDefault="00BA0EBF" w:rsidP="00EC2B49">
            <w:pPr>
              <w:spacing w:line="0" w:lineRule="atLeast"/>
              <w:jc w:val="center"/>
              <w:rPr>
                <w:rFonts w:ascii="標楷體" w:eastAsia="標楷體" w:hAnsi="標楷體"/>
                <w:sz w:val="28"/>
                <w:szCs w:val="28"/>
                <w:highlight w:val="yellow"/>
              </w:rPr>
            </w:pPr>
            <w:r w:rsidRPr="00145D0A">
              <w:rPr>
                <w:rFonts w:ascii="標楷體" w:eastAsia="標楷體" w:hAnsi="標楷體" w:hint="eastAsia"/>
                <w:sz w:val="28"/>
                <w:szCs w:val="28"/>
              </w:rPr>
              <w:t>6人</w:t>
            </w:r>
          </w:p>
        </w:tc>
      </w:tr>
      <w:tr w:rsidR="00BA0EBF" w:rsidRPr="008E02F5" w:rsidTr="005268BA">
        <w:trPr>
          <w:trHeight w:val="283"/>
          <w:jc w:val="center"/>
        </w:trPr>
        <w:tc>
          <w:tcPr>
            <w:tcW w:w="50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A55F5F">
            <w:pPr>
              <w:adjustRightInd w:val="0"/>
              <w:snapToGrid w:val="0"/>
              <w:spacing w:line="0" w:lineRule="atLeast"/>
              <w:jc w:val="center"/>
              <w:rPr>
                <w:rFonts w:eastAsia="標楷體"/>
                <w:b/>
                <w:kern w:val="0"/>
                <w:sz w:val="28"/>
                <w:szCs w:val="28"/>
              </w:rPr>
            </w:pPr>
            <w:r w:rsidRPr="008E02F5">
              <w:rPr>
                <w:rFonts w:eastAsia="標楷體" w:hint="eastAsia"/>
                <w:b/>
                <w:kern w:val="0"/>
                <w:sz w:val="28"/>
                <w:szCs w:val="28"/>
              </w:rPr>
              <w:t>消防局</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A55F5F">
            <w:pPr>
              <w:spacing w:line="0" w:lineRule="atLeast"/>
              <w:jc w:val="both"/>
              <w:rPr>
                <w:rFonts w:ascii="標楷體" w:eastAsia="標楷體" w:hAnsi="標楷體"/>
                <w:sz w:val="28"/>
                <w:szCs w:val="28"/>
              </w:rPr>
            </w:pPr>
            <w:r w:rsidRPr="008E02F5">
              <w:rPr>
                <w:rFonts w:ascii="標楷體" w:eastAsia="標楷體" w:hAnsi="標楷體" w:hint="eastAsia"/>
                <w:sz w:val="28"/>
                <w:szCs w:val="28"/>
              </w:rPr>
              <w:t>提供失智症者緊急救護服務</w:t>
            </w:r>
          </w:p>
        </w:tc>
        <w:tc>
          <w:tcPr>
            <w:tcW w:w="797" w:type="pct"/>
            <w:tcBorders>
              <w:top w:val="single" w:sz="2" w:space="0" w:color="auto"/>
              <w:left w:val="single" w:sz="2" w:space="0" w:color="auto"/>
              <w:bottom w:val="single" w:sz="2" w:space="0" w:color="auto"/>
              <w:right w:val="single" w:sz="2" w:space="0" w:color="auto"/>
            </w:tcBorders>
            <w:vAlign w:val="center"/>
            <w:hideMark/>
          </w:tcPr>
          <w:p w:rsidR="00BA0EBF" w:rsidRPr="00A55F5F" w:rsidRDefault="00BA0EBF" w:rsidP="00A55F5F">
            <w:pPr>
              <w:spacing w:line="0" w:lineRule="atLeast"/>
              <w:jc w:val="center"/>
              <w:rPr>
                <w:rFonts w:ascii="標楷體" w:eastAsia="標楷體" w:hAnsi="標楷體"/>
                <w:sz w:val="28"/>
                <w:szCs w:val="26"/>
              </w:rPr>
            </w:pPr>
            <w:r w:rsidRPr="00A55F5F">
              <w:rPr>
                <w:rFonts w:ascii="標楷體" w:eastAsia="標楷體" w:hAnsi="標楷體" w:hint="eastAsia"/>
                <w:sz w:val="28"/>
                <w:szCs w:val="26"/>
              </w:rPr>
              <w:t>0人</w:t>
            </w:r>
          </w:p>
        </w:tc>
        <w:tc>
          <w:tcPr>
            <w:tcW w:w="875" w:type="pct"/>
            <w:tcBorders>
              <w:top w:val="single" w:sz="2" w:space="0" w:color="auto"/>
              <w:left w:val="single" w:sz="2" w:space="0" w:color="auto"/>
              <w:bottom w:val="single" w:sz="2" w:space="0" w:color="auto"/>
              <w:right w:val="single" w:sz="2" w:space="0" w:color="auto"/>
            </w:tcBorders>
            <w:vAlign w:val="center"/>
            <w:hideMark/>
          </w:tcPr>
          <w:p w:rsidR="00BA0EBF" w:rsidRPr="00A55F5F" w:rsidRDefault="00BA0EBF" w:rsidP="00A55F5F">
            <w:pPr>
              <w:spacing w:line="0" w:lineRule="atLeast"/>
              <w:jc w:val="center"/>
              <w:rPr>
                <w:rFonts w:ascii="標楷體" w:eastAsia="標楷體" w:hAnsi="標楷體"/>
                <w:sz w:val="28"/>
                <w:szCs w:val="26"/>
              </w:rPr>
            </w:pPr>
            <w:r w:rsidRPr="00A55F5F">
              <w:rPr>
                <w:rFonts w:ascii="標楷體" w:eastAsia="標楷體" w:hAnsi="標楷體" w:hint="eastAsia"/>
                <w:sz w:val="28"/>
                <w:szCs w:val="26"/>
              </w:rPr>
              <w:t>0人</w:t>
            </w:r>
          </w:p>
        </w:tc>
        <w:tc>
          <w:tcPr>
            <w:tcW w:w="875" w:type="pct"/>
            <w:tcBorders>
              <w:top w:val="single" w:sz="2" w:space="0" w:color="auto"/>
              <w:left w:val="single" w:sz="2" w:space="0" w:color="auto"/>
              <w:bottom w:val="single" w:sz="2" w:space="0" w:color="auto"/>
              <w:right w:val="single" w:sz="2" w:space="0" w:color="auto"/>
            </w:tcBorders>
            <w:vAlign w:val="center"/>
            <w:hideMark/>
          </w:tcPr>
          <w:p w:rsidR="00BA0EBF" w:rsidRPr="00A55F5F" w:rsidRDefault="00BA0EBF" w:rsidP="00A55F5F">
            <w:pPr>
              <w:spacing w:line="0" w:lineRule="atLeast"/>
              <w:jc w:val="center"/>
              <w:rPr>
                <w:rFonts w:ascii="標楷體" w:eastAsia="標楷體" w:hAnsi="標楷體"/>
                <w:sz w:val="28"/>
                <w:szCs w:val="26"/>
              </w:rPr>
            </w:pPr>
            <w:r w:rsidRPr="00A55F5F">
              <w:rPr>
                <w:rFonts w:ascii="標楷體" w:eastAsia="標楷體" w:hAnsi="標楷體" w:hint="eastAsia"/>
                <w:sz w:val="28"/>
                <w:szCs w:val="26"/>
              </w:rPr>
              <w:t>1</w:t>
            </w:r>
            <w:r w:rsidRPr="00A55F5F">
              <w:rPr>
                <w:rFonts w:ascii="標楷體" w:eastAsia="標楷體" w:hAnsi="標楷體"/>
                <w:sz w:val="28"/>
                <w:szCs w:val="26"/>
              </w:rPr>
              <w:t>,</w:t>
            </w:r>
            <w:r w:rsidRPr="00A55F5F">
              <w:rPr>
                <w:rFonts w:ascii="標楷體" w:eastAsia="標楷體" w:hAnsi="標楷體" w:hint="eastAsia"/>
                <w:sz w:val="28"/>
                <w:szCs w:val="26"/>
              </w:rPr>
              <w:t>846人</w:t>
            </w:r>
          </w:p>
        </w:tc>
        <w:tc>
          <w:tcPr>
            <w:tcW w:w="897" w:type="pct"/>
            <w:tcBorders>
              <w:top w:val="single" w:sz="2" w:space="0" w:color="auto"/>
              <w:left w:val="single" w:sz="2" w:space="0" w:color="auto"/>
              <w:bottom w:val="single" w:sz="2" w:space="0" w:color="auto"/>
              <w:right w:val="single" w:sz="2" w:space="0" w:color="auto"/>
            </w:tcBorders>
            <w:vAlign w:val="center"/>
          </w:tcPr>
          <w:p w:rsidR="00BA0EBF" w:rsidRPr="00B57BDC" w:rsidRDefault="00BA0EBF" w:rsidP="00A55F5F">
            <w:pPr>
              <w:spacing w:line="0" w:lineRule="atLeast"/>
              <w:jc w:val="center"/>
              <w:rPr>
                <w:rFonts w:ascii="標楷體" w:eastAsia="標楷體" w:hAnsi="標楷體"/>
                <w:sz w:val="28"/>
                <w:szCs w:val="26"/>
              </w:rPr>
            </w:pPr>
            <w:r w:rsidRPr="00B57BDC">
              <w:rPr>
                <w:rFonts w:ascii="標楷體" w:eastAsia="標楷體" w:hAnsi="標楷體" w:hint="eastAsia"/>
                <w:sz w:val="28"/>
                <w:szCs w:val="26"/>
              </w:rPr>
              <w:t>2</w:t>
            </w:r>
            <w:r w:rsidRPr="00B57BDC">
              <w:rPr>
                <w:rFonts w:ascii="標楷體" w:eastAsia="標楷體" w:hAnsi="標楷體"/>
                <w:sz w:val="28"/>
                <w:szCs w:val="26"/>
              </w:rPr>
              <w:t>,</w:t>
            </w:r>
            <w:r w:rsidRPr="00B57BDC">
              <w:rPr>
                <w:rFonts w:ascii="標楷體" w:eastAsia="標楷體" w:hAnsi="標楷體" w:hint="eastAsia"/>
                <w:sz w:val="28"/>
                <w:szCs w:val="26"/>
              </w:rPr>
              <w:t>043人</w:t>
            </w:r>
          </w:p>
        </w:tc>
      </w:tr>
      <w:tr w:rsidR="00BA0EBF" w:rsidRPr="008E02F5" w:rsidTr="005268BA">
        <w:trPr>
          <w:trHeight w:val="283"/>
          <w:jc w:val="center"/>
        </w:trPr>
        <w:tc>
          <w:tcPr>
            <w:tcW w:w="508" w:type="pct"/>
            <w:gridSpan w:val="3"/>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A55F5F">
            <w:pPr>
              <w:widowControl/>
              <w:spacing w:line="0" w:lineRule="atLeast"/>
              <w:rPr>
                <w:rFonts w:eastAsia="標楷體"/>
                <w:b/>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A55F5F">
            <w:pPr>
              <w:adjustRightInd w:val="0"/>
              <w:snapToGrid w:val="0"/>
              <w:spacing w:line="0" w:lineRule="atLeast"/>
              <w:jc w:val="both"/>
              <w:rPr>
                <w:rFonts w:eastAsia="標楷體"/>
                <w:sz w:val="28"/>
                <w:szCs w:val="28"/>
              </w:rPr>
            </w:pPr>
            <w:r w:rsidRPr="008E02F5">
              <w:rPr>
                <w:rFonts w:eastAsia="標楷體" w:hint="eastAsia"/>
                <w:sz w:val="28"/>
                <w:szCs w:val="28"/>
              </w:rPr>
              <w:t>宣導失智症活動</w:t>
            </w:r>
          </w:p>
        </w:tc>
        <w:tc>
          <w:tcPr>
            <w:tcW w:w="797" w:type="pct"/>
            <w:tcBorders>
              <w:top w:val="single" w:sz="2" w:space="0" w:color="auto"/>
              <w:left w:val="single" w:sz="2" w:space="0" w:color="auto"/>
              <w:bottom w:val="single" w:sz="2" w:space="0" w:color="auto"/>
              <w:right w:val="single" w:sz="2" w:space="0" w:color="auto"/>
            </w:tcBorders>
            <w:vAlign w:val="center"/>
            <w:hideMark/>
          </w:tcPr>
          <w:p w:rsidR="00BA0EBF" w:rsidRPr="00A55F5F" w:rsidRDefault="00BA0EBF" w:rsidP="00A55F5F">
            <w:pPr>
              <w:spacing w:line="0" w:lineRule="atLeast"/>
              <w:jc w:val="center"/>
              <w:rPr>
                <w:rFonts w:ascii="標楷體" w:eastAsia="標楷體" w:hAnsi="標楷體"/>
                <w:sz w:val="28"/>
                <w:szCs w:val="26"/>
              </w:rPr>
            </w:pPr>
            <w:r w:rsidRPr="00A55F5F">
              <w:rPr>
                <w:rFonts w:ascii="標楷體" w:eastAsia="標楷體" w:hAnsi="標楷體" w:hint="eastAsia"/>
                <w:sz w:val="28"/>
                <w:szCs w:val="26"/>
              </w:rPr>
              <w:t>5場</w:t>
            </w:r>
          </w:p>
        </w:tc>
        <w:tc>
          <w:tcPr>
            <w:tcW w:w="875" w:type="pct"/>
            <w:tcBorders>
              <w:top w:val="single" w:sz="2" w:space="0" w:color="auto"/>
              <w:left w:val="single" w:sz="2" w:space="0" w:color="auto"/>
              <w:bottom w:val="single" w:sz="2" w:space="0" w:color="auto"/>
              <w:right w:val="single" w:sz="2" w:space="0" w:color="auto"/>
            </w:tcBorders>
            <w:vAlign w:val="center"/>
            <w:hideMark/>
          </w:tcPr>
          <w:p w:rsidR="00BA0EBF" w:rsidRPr="00A55F5F" w:rsidRDefault="00BA0EBF" w:rsidP="00A55F5F">
            <w:pPr>
              <w:spacing w:line="0" w:lineRule="atLeast"/>
              <w:jc w:val="center"/>
              <w:rPr>
                <w:rFonts w:ascii="標楷體" w:eastAsia="標楷體" w:hAnsi="標楷體"/>
                <w:sz w:val="28"/>
                <w:szCs w:val="26"/>
              </w:rPr>
            </w:pPr>
            <w:r w:rsidRPr="00A55F5F">
              <w:rPr>
                <w:rFonts w:ascii="標楷體" w:eastAsia="標楷體" w:hAnsi="標楷體" w:hint="eastAsia"/>
                <w:sz w:val="28"/>
                <w:szCs w:val="26"/>
              </w:rPr>
              <w:t>0場</w:t>
            </w:r>
          </w:p>
        </w:tc>
        <w:tc>
          <w:tcPr>
            <w:tcW w:w="875" w:type="pct"/>
            <w:tcBorders>
              <w:top w:val="single" w:sz="2" w:space="0" w:color="auto"/>
              <w:left w:val="single" w:sz="2" w:space="0" w:color="auto"/>
              <w:bottom w:val="single" w:sz="2" w:space="0" w:color="auto"/>
              <w:right w:val="single" w:sz="2" w:space="0" w:color="auto"/>
            </w:tcBorders>
            <w:vAlign w:val="center"/>
            <w:hideMark/>
          </w:tcPr>
          <w:p w:rsidR="00BA0EBF" w:rsidRPr="00A55F5F" w:rsidRDefault="00BA0EBF" w:rsidP="00A55F5F">
            <w:pPr>
              <w:spacing w:line="0" w:lineRule="atLeast"/>
              <w:jc w:val="center"/>
              <w:rPr>
                <w:rFonts w:ascii="標楷體" w:eastAsia="標楷體" w:hAnsi="標楷體"/>
                <w:sz w:val="28"/>
                <w:szCs w:val="26"/>
              </w:rPr>
            </w:pPr>
            <w:r w:rsidRPr="00A55F5F">
              <w:rPr>
                <w:rFonts w:ascii="標楷體" w:eastAsia="標楷體" w:hAnsi="標楷體" w:hint="eastAsia"/>
                <w:sz w:val="28"/>
                <w:szCs w:val="26"/>
              </w:rPr>
              <w:t>3場</w:t>
            </w:r>
          </w:p>
        </w:tc>
        <w:tc>
          <w:tcPr>
            <w:tcW w:w="897" w:type="pct"/>
            <w:tcBorders>
              <w:top w:val="single" w:sz="2" w:space="0" w:color="auto"/>
              <w:left w:val="single" w:sz="2" w:space="0" w:color="auto"/>
              <w:bottom w:val="single" w:sz="2" w:space="0" w:color="auto"/>
              <w:right w:val="single" w:sz="2" w:space="0" w:color="auto"/>
            </w:tcBorders>
            <w:vAlign w:val="center"/>
          </w:tcPr>
          <w:p w:rsidR="00BA0EBF" w:rsidRPr="00B57BDC" w:rsidRDefault="00BA0EBF" w:rsidP="00A55F5F">
            <w:pPr>
              <w:spacing w:line="0" w:lineRule="atLeast"/>
              <w:jc w:val="center"/>
              <w:rPr>
                <w:rFonts w:ascii="標楷體" w:eastAsia="標楷體" w:hAnsi="標楷體"/>
                <w:sz w:val="28"/>
                <w:szCs w:val="26"/>
              </w:rPr>
            </w:pPr>
            <w:r w:rsidRPr="00B57BDC">
              <w:rPr>
                <w:rFonts w:ascii="標楷體" w:eastAsia="標楷體" w:hAnsi="標楷體" w:hint="eastAsia"/>
                <w:sz w:val="28"/>
                <w:szCs w:val="26"/>
              </w:rPr>
              <w:t>12場</w:t>
            </w:r>
          </w:p>
        </w:tc>
      </w:tr>
      <w:tr w:rsidR="00BA0EBF" w:rsidRPr="008E02F5" w:rsidTr="005268BA">
        <w:trPr>
          <w:trHeight w:val="283"/>
          <w:jc w:val="center"/>
        </w:trPr>
        <w:tc>
          <w:tcPr>
            <w:tcW w:w="508" w:type="pct"/>
            <w:gridSpan w:val="3"/>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widowControl/>
              <w:spacing w:line="0" w:lineRule="atLeast"/>
              <w:jc w:val="center"/>
              <w:rPr>
                <w:rFonts w:eastAsia="標楷體"/>
                <w:b/>
                <w:kern w:val="0"/>
                <w:sz w:val="28"/>
                <w:szCs w:val="28"/>
              </w:rPr>
            </w:pPr>
            <w:r w:rsidRPr="00B57BDC">
              <w:rPr>
                <w:rFonts w:eastAsia="標楷體" w:hint="eastAsia"/>
                <w:b/>
                <w:kern w:val="0"/>
                <w:sz w:val="28"/>
                <w:szCs w:val="28"/>
              </w:rPr>
              <w:t>交通局</w:t>
            </w:r>
          </w:p>
        </w:tc>
        <w:tc>
          <w:tcPr>
            <w:tcW w:w="1048" w:type="pct"/>
            <w:gridSpan w:val="2"/>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宣導失智症活動</w:t>
            </w:r>
          </w:p>
        </w:tc>
        <w:tc>
          <w:tcPr>
            <w:tcW w:w="797"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spacing w:line="0" w:lineRule="atLeast"/>
              <w:jc w:val="center"/>
              <w:rPr>
                <w:rFonts w:ascii="標楷體" w:eastAsia="標楷體" w:hAnsi="標楷體"/>
                <w:sz w:val="28"/>
                <w:szCs w:val="28"/>
              </w:rPr>
            </w:pPr>
            <w:r w:rsidRPr="008E02F5">
              <w:rPr>
                <w:rFonts w:ascii="標楷體" w:eastAsia="標楷體" w:hAnsi="標楷體" w:hint="eastAsia"/>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sz w:val="28"/>
                <w:szCs w:val="28"/>
              </w:rPr>
            </w:pPr>
            <w:r w:rsidRPr="008E02F5">
              <w:rPr>
                <w:rFonts w:ascii="標楷體" w:eastAsia="標楷體" w:hAnsi="標楷體" w:hint="eastAsia"/>
                <w:sz w:val="28"/>
                <w:szCs w:val="28"/>
              </w:rPr>
              <w:t>-</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B57BDC" w:rsidRDefault="00B57BDC" w:rsidP="00B57BDC">
            <w:pPr>
              <w:adjustRightInd w:val="0"/>
              <w:snapToGrid w:val="0"/>
              <w:spacing w:line="0" w:lineRule="atLeast"/>
              <w:ind w:firstLineChars="2" w:firstLine="6"/>
              <w:jc w:val="both"/>
              <w:rPr>
                <w:rFonts w:ascii="標楷體" w:eastAsia="標楷體" w:hAnsi="標楷體"/>
                <w:sz w:val="28"/>
                <w:szCs w:val="26"/>
              </w:rPr>
            </w:pPr>
            <w:r w:rsidRPr="00B57BDC">
              <w:rPr>
                <w:rFonts w:ascii="標楷體" w:eastAsia="標楷體" w:hAnsi="標楷體" w:hint="eastAsia"/>
                <w:sz w:val="28"/>
                <w:szCs w:val="26"/>
              </w:rPr>
              <w:t>2場活動海報宣導</w:t>
            </w:r>
          </w:p>
          <w:p w:rsidR="00B57BDC" w:rsidRPr="00B57BDC" w:rsidRDefault="00B57BDC" w:rsidP="00B57BDC">
            <w:pPr>
              <w:adjustRightInd w:val="0"/>
              <w:snapToGrid w:val="0"/>
              <w:spacing w:line="0" w:lineRule="atLeast"/>
              <w:ind w:firstLineChars="2" w:firstLine="6"/>
              <w:jc w:val="both"/>
              <w:rPr>
                <w:rFonts w:eastAsia="標楷體"/>
                <w:sz w:val="28"/>
                <w:szCs w:val="28"/>
              </w:rPr>
            </w:pPr>
            <w:r w:rsidRPr="00B57BDC">
              <w:rPr>
                <w:rFonts w:ascii="標楷體" w:eastAsia="標楷體" w:hAnsi="標楷體" w:hint="eastAsia"/>
                <w:sz w:val="28"/>
                <w:szCs w:val="26"/>
              </w:rPr>
              <w:t>10家</w:t>
            </w:r>
            <w:r w:rsidRPr="00B57BDC">
              <w:rPr>
                <w:rFonts w:eastAsia="標楷體" w:hint="eastAsia"/>
                <w:sz w:val="28"/>
                <w:szCs w:val="28"/>
              </w:rPr>
              <w:t>公車業者加入「失智友善組織」，</w:t>
            </w:r>
            <w:r w:rsidRPr="00B57BDC">
              <w:rPr>
                <w:rFonts w:eastAsia="標楷體" w:hint="eastAsia"/>
                <w:sz w:val="28"/>
                <w:szCs w:val="28"/>
              </w:rPr>
              <w:t>1</w:t>
            </w:r>
            <w:r w:rsidRPr="00B57BDC">
              <w:rPr>
                <w:rFonts w:eastAsia="標楷體" w:hint="eastAsia"/>
                <w:sz w:val="28"/>
                <w:szCs w:val="28"/>
              </w:rPr>
              <w:t>場失智友善組織</w:t>
            </w:r>
            <w:r w:rsidRPr="00B57BDC">
              <w:rPr>
                <w:rFonts w:eastAsia="標楷體" w:hint="eastAsia"/>
                <w:sz w:val="28"/>
                <w:szCs w:val="28"/>
              </w:rPr>
              <w:lastRenderedPageBreak/>
              <w:t>記者會</w:t>
            </w:r>
          </w:p>
          <w:p w:rsidR="00B57BDC" w:rsidRPr="00B57BDC" w:rsidRDefault="00B57BDC" w:rsidP="00B57BDC">
            <w:pPr>
              <w:adjustRightInd w:val="0"/>
              <w:snapToGrid w:val="0"/>
              <w:spacing w:line="0" w:lineRule="atLeast"/>
              <w:ind w:firstLineChars="2" w:firstLine="6"/>
              <w:jc w:val="both"/>
              <w:rPr>
                <w:rFonts w:eastAsia="標楷體"/>
                <w:sz w:val="28"/>
                <w:szCs w:val="28"/>
              </w:rPr>
            </w:pPr>
            <w:r w:rsidRPr="00B57BDC">
              <w:rPr>
                <w:rFonts w:eastAsia="標楷體" w:hint="eastAsia"/>
                <w:sz w:val="28"/>
                <w:szCs w:val="28"/>
              </w:rPr>
              <w:t>4</w:t>
            </w:r>
            <w:r w:rsidRPr="00B57BDC">
              <w:rPr>
                <w:rFonts w:eastAsia="標楷體" w:hint="eastAsia"/>
                <w:sz w:val="28"/>
                <w:szCs w:val="28"/>
              </w:rPr>
              <w:t>期「臺北市聯營公車駕駛員服務品質提昇講習」計</w:t>
            </w:r>
            <w:r w:rsidRPr="00B57BDC">
              <w:rPr>
                <w:rFonts w:eastAsia="標楷體" w:hint="eastAsia"/>
                <w:sz w:val="28"/>
                <w:szCs w:val="28"/>
              </w:rPr>
              <w:t>59</w:t>
            </w:r>
            <w:r w:rsidRPr="00B57BDC">
              <w:rPr>
                <w:rFonts w:eastAsia="標楷體" w:hint="eastAsia"/>
                <w:sz w:val="28"/>
                <w:szCs w:val="28"/>
              </w:rPr>
              <w:t>名駕駛員參加。</w:t>
            </w:r>
          </w:p>
        </w:tc>
      </w:tr>
      <w:tr w:rsidR="00BA0EBF" w:rsidRPr="008E02F5" w:rsidTr="005268BA">
        <w:trPr>
          <w:trHeight w:val="283"/>
          <w:jc w:val="center"/>
        </w:trPr>
        <w:tc>
          <w:tcPr>
            <w:tcW w:w="23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b/>
                <w:kern w:val="0"/>
                <w:sz w:val="28"/>
                <w:szCs w:val="28"/>
              </w:rPr>
            </w:pPr>
            <w:proofErr w:type="gramStart"/>
            <w:r w:rsidRPr="008E02F5">
              <w:rPr>
                <w:rFonts w:eastAsia="標楷體" w:hint="eastAsia"/>
                <w:b/>
                <w:kern w:val="0"/>
                <w:sz w:val="28"/>
                <w:szCs w:val="28"/>
              </w:rPr>
              <w:lastRenderedPageBreak/>
              <w:t>失智照護</w:t>
            </w:r>
            <w:proofErr w:type="gramEnd"/>
            <w:r w:rsidRPr="008E02F5">
              <w:rPr>
                <w:rFonts w:eastAsia="標楷體" w:hint="eastAsia"/>
                <w:b/>
                <w:kern w:val="0"/>
                <w:sz w:val="28"/>
                <w:szCs w:val="28"/>
              </w:rPr>
              <w:t>服務計畫</w:t>
            </w:r>
          </w:p>
        </w:tc>
        <w:tc>
          <w:tcPr>
            <w:tcW w:w="271" w:type="pct"/>
            <w:vMerge w:val="restart"/>
            <w:tcBorders>
              <w:top w:val="single" w:sz="4" w:space="0" w:color="auto"/>
              <w:left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b/>
                <w:kern w:val="0"/>
                <w:sz w:val="28"/>
                <w:szCs w:val="28"/>
              </w:rPr>
            </w:pPr>
            <w:proofErr w:type="gramStart"/>
            <w:r w:rsidRPr="008E02F5">
              <w:rPr>
                <w:rFonts w:eastAsia="標楷體" w:hint="eastAsia"/>
                <w:sz w:val="28"/>
                <w:szCs w:val="28"/>
              </w:rPr>
              <w:t>共照中心</w:t>
            </w:r>
            <w:proofErr w:type="gramEnd"/>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失智症個案管理人數</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疑似或</w:t>
            </w:r>
            <w:proofErr w:type="gramStart"/>
            <w:r w:rsidRPr="00B63747">
              <w:rPr>
                <w:rFonts w:eastAsia="標楷體" w:hint="eastAsia"/>
                <w:sz w:val="28"/>
                <w:szCs w:val="26"/>
              </w:rPr>
              <w:t>極</w:t>
            </w:r>
            <w:proofErr w:type="gramEnd"/>
            <w:r w:rsidRPr="00B63747">
              <w:rPr>
                <w:rFonts w:eastAsia="標楷體" w:hint="eastAsia"/>
                <w:sz w:val="28"/>
                <w:szCs w:val="26"/>
              </w:rPr>
              <w:t>輕度：</w:t>
            </w:r>
            <w:r w:rsidRPr="00B63747">
              <w:rPr>
                <w:rFonts w:eastAsia="標楷體"/>
                <w:sz w:val="28"/>
                <w:szCs w:val="26"/>
              </w:rPr>
              <w:t xml:space="preserve"> </w:t>
            </w:r>
            <w:r w:rsidRPr="00B63747">
              <w:rPr>
                <w:rFonts w:eastAsia="標楷體" w:hint="eastAsia"/>
                <w:sz w:val="28"/>
                <w:szCs w:val="26"/>
              </w:rPr>
              <w:t>191</w:t>
            </w:r>
            <w:r w:rsidRPr="00B63747">
              <w:rPr>
                <w:rFonts w:eastAsia="標楷體" w:hint="eastAsia"/>
                <w:sz w:val="28"/>
                <w:szCs w:val="26"/>
              </w:rPr>
              <w:t>人</w:t>
            </w:r>
          </w:p>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輕度：</w:t>
            </w:r>
            <w:r w:rsidRPr="00B63747">
              <w:rPr>
                <w:rFonts w:eastAsia="標楷體" w:hint="eastAsia"/>
                <w:sz w:val="28"/>
                <w:szCs w:val="26"/>
              </w:rPr>
              <w:t>173</w:t>
            </w:r>
            <w:r w:rsidRPr="00B63747">
              <w:rPr>
                <w:rFonts w:eastAsia="標楷體" w:hint="eastAsia"/>
                <w:sz w:val="28"/>
                <w:szCs w:val="26"/>
              </w:rPr>
              <w:t>人</w:t>
            </w:r>
          </w:p>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中度：</w:t>
            </w:r>
            <w:r w:rsidRPr="00B63747">
              <w:rPr>
                <w:rFonts w:eastAsia="標楷體" w:hint="eastAsia"/>
                <w:sz w:val="28"/>
                <w:szCs w:val="26"/>
              </w:rPr>
              <w:t>130</w:t>
            </w:r>
            <w:r w:rsidRPr="00B63747">
              <w:rPr>
                <w:rFonts w:eastAsia="標楷體" w:hint="eastAsia"/>
                <w:sz w:val="28"/>
                <w:szCs w:val="26"/>
              </w:rPr>
              <w:t>人</w:t>
            </w:r>
          </w:p>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重度：</w:t>
            </w:r>
            <w:r w:rsidRPr="00B63747">
              <w:rPr>
                <w:rFonts w:eastAsia="標楷體" w:hint="eastAsia"/>
                <w:sz w:val="28"/>
                <w:szCs w:val="26"/>
              </w:rPr>
              <w:t>63</w:t>
            </w:r>
            <w:r w:rsidRPr="00B63747">
              <w:rPr>
                <w:rFonts w:eastAsia="標楷體" w:hint="eastAsia"/>
                <w:sz w:val="28"/>
                <w:szCs w:val="26"/>
              </w:rPr>
              <w:t>人</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6A4FEB" w:rsidRDefault="00BA0EBF" w:rsidP="00EC2B49">
            <w:pPr>
              <w:adjustRightInd w:val="0"/>
              <w:snapToGrid w:val="0"/>
              <w:spacing w:line="0" w:lineRule="atLeast"/>
              <w:rPr>
                <w:rFonts w:eastAsia="標楷體"/>
                <w:sz w:val="28"/>
                <w:szCs w:val="26"/>
              </w:rPr>
            </w:pPr>
            <w:r w:rsidRPr="006A4FEB">
              <w:rPr>
                <w:rFonts w:eastAsia="標楷體" w:hint="eastAsia"/>
                <w:sz w:val="28"/>
                <w:szCs w:val="26"/>
              </w:rPr>
              <w:t>疑似或</w:t>
            </w:r>
            <w:proofErr w:type="gramStart"/>
            <w:r w:rsidRPr="006A4FEB">
              <w:rPr>
                <w:rFonts w:eastAsia="標楷體" w:hint="eastAsia"/>
                <w:sz w:val="28"/>
                <w:szCs w:val="26"/>
              </w:rPr>
              <w:t>極</w:t>
            </w:r>
            <w:proofErr w:type="gramEnd"/>
            <w:r w:rsidRPr="006A4FEB">
              <w:rPr>
                <w:rFonts w:eastAsia="標楷體" w:hint="eastAsia"/>
                <w:sz w:val="28"/>
                <w:szCs w:val="26"/>
              </w:rPr>
              <w:t>輕度：</w:t>
            </w:r>
            <w:r w:rsidRPr="006A4FEB">
              <w:rPr>
                <w:rFonts w:eastAsia="標楷體"/>
                <w:sz w:val="28"/>
                <w:szCs w:val="26"/>
              </w:rPr>
              <w:t xml:space="preserve"> </w:t>
            </w:r>
            <w:r w:rsidRPr="006A4FEB">
              <w:rPr>
                <w:rFonts w:eastAsia="標楷體" w:hint="eastAsia"/>
                <w:sz w:val="28"/>
                <w:szCs w:val="26"/>
              </w:rPr>
              <w:t>364</w:t>
            </w:r>
            <w:r w:rsidRPr="006A4FEB">
              <w:rPr>
                <w:rFonts w:eastAsia="標楷體" w:hint="eastAsia"/>
                <w:sz w:val="28"/>
                <w:szCs w:val="26"/>
              </w:rPr>
              <w:t>人</w:t>
            </w:r>
          </w:p>
          <w:p w:rsidR="00BA0EBF" w:rsidRPr="006A4FEB" w:rsidRDefault="00BA0EBF" w:rsidP="00EC2B49">
            <w:pPr>
              <w:adjustRightInd w:val="0"/>
              <w:snapToGrid w:val="0"/>
              <w:spacing w:line="0" w:lineRule="atLeast"/>
              <w:rPr>
                <w:rFonts w:eastAsia="標楷體"/>
                <w:sz w:val="28"/>
                <w:szCs w:val="26"/>
              </w:rPr>
            </w:pPr>
            <w:r w:rsidRPr="006A4FEB">
              <w:rPr>
                <w:rFonts w:eastAsia="標楷體" w:hint="eastAsia"/>
                <w:sz w:val="28"/>
                <w:szCs w:val="26"/>
              </w:rPr>
              <w:t>輕度：</w:t>
            </w:r>
            <w:r w:rsidRPr="006A4FEB">
              <w:rPr>
                <w:rFonts w:eastAsia="標楷體" w:hint="eastAsia"/>
                <w:sz w:val="28"/>
                <w:szCs w:val="26"/>
              </w:rPr>
              <w:t>555</w:t>
            </w:r>
            <w:r w:rsidRPr="006A4FEB">
              <w:rPr>
                <w:rFonts w:eastAsia="標楷體" w:hint="eastAsia"/>
                <w:sz w:val="28"/>
                <w:szCs w:val="26"/>
              </w:rPr>
              <w:t>人</w:t>
            </w:r>
          </w:p>
          <w:p w:rsidR="00BA0EBF" w:rsidRPr="006A4FEB" w:rsidRDefault="00BA0EBF" w:rsidP="00EC2B49">
            <w:pPr>
              <w:adjustRightInd w:val="0"/>
              <w:snapToGrid w:val="0"/>
              <w:spacing w:line="0" w:lineRule="atLeast"/>
              <w:rPr>
                <w:rFonts w:eastAsia="標楷體"/>
                <w:sz w:val="28"/>
                <w:szCs w:val="26"/>
              </w:rPr>
            </w:pPr>
            <w:r w:rsidRPr="006A4FEB">
              <w:rPr>
                <w:rFonts w:eastAsia="標楷體" w:hint="eastAsia"/>
                <w:sz w:val="28"/>
                <w:szCs w:val="26"/>
              </w:rPr>
              <w:t>中度：</w:t>
            </w:r>
            <w:r w:rsidRPr="006A4FEB">
              <w:rPr>
                <w:rFonts w:eastAsia="標楷體" w:hint="eastAsia"/>
                <w:sz w:val="28"/>
                <w:szCs w:val="26"/>
              </w:rPr>
              <w:t>312</w:t>
            </w:r>
            <w:r w:rsidRPr="006A4FEB">
              <w:rPr>
                <w:rFonts w:eastAsia="標楷體" w:hint="eastAsia"/>
                <w:sz w:val="28"/>
                <w:szCs w:val="26"/>
              </w:rPr>
              <w:t>人</w:t>
            </w:r>
          </w:p>
          <w:p w:rsidR="00BA0EBF" w:rsidRPr="006A4FEB" w:rsidRDefault="00BA0EBF" w:rsidP="00EC2B49">
            <w:pPr>
              <w:adjustRightInd w:val="0"/>
              <w:snapToGrid w:val="0"/>
              <w:spacing w:line="0" w:lineRule="atLeast"/>
              <w:rPr>
                <w:rFonts w:eastAsia="標楷體"/>
                <w:sz w:val="28"/>
                <w:szCs w:val="26"/>
              </w:rPr>
            </w:pPr>
            <w:r w:rsidRPr="006A4FEB">
              <w:rPr>
                <w:rFonts w:eastAsia="標楷體" w:hint="eastAsia"/>
                <w:sz w:val="28"/>
                <w:szCs w:val="26"/>
              </w:rPr>
              <w:t>重度：</w:t>
            </w:r>
            <w:r w:rsidRPr="006A4FEB">
              <w:rPr>
                <w:rFonts w:eastAsia="標楷體" w:hint="eastAsia"/>
                <w:sz w:val="28"/>
                <w:szCs w:val="26"/>
              </w:rPr>
              <w:t>116</w:t>
            </w:r>
            <w:r w:rsidRPr="006A4FEB">
              <w:rPr>
                <w:rFonts w:eastAsia="標楷體" w:hint="eastAsia"/>
                <w:sz w:val="28"/>
                <w:szCs w:val="26"/>
              </w:rPr>
              <w:t>人</w:t>
            </w:r>
          </w:p>
        </w:tc>
      </w:tr>
      <w:tr w:rsidR="00BA0EBF" w:rsidRPr="008E02F5" w:rsidTr="005268BA">
        <w:trPr>
          <w:trHeight w:val="283"/>
          <w:jc w:val="center"/>
        </w:trPr>
        <w:tc>
          <w:tcPr>
            <w:tcW w:w="237"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271" w:type="pct"/>
            <w:vMerge/>
            <w:tcBorders>
              <w:left w:val="single" w:sz="4" w:space="0" w:color="auto"/>
              <w:right w:val="single" w:sz="4" w:space="0" w:color="auto"/>
            </w:tcBorders>
            <w:vAlign w:val="center"/>
          </w:tcPr>
          <w:p w:rsidR="00BA0EBF" w:rsidRPr="008E02F5" w:rsidRDefault="00BA0EBF" w:rsidP="00EC2B49">
            <w:pPr>
              <w:widowControl/>
              <w:spacing w:line="0" w:lineRule="atLeast"/>
              <w:rPr>
                <w:rFonts w:eastAsia="標楷體"/>
                <w:b/>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失智專業</w:t>
            </w:r>
            <w:proofErr w:type="gramStart"/>
            <w:r w:rsidRPr="008E02F5">
              <w:rPr>
                <w:rFonts w:eastAsia="標楷體" w:hint="eastAsia"/>
                <w:sz w:val="28"/>
                <w:szCs w:val="28"/>
              </w:rPr>
              <w:t>與照服員</w:t>
            </w:r>
            <w:proofErr w:type="gramEnd"/>
            <w:r w:rsidRPr="008E02F5">
              <w:rPr>
                <w:rFonts w:eastAsia="標楷體" w:hint="eastAsia"/>
                <w:sz w:val="28"/>
                <w:szCs w:val="28"/>
              </w:rPr>
              <w:t>人才培訓</w:t>
            </w:r>
          </w:p>
        </w:tc>
        <w:tc>
          <w:tcPr>
            <w:tcW w:w="797"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5</w:t>
            </w:r>
            <w:r w:rsidRPr="00B63747">
              <w:rPr>
                <w:rFonts w:eastAsia="標楷體" w:hint="eastAsia"/>
                <w:sz w:val="28"/>
                <w:szCs w:val="26"/>
              </w:rPr>
              <w:t>場，</w:t>
            </w:r>
            <w:r w:rsidRPr="00B63747">
              <w:rPr>
                <w:rFonts w:eastAsia="標楷體"/>
                <w:sz w:val="28"/>
                <w:szCs w:val="26"/>
              </w:rPr>
              <w:t>616</w:t>
            </w:r>
            <w:r w:rsidRPr="00B63747">
              <w:rPr>
                <w:rFonts w:eastAsia="標楷體" w:hint="eastAsia"/>
                <w:sz w:val="28"/>
                <w:szCs w:val="26"/>
              </w:rPr>
              <w:t>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6A4FEB" w:rsidRDefault="00BA0EBF" w:rsidP="00EC2B49">
            <w:pPr>
              <w:adjustRightInd w:val="0"/>
              <w:snapToGrid w:val="0"/>
              <w:spacing w:line="0" w:lineRule="atLeast"/>
              <w:rPr>
                <w:rFonts w:eastAsia="標楷體"/>
                <w:sz w:val="28"/>
                <w:szCs w:val="26"/>
              </w:rPr>
            </w:pPr>
            <w:r w:rsidRPr="006A4FEB">
              <w:rPr>
                <w:rFonts w:eastAsia="標楷體" w:hint="eastAsia"/>
                <w:sz w:val="28"/>
                <w:szCs w:val="26"/>
              </w:rPr>
              <w:t>19</w:t>
            </w:r>
            <w:r w:rsidRPr="006A4FEB">
              <w:rPr>
                <w:rFonts w:eastAsia="標楷體" w:hint="eastAsia"/>
                <w:sz w:val="28"/>
                <w:szCs w:val="26"/>
              </w:rPr>
              <w:t>場，</w:t>
            </w:r>
            <w:r w:rsidRPr="006A4FEB">
              <w:rPr>
                <w:rFonts w:eastAsia="標楷體" w:hint="eastAsia"/>
                <w:sz w:val="28"/>
                <w:szCs w:val="26"/>
              </w:rPr>
              <w:t>1</w:t>
            </w:r>
            <w:r w:rsidRPr="006A4FEB">
              <w:rPr>
                <w:rFonts w:eastAsia="標楷體"/>
                <w:sz w:val="28"/>
                <w:szCs w:val="26"/>
              </w:rPr>
              <w:t>,</w:t>
            </w:r>
            <w:r w:rsidRPr="006A4FEB">
              <w:rPr>
                <w:rFonts w:eastAsia="標楷體" w:hint="eastAsia"/>
                <w:sz w:val="28"/>
                <w:szCs w:val="26"/>
              </w:rPr>
              <w:t>755</w:t>
            </w:r>
            <w:r w:rsidRPr="006A4FEB">
              <w:rPr>
                <w:rFonts w:eastAsia="標楷體" w:hint="eastAsia"/>
                <w:sz w:val="28"/>
                <w:szCs w:val="26"/>
              </w:rPr>
              <w:t>人，</w:t>
            </w:r>
            <w:r w:rsidRPr="006A4FEB">
              <w:rPr>
                <w:rFonts w:eastAsia="標楷體" w:hint="eastAsia"/>
                <w:sz w:val="28"/>
                <w:szCs w:val="26"/>
              </w:rPr>
              <w:t>2</w:t>
            </w:r>
            <w:r w:rsidRPr="006A4FEB">
              <w:rPr>
                <w:rFonts w:eastAsia="標楷體"/>
                <w:sz w:val="28"/>
                <w:szCs w:val="26"/>
              </w:rPr>
              <w:t>,309</w:t>
            </w:r>
            <w:r w:rsidRPr="006A4FEB">
              <w:rPr>
                <w:rFonts w:eastAsia="標楷體" w:hint="eastAsia"/>
                <w:sz w:val="28"/>
                <w:szCs w:val="26"/>
              </w:rPr>
              <w:t>人次</w:t>
            </w:r>
          </w:p>
        </w:tc>
      </w:tr>
      <w:tr w:rsidR="00BA0EBF" w:rsidRPr="008E02F5" w:rsidTr="005268BA">
        <w:trPr>
          <w:trHeight w:val="283"/>
          <w:jc w:val="center"/>
        </w:trPr>
        <w:tc>
          <w:tcPr>
            <w:tcW w:w="237" w:type="pct"/>
            <w:gridSpan w:val="2"/>
            <w:vMerge/>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widowControl/>
              <w:spacing w:line="0" w:lineRule="atLeast"/>
              <w:rPr>
                <w:rFonts w:eastAsia="標楷體"/>
                <w:b/>
                <w:kern w:val="0"/>
                <w:sz w:val="28"/>
                <w:szCs w:val="28"/>
              </w:rPr>
            </w:pPr>
          </w:p>
        </w:tc>
        <w:tc>
          <w:tcPr>
            <w:tcW w:w="271" w:type="pct"/>
            <w:vMerge/>
            <w:tcBorders>
              <w:left w:val="single" w:sz="4" w:space="0" w:color="auto"/>
              <w:bottom w:val="single" w:sz="4" w:space="0" w:color="auto"/>
              <w:right w:val="single" w:sz="4" w:space="0" w:color="auto"/>
            </w:tcBorders>
            <w:vAlign w:val="center"/>
          </w:tcPr>
          <w:p w:rsidR="00BA0EBF" w:rsidRPr="008E02F5" w:rsidRDefault="00BA0EBF" w:rsidP="00EC2B49">
            <w:pPr>
              <w:widowControl/>
              <w:spacing w:line="0" w:lineRule="atLeast"/>
              <w:rPr>
                <w:rFonts w:eastAsia="標楷體"/>
                <w:b/>
                <w:kern w:val="0"/>
                <w:sz w:val="28"/>
                <w:szCs w:val="28"/>
              </w:rPr>
            </w:pPr>
          </w:p>
        </w:tc>
        <w:tc>
          <w:tcPr>
            <w:tcW w:w="1048" w:type="pct"/>
            <w:gridSpan w:val="2"/>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社區失智識能之公共教育</w:t>
            </w:r>
          </w:p>
        </w:tc>
        <w:tc>
          <w:tcPr>
            <w:tcW w:w="797"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26</w:t>
            </w:r>
            <w:r w:rsidRPr="00B63747">
              <w:rPr>
                <w:rFonts w:eastAsia="標楷體" w:hint="eastAsia"/>
                <w:sz w:val="28"/>
                <w:szCs w:val="26"/>
              </w:rPr>
              <w:t>場，</w:t>
            </w:r>
            <w:r w:rsidRPr="00B63747">
              <w:rPr>
                <w:rFonts w:eastAsia="標楷體" w:hint="eastAsia"/>
                <w:sz w:val="28"/>
                <w:szCs w:val="26"/>
              </w:rPr>
              <w:t>1</w:t>
            </w:r>
            <w:r w:rsidRPr="00B63747">
              <w:rPr>
                <w:rFonts w:eastAsia="標楷體"/>
                <w:sz w:val="28"/>
                <w:szCs w:val="26"/>
              </w:rPr>
              <w:t>,820</w:t>
            </w:r>
            <w:r w:rsidRPr="00B63747">
              <w:rPr>
                <w:rFonts w:eastAsia="標楷體" w:hint="eastAsia"/>
                <w:sz w:val="28"/>
                <w:szCs w:val="26"/>
              </w:rPr>
              <w:t>人次</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6A4FEB" w:rsidRDefault="00BA0EBF" w:rsidP="006A4FEB">
            <w:pPr>
              <w:adjustRightInd w:val="0"/>
              <w:snapToGrid w:val="0"/>
              <w:spacing w:line="0" w:lineRule="atLeast"/>
              <w:rPr>
                <w:rFonts w:eastAsia="標楷體"/>
                <w:sz w:val="28"/>
                <w:szCs w:val="26"/>
              </w:rPr>
            </w:pPr>
            <w:r w:rsidRPr="006A4FEB">
              <w:rPr>
                <w:rFonts w:eastAsia="標楷體" w:hint="eastAsia"/>
                <w:sz w:val="28"/>
                <w:szCs w:val="26"/>
              </w:rPr>
              <w:t>84</w:t>
            </w:r>
            <w:r w:rsidRPr="006A4FEB">
              <w:rPr>
                <w:rFonts w:eastAsia="標楷體" w:hint="eastAsia"/>
                <w:sz w:val="28"/>
                <w:szCs w:val="26"/>
              </w:rPr>
              <w:t>場，</w:t>
            </w:r>
            <w:r w:rsidRPr="006A4FEB">
              <w:rPr>
                <w:rFonts w:eastAsia="標楷體"/>
                <w:sz w:val="28"/>
                <w:szCs w:val="26"/>
              </w:rPr>
              <w:t>4</w:t>
            </w:r>
            <w:r w:rsidRPr="006A4FEB">
              <w:rPr>
                <w:rFonts w:eastAsia="標楷體" w:hint="eastAsia"/>
                <w:sz w:val="28"/>
                <w:szCs w:val="26"/>
              </w:rPr>
              <w:t>,</w:t>
            </w:r>
            <w:r w:rsidRPr="006A4FEB">
              <w:rPr>
                <w:rFonts w:eastAsia="標楷體"/>
                <w:sz w:val="28"/>
                <w:szCs w:val="26"/>
              </w:rPr>
              <w:t>439</w:t>
            </w:r>
            <w:r w:rsidRPr="006A4FEB">
              <w:rPr>
                <w:rFonts w:eastAsia="標楷體" w:hint="eastAsia"/>
                <w:sz w:val="28"/>
                <w:szCs w:val="26"/>
              </w:rPr>
              <w:t>人，</w:t>
            </w:r>
            <w:r w:rsidRPr="006A4FEB">
              <w:rPr>
                <w:rFonts w:eastAsia="標楷體" w:hint="eastAsia"/>
                <w:sz w:val="28"/>
                <w:szCs w:val="26"/>
              </w:rPr>
              <w:t>4</w:t>
            </w:r>
            <w:r w:rsidRPr="006A4FEB">
              <w:rPr>
                <w:rFonts w:eastAsia="標楷體"/>
                <w:sz w:val="28"/>
                <w:szCs w:val="26"/>
              </w:rPr>
              <w:t>,755</w:t>
            </w:r>
            <w:r w:rsidRPr="006A4FEB">
              <w:rPr>
                <w:rFonts w:eastAsia="標楷體" w:hint="eastAsia"/>
                <w:sz w:val="28"/>
                <w:szCs w:val="26"/>
              </w:rPr>
              <w:t>人次</w:t>
            </w:r>
          </w:p>
        </w:tc>
      </w:tr>
      <w:tr w:rsidR="00BA0EBF" w:rsidRPr="008E02F5" w:rsidTr="005268BA">
        <w:trPr>
          <w:trHeight w:val="283"/>
          <w:jc w:val="center"/>
        </w:trPr>
        <w:tc>
          <w:tcPr>
            <w:tcW w:w="237" w:type="pct"/>
            <w:gridSpan w:val="2"/>
            <w:vMerge/>
            <w:tcBorders>
              <w:top w:val="single" w:sz="4" w:space="0" w:color="auto"/>
              <w:left w:val="single" w:sz="4" w:space="0" w:color="auto"/>
              <w:bottom w:val="single" w:sz="4" w:space="0" w:color="auto"/>
              <w:right w:val="single" w:sz="4" w:space="0" w:color="auto"/>
            </w:tcBorders>
            <w:vAlign w:val="center"/>
            <w:hideMark/>
          </w:tcPr>
          <w:p w:rsidR="00BA0EBF" w:rsidRPr="008E02F5" w:rsidRDefault="00BA0EBF" w:rsidP="00EC2B49">
            <w:pPr>
              <w:widowControl/>
              <w:spacing w:line="0" w:lineRule="atLeast"/>
              <w:rPr>
                <w:rFonts w:eastAsia="標楷體"/>
                <w:b/>
                <w:kern w:val="0"/>
                <w:sz w:val="28"/>
                <w:szCs w:val="28"/>
              </w:rPr>
            </w:pPr>
          </w:p>
        </w:tc>
        <w:tc>
          <w:tcPr>
            <w:tcW w:w="1319" w:type="pct"/>
            <w:gridSpan w:val="3"/>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both"/>
              <w:rPr>
                <w:rFonts w:eastAsia="標楷體"/>
                <w:sz w:val="28"/>
                <w:szCs w:val="28"/>
              </w:rPr>
            </w:pPr>
            <w:r w:rsidRPr="008E02F5">
              <w:rPr>
                <w:rFonts w:eastAsia="標楷體" w:hint="eastAsia"/>
                <w:sz w:val="28"/>
                <w:szCs w:val="28"/>
              </w:rPr>
              <w:t>社區服務據點</w:t>
            </w:r>
          </w:p>
        </w:tc>
        <w:tc>
          <w:tcPr>
            <w:tcW w:w="797"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tcPr>
          <w:p w:rsidR="00BA0EBF" w:rsidRPr="008E02F5" w:rsidRDefault="00BA0EBF" w:rsidP="00EC2B49">
            <w:pPr>
              <w:adjustRightInd w:val="0"/>
              <w:snapToGrid w:val="0"/>
              <w:spacing w:line="0" w:lineRule="atLeast"/>
              <w:jc w:val="center"/>
              <w:rPr>
                <w:rFonts w:eastAsia="標楷體"/>
                <w:sz w:val="28"/>
                <w:szCs w:val="28"/>
              </w:rPr>
            </w:pPr>
            <w:r w:rsidRPr="008E02F5">
              <w:rPr>
                <w:rFonts w:eastAsia="標楷體"/>
                <w:sz w:val="28"/>
                <w:szCs w:val="28"/>
              </w:rPr>
              <w:t>-</w:t>
            </w:r>
          </w:p>
        </w:tc>
        <w:tc>
          <w:tcPr>
            <w:tcW w:w="875" w:type="pct"/>
            <w:tcBorders>
              <w:top w:val="single" w:sz="4" w:space="0" w:color="auto"/>
              <w:left w:val="single" w:sz="4" w:space="0" w:color="auto"/>
              <w:bottom w:val="single" w:sz="4" w:space="0" w:color="auto"/>
              <w:right w:val="single" w:sz="4" w:space="0" w:color="auto"/>
            </w:tcBorders>
            <w:vAlign w:val="center"/>
            <w:hideMark/>
          </w:tcPr>
          <w:p w:rsidR="00BA0EBF" w:rsidRPr="00B63747" w:rsidRDefault="00BA0EBF" w:rsidP="00EC2B49">
            <w:pPr>
              <w:adjustRightInd w:val="0"/>
              <w:snapToGrid w:val="0"/>
              <w:spacing w:line="0" w:lineRule="atLeast"/>
              <w:rPr>
                <w:rFonts w:eastAsia="標楷體"/>
                <w:sz w:val="28"/>
                <w:szCs w:val="28"/>
              </w:rPr>
            </w:pPr>
            <w:r w:rsidRPr="00B63747">
              <w:rPr>
                <w:rFonts w:eastAsia="標楷體" w:hint="eastAsia"/>
                <w:sz w:val="28"/>
                <w:szCs w:val="28"/>
              </w:rPr>
              <w:t>10</w:t>
            </w:r>
            <w:r w:rsidRPr="00B63747">
              <w:rPr>
                <w:rFonts w:eastAsia="標楷體" w:hint="eastAsia"/>
                <w:sz w:val="28"/>
                <w:szCs w:val="28"/>
              </w:rPr>
              <w:t>處</w:t>
            </w:r>
          </w:p>
        </w:tc>
        <w:tc>
          <w:tcPr>
            <w:tcW w:w="897" w:type="pct"/>
            <w:tcBorders>
              <w:top w:val="single" w:sz="4" w:space="0" w:color="auto"/>
              <w:left w:val="single" w:sz="4" w:space="0" w:color="auto"/>
              <w:bottom w:val="single" w:sz="4" w:space="0" w:color="auto"/>
              <w:right w:val="single" w:sz="4" w:space="0" w:color="auto"/>
            </w:tcBorders>
            <w:vAlign w:val="center"/>
          </w:tcPr>
          <w:p w:rsidR="00BA0EBF" w:rsidRPr="00B63747" w:rsidRDefault="00BA0EBF" w:rsidP="00EC2B49">
            <w:pPr>
              <w:adjustRightInd w:val="0"/>
              <w:snapToGrid w:val="0"/>
              <w:spacing w:line="0" w:lineRule="atLeast"/>
              <w:rPr>
                <w:rFonts w:eastAsia="標楷體"/>
                <w:sz w:val="28"/>
                <w:szCs w:val="26"/>
              </w:rPr>
            </w:pPr>
            <w:r w:rsidRPr="00B63747">
              <w:rPr>
                <w:rFonts w:eastAsia="標楷體" w:hint="eastAsia"/>
                <w:sz w:val="28"/>
                <w:szCs w:val="26"/>
              </w:rPr>
              <w:t>1</w:t>
            </w:r>
            <w:r w:rsidRPr="00B63747">
              <w:rPr>
                <w:rFonts w:eastAsia="標楷體"/>
                <w:sz w:val="28"/>
                <w:szCs w:val="26"/>
              </w:rPr>
              <w:t>1</w:t>
            </w:r>
            <w:r w:rsidRPr="00B63747">
              <w:rPr>
                <w:rFonts w:eastAsia="標楷體" w:hint="eastAsia"/>
                <w:sz w:val="28"/>
                <w:szCs w:val="26"/>
              </w:rPr>
              <w:t>處</w:t>
            </w:r>
          </w:p>
        </w:tc>
      </w:tr>
    </w:tbl>
    <w:p w:rsidR="00B014B1" w:rsidRPr="00D64794" w:rsidRDefault="00B014B1" w:rsidP="003574FA">
      <w:pPr>
        <w:widowControl/>
        <w:spacing w:line="0" w:lineRule="atLeast"/>
        <w:rPr>
          <w:rFonts w:ascii="Times New Roman" w:eastAsia="標楷體" w:hAnsi="Times New Roman" w:cs="Times New Roman"/>
          <w:b/>
          <w:sz w:val="28"/>
          <w:szCs w:val="28"/>
        </w:rPr>
      </w:pPr>
    </w:p>
    <w:sectPr w:rsidR="00B014B1" w:rsidRPr="00D64794" w:rsidSect="003436EE">
      <w:pgSz w:w="16838" w:h="11906" w:orient="landscape"/>
      <w:pgMar w:top="907" w:right="907" w:bottom="907" w:left="907"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65" w:rsidRDefault="00797E65" w:rsidP="00D85C72">
      <w:r>
        <w:separator/>
      </w:r>
    </w:p>
  </w:endnote>
  <w:endnote w:type="continuationSeparator" w:id="0">
    <w:p w:rsidR="00797E65" w:rsidRDefault="00797E65" w:rsidP="00D8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D2" w:rsidRDefault="002A00D2" w:rsidP="00D64794">
    <w:pPr>
      <w:pStyle w:val="a7"/>
      <w:jc w:val="center"/>
    </w:pPr>
    <w:r>
      <w:fldChar w:fldCharType="begin"/>
    </w:r>
    <w:r>
      <w:instrText>PAGE   \* MERGEFORMAT</w:instrText>
    </w:r>
    <w:r>
      <w:fldChar w:fldCharType="separate"/>
    </w:r>
    <w:r w:rsidR="00B47F5B" w:rsidRPr="00B47F5B">
      <w:rPr>
        <w:noProof/>
        <w:lang w:val="zh-TW"/>
      </w:rPr>
      <w:t>18</w:t>
    </w:r>
    <w:r>
      <w:rPr>
        <w:noProof/>
        <w:lang w:val="zh-TW"/>
      </w:rPr>
      <w:fldChar w:fldCharType="end"/>
    </w:r>
  </w:p>
  <w:p w:rsidR="002A00D2" w:rsidRDefault="002A00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65" w:rsidRDefault="00797E65" w:rsidP="00D85C72">
      <w:r>
        <w:separator/>
      </w:r>
    </w:p>
  </w:footnote>
  <w:footnote w:type="continuationSeparator" w:id="0">
    <w:p w:rsidR="00797E65" w:rsidRDefault="00797E65" w:rsidP="00D85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7A8"/>
    <w:multiLevelType w:val="hybridMultilevel"/>
    <w:tmpl w:val="6A2A5ACC"/>
    <w:lvl w:ilvl="0" w:tplc="60FACA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E7F32"/>
    <w:multiLevelType w:val="hybridMultilevel"/>
    <w:tmpl w:val="D41CDF9A"/>
    <w:lvl w:ilvl="0" w:tplc="2640B318">
      <w:start w:val="1"/>
      <w:numFmt w:val="decimal"/>
      <w:pStyle w:val="1"/>
      <w:suff w:val="space"/>
      <w:lvlText w:val="%1."/>
      <w:lvlJc w:val="left"/>
      <w:pPr>
        <w:ind w:left="1353" w:hanging="360"/>
      </w:pPr>
      <w:rPr>
        <w:rFonts w:hint="eastAsia"/>
        <w:b w:val="0"/>
      </w:rPr>
    </w:lvl>
    <w:lvl w:ilvl="1" w:tplc="04090019" w:tentative="1">
      <w:start w:val="1"/>
      <w:numFmt w:val="ideographTraditional"/>
      <w:lvlText w:val="%2、"/>
      <w:lvlJc w:val="left"/>
      <w:pPr>
        <w:tabs>
          <w:tab w:val="num" w:pos="1757"/>
        </w:tabs>
        <w:ind w:left="1757" w:hanging="480"/>
      </w:pPr>
    </w:lvl>
    <w:lvl w:ilvl="2" w:tplc="0409001B" w:tentative="1">
      <w:start w:val="1"/>
      <w:numFmt w:val="lowerRoman"/>
      <w:lvlText w:val="%3."/>
      <w:lvlJc w:val="right"/>
      <w:pPr>
        <w:tabs>
          <w:tab w:val="num" w:pos="2237"/>
        </w:tabs>
        <w:ind w:left="2237" w:hanging="480"/>
      </w:pPr>
    </w:lvl>
    <w:lvl w:ilvl="3" w:tplc="0409000F" w:tentative="1">
      <w:start w:val="1"/>
      <w:numFmt w:val="decimal"/>
      <w:lvlText w:val="%4."/>
      <w:lvlJc w:val="left"/>
      <w:pPr>
        <w:tabs>
          <w:tab w:val="num" w:pos="2717"/>
        </w:tabs>
        <w:ind w:left="2717" w:hanging="480"/>
      </w:pPr>
    </w:lvl>
    <w:lvl w:ilvl="4" w:tplc="04090019" w:tentative="1">
      <w:start w:val="1"/>
      <w:numFmt w:val="ideographTraditional"/>
      <w:lvlText w:val="%5、"/>
      <w:lvlJc w:val="left"/>
      <w:pPr>
        <w:tabs>
          <w:tab w:val="num" w:pos="3197"/>
        </w:tabs>
        <w:ind w:left="3197" w:hanging="480"/>
      </w:pPr>
    </w:lvl>
    <w:lvl w:ilvl="5" w:tplc="0409001B" w:tentative="1">
      <w:start w:val="1"/>
      <w:numFmt w:val="lowerRoman"/>
      <w:lvlText w:val="%6."/>
      <w:lvlJc w:val="right"/>
      <w:pPr>
        <w:tabs>
          <w:tab w:val="num" w:pos="3677"/>
        </w:tabs>
        <w:ind w:left="3677" w:hanging="480"/>
      </w:pPr>
    </w:lvl>
    <w:lvl w:ilvl="6" w:tplc="0409000F" w:tentative="1">
      <w:start w:val="1"/>
      <w:numFmt w:val="decimal"/>
      <w:lvlText w:val="%7."/>
      <w:lvlJc w:val="left"/>
      <w:pPr>
        <w:tabs>
          <w:tab w:val="num" w:pos="4157"/>
        </w:tabs>
        <w:ind w:left="4157" w:hanging="480"/>
      </w:pPr>
    </w:lvl>
    <w:lvl w:ilvl="7" w:tplc="04090019" w:tentative="1">
      <w:start w:val="1"/>
      <w:numFmt w:val="ideographTraditional"/>
      <w:lvlText w:val="%8、"/>
      <w:lvlJc w:val="left"/>
      <w:pPr>
        <w:tabs>
          <w:tab w:val="num" w:pos="4637"/>
        </w:tabs>
        <w:ind w:left="4637" w:hanging="480"/>
      </w:pPr>
    </w:lvl>
    <w:lvl w:ilvl="8" w:tplc="0409001B" w:tentative="1">
      <w:start w:val="1"/>
      <w:numFmt w:val="lowerRoman"/>
      <w:lvlText w:val="%9."/>
      <w:lvlJc w:val="right"/>
      <w:pPr>
        <w:tabs>
          <w:tab w:val="num" w:pos="5117"/>
        </w:tabs>
        <w:ind w:left="5117" w:hanging="480"/>
      </w:pPr>
    </w:lvl>
  </w:abstractNum>
  <w:abstractNum w:abstractNumId="2" w15:restartNumberingAfterBreak="0">
    <w:nsid w:val="276874B2"/>
    <w:multiLevelType w:val="hybridMultilevel"/>
    <w:tmpl w:val="222C5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54C5F"/>
    <w:multiLevelType w:val="hybridMultilevel"/>
    <w:tmpl w:val="9006C9C2"/>
    <w:lvl w:ilvl="0" w:tplc="C0AC1BB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D239C0"/>
    <w:multiLevelType w:val="hybridMultilevel"/>
    <w:tmpl w:val="9EF2164C"/>
    <w:lvl w:ilvl="0" w:tplc="F9D02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616AC4"/>
    <w:multiLevelType w:val="hybridMultilevel"/>
    <w:tmpl w:val="2654EE44"/>
    <w:lvl w:ilvl="0" w:tplc="FE94299A">
      <w:start w:val="1"/>
      <w:numFmt w:val="decimal"/>
      <w:lvlText w:val="（%1）"/>
      <w:lvlJc w:val="left"/>
      <w:pPr>
        <w:ind w:left="1078" w:hanging="480"/>
      </w:pPr>
      <w:rPr>
        <w:rFonts w:hint="eastAsia"/>
      </w:rPr>
    </w:lvl>
    <w:lvl w:ilvl="1" w:tplc="63B6D0E6">
      <w:start w:val="1"/>
      <w:numFmt w:val="decimal"/>
      <w:pStyle w:val="10"/>
      <w:lvlText w:val="（%2）"/>
      <w:lvlJc w:val="left"/>
      <w:pPr>
        <w:ind w:left="1614"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tplc="0409001B">
      <w:start w:val="1"/>
      <w:numFmt w:val="lowerRoman"/>
      <w:lvlText w:val="%3."/>
      <w:lvlJc w:val="right"/>
      <w:pPr>
        <w:ind w:left="2038" w:hanging="480"/>
      </w:p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15:restartNumberingAfterBreak="0">
    <w:nsid w:val="5A8F7161"/>
    <w:multiLevelType w:val="hybridMultilevel"/>
    <w:tmpl w:val="EC5E7FB8"/>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65F940CB"/>
    <w:multiLevelType w:val="hybridMultilevel"/>
    <w:tmpl w:val="BE0C6888"/>
    <w:lvl w:ilvl="0" w:tplc="FD60EE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E80947"/>
    <w:multiLevelType w:val="hybridMultilevel"/>
    <w:tmpl w:val="085C31FC"/>
    <w:lvl w:ilvl="0" w:tplc="DE9A7D96">
      <w:start w:val="1"/>
      <w:numFmt w:val="taiwaneseCountingThousand"/>
      <w:pStyle w:val="3"/>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AC6FF2"/>
    <w:multiLevelType w:val="hybridMultilevel"/>
    <w:tmpl w:val="A894C406"/>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72E16364"/>
    <w:multiLevelType w:val="hybridMultilevel"/>
    <w:tmpl w:val="F282E7FC"/>
    <w:lvl w:ilvl="0" w:tplc="674689E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A3724D"/>
    <w:multiLevelType w:val="hybridMultilevel"/>
    <w:tmpl w:val="82127058"/>
    <w:lvl w:ilvl="0" w:tplc="26FAB046">
      <w:start w:val="1"/>
      <w:numFmt w:val="lowerRoman"/>
      <w:lvlText w:val="%1."/>
      <w:lvlJc w:val="right"/>
      <w:pPr>
        <w:ind w:left="1671" w:hanging="480"/>
      </w:pPr>
      <w:rPr>
        <w:rFonts w:hint="eastAsia"/>
      </w:rPr>
    </w:lvl>
    <w:lvl w:ilvl="1" w:tplc="04090019">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9"/>
  </w:num>
  <w:num w:numId="8">
    <w:abstractNumId w:val="0"/>
  </w:num>
  <w:num w:numId="9">
    <w:abstractNumId w:val="7"/>
  </w:num>
  <w:num w:numId="10">
    <w:abstractNumId w:val="2"/>
  </w:num>
  <w:num w:numId="11">
    <w:abstractNumId w:val="6"/>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EB"/>
    <w:rsid w:val="000025DA"/>
    <w:rsid w:val="0000590F"/>
    <w:rsid w:val="00031677"/>
    <w:rsid w:val="00033B47"/>
    <w:rsid w:val="00036F88"/>
    <w:rsid w:val="000518EB"/>
    <w:rsid w:val="00052761"/>
    <w:rsid w:val="0005319C"/>
    <w:rsid w:val="0006006A"/>
    <w:rsid w:val="00062E77"/>
    <w:rsid w:val="00065393"/>
    <w:rsid w:val="0007798B"/>
    <w:rsid w:val="00083624"/>
    <w:rsid w:val="0009193D"/>
    <w:rsid w:val="00092C55"/>
    <w:rsid w:val="000956E4"/>
    <w:rsid w:val="00095B9A"/>
    <w:rsid w:val="00097004"/>
    <w:rsid w:val="000A53F9"/>
    <w:rsid w:val="000A74D2"/>
    <w:rsid w:val="000B0310"/>
    <w:rsid w:val="000B6C63"/>
    <w:rsid w:val="000D0904"/>
    <w:rsid w:val="000D39CC"/>
    <w:rsid w:val="000D69E0"/>
    <w:rsid w:val="000F1417"/>
    <w:rsid w:val="000F3A82"/>
    <w:rsid w:val="000F5E44"/>
    <w:rsid w:val="000F7D9C"/>
    <w:rsid w:val="001046B7"/>
    <w:rsid w:val="001118F1"/>
    <w:rsid w:val="0011521E"/>
    <w:rsid w:val="00120BB1"/>
    <w:rsid w:val="00126D4D"/>
    <w:rsid w:val="00133142"/>
    <w:rsid w:val="00143D33"/>
    <w:rsid w:val="00145D0A"/>
    <w:rsid w:val="00157CCC"/>
    <w:rsid w:val="0016581F"/>
    <w:rsid w:val="00174EF0"/>
    <w:rsid w:val="001901B2"/>
    <w:rsid w:val="00193651"/>
    <w:rsid w:val="00194325"/>
    <w:rsid w:val="001A0808"/>
    <w:rsid w:val="001B4554"/>
    <w:rsid w:val="001C03F5"/>
    <w:rsid w:val="001C312B"/>
    <w:rsid w:val="001C59FF"/>
    <w:rsid w:val="001D362F"/>
    <w:rsid w:val="001E1962"/>
    <w:rsid w:val="001F0267"/>
    <w:rsid w:val="001F0516"/>
    <w:rsid w:val="001F6F11"/>
    <w:rsid w:val="0020360A"/>
    <w:rsid w:val="00204F4E"/>
    <w:rsid w:val="00206745"/>
    <w:rsid w:val="0021236B"/>
    <w:rsid w:val="00212E65"/>
    <w:rsid w:val="002243F3"/>
    <w:rsid w:val="00225469"/>
    <w:rsid w:val="00227A3E"/>
    <w:rsid w:val="00234D8A"/>
    <w:rsid w:val="00236B89"/>
    <w:rsid w:val="00237DF1"/>
    <w:rsid w:val="00243451"/>
    <w:rsid w:val="00244F86"/>
    <w:rsid w:val="00247422"/>
    <w:rsid w:val="00255077"/>
    <w:rsid w:val="00261F1F"/>
    <w:rsid w:val="002622C4"/>
    <w:rsid w:val="0026266F"/>
    <w:rsid w:val="00264CDE"/>
    <w:rsid w:val="0028345A"/>
    <w:rsid w:val="002A00D2"/>
    <w:rsid w:val="002A2270"/>
    <w:rsid w:val="002B4343"/>
    <w:rsid w:val="002B5B5B"/>
    <w:rsid w:val="002B79DF"/>
    <w:rsid w:val="002C01F5"/>
    <w:rsid w:val="002C61A2"/>
    <w:rsid w:val="002D136F"/>
    <w:rsid w:val="002D6618"/>
    <w:rsid w:val="002F46B6"/>
    <w:rsid w:val="002F4E74"/>
    <w:rsid w:val="002F59D2"/>
    <w:rsid w:val="002F7FDF"/>
    <w:rsid w:val="00330AB5"/>
    <w:rsid w:val="0033137C"/>
    <w:rsid w:val="00333219"/>
    <w:rsid w:val="00336A40"/>
    <w:rsid w:val="003436EE"/>
    <w:rsid w:val="003531F0"/>
    <w:rsid w:val="003574FA"/>
    <w:rsid w:val="00360A8E"/>
    <w:rsid w:val="00364974"/>
    <w:rsid w:val="003657F2"/>
    <w:rsid w:val="00366DA4"/>
    <w:rsid w:val="00376185"/>
    <w:rsid w:val="00380412"/>
    <w:rsid w:val="00387733"/>
    <w:rsid w:val="00397D2D"/>
    <w:rsid w:val="003A3A7C"/>
    <w:rsid w:val="003A425F"/>
    <w:rsid w:val="003B4A88"/>
    <w:rsid w:val="003B757C"/>
    <w:rsid w:val="003C35DE"/>
    <w:rsid w:val="003C59FE"/>
    <w:rsid w:val="003F511D"/>
    <w:rsid w:val="00411A1A"/>
    <w:rsid w:val="00417B47"/>
    <w:rsid w:val="00426885"/>
    <w:rsid w:val="00426C60"/>
    <w:rsid w:val="00433486"/>
    <w:rsid w:val="00442092"/>
    <w:rsid w:val="00445009"/>
    <w:rsid w:val="004464E7"/>
    <w:rsid w:val="00466863"/>
    <w:rsid w:val="00472392"/>
    <w:rsid w:val="00472E9A"/>
    <w:rsid w:val="00486340"/>
    <w:rsid w:val="004929DE"/>
    <w:rsid w:val="004953BA"/>
    <w:rsid w:val="00496B81"/>
    <w:rsid w:val="00497456"/>
    <w:rsid w:val="004A2967"/>
    <w:rsid w:val="004A30F4"/>
    <w:rsid w:val="004B5942"/>
    <w:rsid w:val="004C41C5"/>
    <w:rsid w:val="004C50EF"/>
    <w:rsid w:val="004C7A17"/>
    <w:rsid w:val="004D05F9"/>
    <w:rsid w:val="004D195E"/>
    <w:rsid w:val="004D3314"/>
    <w:rsid w:val="004D7235"/>
    <w:rsid w:val="004E2926"/>
    <w:rsid w:val="004E5EDF"/>
    <w:rsid w:val="0050545A"/>
    <w:rsid w:val="00513712"/>
    <w:rsid w:val="005251B1"/>
    <w:rsid w:val="005268BA"/>
    <w:rsid w:val="0052754A"/>
    <w:rsid w:val="00537D35"/>
    <w:rsid w:val="005403A1"/>
    <w:rsid w:val="00540D10"/>
    <w:rsid w:val="00544208"/>
    <w:rsid w:val="00551B6D"/>
    <w:rsid w:val="005565BD"/>
    <w:rsid w:val="005619F1"/>
    <w:rsid w:val="00561D2F"/>
    <w:rsid w:val="005661EB"/>
    <w:rsid w:val="00577774"/>
    <w:rsid w:val="005830D1"/>
    <w:rsid w:val="00592CEB"/>
    <w:rsid w:val="005B56A2"/>
    <w:rsid w:val="005C6656"/>
    <w:rsid w:val="005C6812"/>
    <w:rsid w:val="005C6B64"/>
    <w:rsid w:val="005D17A9"/>
    <w:rsid w:val="005D299C"/>
    <w:rsid w:val="005D453F"/>
    <w:rsid w:val="005D5174"/>
    <w:rsid w:val="005E30C5"/>
    <w:rsid w:val="005E5F23"/>
    <w:rsid w:val="005F36A4"/>
    <w:rsid w:val="005F3BEA"/>
    <w:rsid w:val="005F68F8"/>
    <w:rsid w:val="0060291C"/>
    <w:rsid w:val="006045AA"/>
    <w:rsid w:val="006118F5"/>
    <w:rsid w:val="00612177"/>
    <w:rsid w:val="00612772"/>
    <w:rsid w:val="0062104B"/>
    <w:rsid w:val="00624AA8"/>
    <w:rsid w:val="006272A0"/>
    <w:rsid w:val="00636A40"/>
    <w:rsid w:val="00646CD4"/>
    <w:rsid w:val="006471D4"/>
    <w:rsid w:val="00651496"/>
    <w:rsid w:val="00652107"/>
    <w:rsid w:val="006569EF"/>
    <w:rsid w:val="00656FDE"/>
    <w:rsid w:val="006645A2"/>
    <w:rsid w:val="00664CD3"/>
    <w:rsid w:val="006656E4"/>
    <w:rsid w:val="0067174A"/>
    <w:rsid w:val="00674352"/>
    <w:rsid w:val="00680D78"/>
    <w:rsid w:val="006928B3"/>
    <w:rsid w:val="0069545C"/>
    <w:rsid w:val="00695C2A"/>
    <w:rsid w:val="006A3592"/>
    <w:rsid w:val="006A4FEB"/>
    <w:rsid w:val="006B0151"/>
    <w:rsid w:val="006B0B95"/>
    <w:rsid w:val="006B1671"/>
    <w:rsid w:val="006B6A81"/>
    <w:rsid w:val="006C1659"/>
    <w:rsid w:val="006C2F0C"/>
    <w:rsid w:val="006D4B90"/>
    <w:rsid w:val="006D63E6"/>
    <w:rsid w:val="006F1870"/>
    <w:rsid w:val="006F4A50"/>
    <w:rsid w:val="007020E6"/>
    <w:rsid w:val="007020E9"/>
    <w:rsid w:val="007038ED"/>
    <w:rsid w:val="00736E5D"/>
    <w:rsid w:val="00746980"/>
    <w:rsid w:val="0076396B"/>
    <w:rsid w:val="0077313C"/>
    <w:rsid w:val="00781B96"/>
    <w:rsid w:val="007821FA"/>
    <w:rsid w:val="00782E7E"/>
    <w:rsid w:val="00787492"/>
    <w:rsid w:val="00792C4F"/>
    <w:rsid w:val="0079700D"/>
    <w:rsid w:val="00797E65"/>
    <w:rsid w:val="007A7766"/>
    <w:rsid w:val="007A7B2E"/>
    <w:rsid w:val="007B3479"/>
    <w:rsid w:val="007B7C9D"/>
    <w:rsid w:val="007D3C0A"/>
    <w:rsid w:val="007D454B"/>
    <w:rsid w:val="007D50AF"/>
    <w:rsid w:val="007E10B1"/>
    <w:rsid w:val="007E588E"/>
    <w:rsid w:val="007E646B"/>
    <w:rsid w:val="0080075B"/>
    <w:rsid w:val="008100F3"/>
    <w:rsid w:val="0082045B"/>
    <w:rsid w:val="0083200D"/>
    <w:rsid w:val="00832218"/>
    <w:rsid w:val="008342CE"/>
    <w:rsid w:val="008366E7"/>
    <w:rsid w:val="00841B5F"/>
    <w:rsid w:val="00841D76"/>
    <w:rsid w:val="008465DE"/>
    <w:rsid w:val="00846FC2"/>
    <w:rsid w:val="00854F9E"/>
    <w:rsid w:val="008552CB"/>
    <w:rsid w:val="00856574"/>
    <w:rsid w:val="00860658"/>
    <w:rsid w:val="0086726D"/>
    <w:rsid w:val="00867E16"/>
    <w:rsid w:val="008711A4"/>
    <w:rsid w:val="00873E00"/>
    <w:rsid w:val="00881699"/>
    <w:rsid w:val="00884410"/>
    <w:rsid w:val="00885101"/>
    <w:rsid w:val="008A21B9"/>
    <w:rsid w:val="008A2399"/>
    <w:rsid w:val="008A3626"/>
    <w:rsid w:val="008B3469"/>
    <w:rsid w:val="008B41A3"/>
    <w:rsid w:val="008B5578"/>
    <w:rsid w:val="008B55A3"/>
    <w:rsid w:val="008C5F6E"/>
    <w:rsid w:val="008C6CAF"/>
    <w:rsid w:val="008C706B"/>
    <w:rsid w:val="008D6830"/>
    <w:rsid w:val="008E0019"/>
    <w:rsid w:val="008E02F5"/>
    <w:rsid w:val="008E698B"/>
    <w:rsid w:val="008F567C"/>
    <w:rsid w:val="009025A8"/>
    <w:rsid w:val="00911187"/>
    <w:rsid w:val="00915F46"/>
    <w:rsid w:val="009225D8"/>
    <w:rsid w:val="00924EDD"/>
    <w:rsid w:val="00932E0D"/>
    <w:rsid w:val="00940EA7"/>
    <w:rsid w:val="00944585"/>
    <w:rsid w:val="009476E2"/>
    <w:rsid w:val="00953B67"/>
    <w:rsid w:val="00961AF2"/>
    <w:rsid w:val="00965937"/>
    <w:rsid w:val="00977CD0"/>
    <w:rsid w:val="00981A46"/>
    <w:rsid w:val="00997111"/>
    <w:rsid w:val="009B1621"/>
    <w:rsid w:val="009B181A"/>
    <w:rsid w:val="009B690E"/>
    <w:rsid w:val="009B6A17"/>
    <w:rsid w:val="009C05B4"/>
    <w:rsid w:val="009C28B2"/>
    <w:rsid w:val="009C5992"/>
    <w:rsid w:val="009C7387"/>
    <w:rsid w:val="009C7EC2"/>
    <w:rsid w:val="009D5B49"/>
    <w:rsid w:val="009E3D96"/>
    <w:rsid w:val="009E51C7"/>
    <w:rsid w:val="009F4ED3"/>
    <w:rsid w:val="00A007FD"/>
    <w:rsid w:val="00A04F33"/>
    <w:rsid w:val="00A051D0"/>
    <w:rsid w:val="00A24B49"/>
    <w:rsid w:val="00A27688"/>
    <w:rsid w:val="00A41078"/>
    <w:rsid w:val="00A413C9"/>
    <w:rsid w:val="00A55F5F"/>
    <w:rsid w:val="00A6020A"/>
    <w:rsid w:val="00A64FD2"/>
    <w:rsid w:val="00A652E2"/>
    <w:rsid w:val="00A71FE6"/>
    <w:rsid w:val="00A77149"/>
    <w:rsid w:val="00A77E59"/>
    <w:rsid w:val="00A90929"/>
    <w:rsid w:val="00A92815"/>
    <w:rsid w:val="00AB221C"/>
    <w:rsid w:val="00AB38F7"/>
    <w:rsid w:val="00AC7AC9"/>
    <w:rsid w:val="00AD166D"/>
    <w:rsid w:val="00AD347B"/>
    <w:rsid w:val="00AF22BA"/>
    <w:rsid w:val="00AF4D09"/>
    <w:rsid w:val="00B014B1"/>
    <w:rsid w:val="00B02F9F"/>
    <w:rsid w:val="00B0548F"/>
    <w:rsid w:val="00B12961"/>
    <w:rsid w:val="00B2654F"/>
    <w:rsid w:val="00B33DDA"/>
    <w:rsid w:val="00B4017C"/>
    <w:rsid w:val="00B40C12"/>
    <w:rsid w:val="00B47F5B"/>
    <w:rsid w:val="00B52E9C"/>
    <w:rsid w:val="00B57BDC"/>
    <w:rsid w:val="00B60C0C"/>
    <w:rsid w:val="00B63747"/>
    <w:rsid w:val="00B7083D"/>
    <w:rsid w:val="00B73640"/>
    <w:rsid w:val="00B77C9C"/>
    <w:rsid w:val="00B84963"/>
    <w:rsid w:val="00B84A6F"/>
    <w:rsid w:val="00B9054C"/>
    <w:rsid w:val="00BA0EBF"/>
    <w:rsid w:val="00BA12D8"/>
    <w:rsid w:val="00BA1774"/>
    <w:rsid w:val="00BB0559"/>
    <w:rsid w:val="00BB3A2F"/>
    <w:rsid w:val="00BB6F44"/>
    <w:rsid w:val="00BB75EB"/>
    <w:rsid w:val="00BB7A27"/>
    <w:rsid w:val="00BC05FE"/>
    <w:rsid w:val="00BD4373"/>
    <w:rsid w:val="00BE437A"/>
    <w:rsid w:val="00BF0180"/>
    <w:rsid w:val="00BF66F6"/>
    <w:rsid w:val="00C04E67"/>
    <w:rsid w:val="00C2237C"/>
    <w:rsid w:val="00C22843"/>
    <w:rsid w:val="00C242DA"/>
    <w:rsid w:val="00C24FAB"/>
    <w:rsid w:val="00C26A4E"/>
    <w:rsid w:val="00C27112"/>
    <w:rsid w:val="00C35CA9"/>
    <w:rsid w:val="00C35DB5"/>
    <w:rsid w:val="00C421AE"/>
    <w:rsid w:val="00C54FB1"/>
    <w:rsid w:val="00C63A27"/>
    <w:rsid w:val="00C63F6F"/>
    <w:rsid w:val="00C6780C"/>
    <w:rsid w:val="00C758AC"/>
    <w:rsid w:val="00C91DA7"/>
    <w:rsid w:val="00C937AA"/>
    <w:rsid w:val="00CA2915"/>
    <w:rsid w:val="00CA32FA"/>
    <w:rsid w:val="00CA52AC"/>
    <w:rsid w:val="00CB0D3C"/>
    <w:rsid w:val="00CB0D45"/>
    <w:rsid w:val="00CC572A"/>
    <w:rsid w:val="00CD6D87"/>
    <w:rsid w:val="00CE0BCC"/>
    <w:rsid w:val="00CF0F2D"/>
    <w:rsid w:val="00CF1A28"/>
    <w:rsid w:val="00D02686"/>
    <w:rsid w:val="00D10E22"/>
    <w:rsid w:val="00D25036"/>
    <w:rsid w:val="00D2744C"/>
    <w:rsid w:val="00D27917"/>
    <w:rsid w:val="00D30DDB"/>
    <w:rsid w:val="00D310D3"/>
    <w:rsid w:val="00D31358"/>
    <w:rsid w:val="00D336CB"/>
    <w:rsid w:val="00D46FED"/>
    <w:rsid w:val="00D52A9F"/>
    <w:rsid w:val="00D56E78"/>
    <w:rsid w:val="00D5766D"/>
    <w:rsid w:val="00D62398"/>
    <w:rsid w:val="00D64794"/>
    <w:rsid w:val="00D6600F"/>
    <w:rsid w:val="00D745B1"/>
    <w:rsid w:val="00D75007"/>
    <w:rsid w:val="00D84698"/>
    <w:rsid w:val="00D85C72"/>
    <w:rsid w:val="00D8663D"/>
    <w:rsid w:val="00D94690"/>
    <w:rsid w:val="00DB32E8"/>
    <w:rsid w:val="00DB4B73"/>
    <w:rsid w:val="00DB7BE5"/>
    <w:rsid w:val="00DC3D7D"/>
    <w:rsid w:val="00DC3E59"/>
    <w:rsid w:val="00DC6726"/>
    <w:rsid w:val="00DD0153"/>
    <w:rsid w:val="00DE2529"/>
    <w:rsid w:val="00DF5B30"/>
    <w:rsid w:val="00E13574"/>
    <w:rsid w:val="00E1648A"/>
    <w:rsid w:val="00E16648"/>
    <w:rsid w:val="00E210C8"/>
    <w:rsid w:val="00E23B84"/>
    <w:rsid w:val="00E32904"/>
    <w:rsid w:val="00E32B35"/>
    <w:rsid w:val="00E332F3"/>
    <w:rsid w:val="00E35CE8"/>
    <w:rsid w:val="00E3712D"/>
    <w:rsid w:val="00E37F58"/>
    <w:rsid w:val="00E4022F"/>
    <w:rsid w:val="00E468AD"/>
    <w:rsid w:val="00E47C95"/>
    <w:rsid w:val="00E500D0"/>
    <w:rsid w:val="00E57006"/>
    <w:rsid w:val="00E64FB7"/>
    <w:rsid w:val="00E65ED5"/>
    <w:rsid w:val="00E7438D"/>
    <w:rsid w:val="00EA0111"/>
    <w:rsid w:val="00EB0441"/>
    <w:rsid w:val="00EB5BF3"/>
    <w:rsid w:val="00EC2B49"/>
    <w:rsid w:val="00EC631E"/>
    <w:rsid w:val="00ED0E64"/>
    <w:rsid w:val="00EE6B8B"/>
    <w:rsid w:val="00EF1026"/>
    <w:rsid w:val="00EF44D6"/>
    <w:rsid w:val="00EF59D8"/>
    <w:rsid w:val="00F06F57"/>
    <w:rsid w:val="00F1023D"/>
    <w:rsid w:val="00F13ADE"/>
    <w:rsid w:val="00F172A7"/>
    <w:rsid w:val="00F259F8"/>
    <w:rsid w:val="00F25AFC"/>
    <w:rsid w:val="00F26FCC"/>
    <w:rsid w:val="00F27436"/>
    <w:rsid w:val="00F4170C"/>
    <w:rsid w:val="00F44F0C"/>
    <w:rsid w:val="00F7276D"/>
    <w:rsid w:val="00F75CF4"/>
    <w:rsid w:val="00F81E75"/>
    <w:rsid w:val="00F927A6"/>
    <w:rsid w:val="00FA0C3D"/>
    <w:rsid w:val="00FB1461"/>
    <w:rsid w:val="00FB47A4"/>
    <w:rsid w:val="00FC577B"/>
    <w:rsid w:val="00FC7163"/>
    <w:rsid w:val="00FD292E"/>
    <w:rsid w:val="00FD3233"/>
    <w:rsid w:val="00FD48F1"/>
    <w:rsid w:val="00FE0C34"/>
    <w:rsid w:val="00FE2E39"/>
    <w:rsid w:val="00FE2ED1"/>
    <w:rsid w:val="00FE390D"/>
    <w:rsid w:val="00FE5731"/>
    <w:rsid w:val="00FF2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F1B6"/>
  <w15:docId w15:val="{083459FF-F816-4C6D-AD28-3F82E88E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04"/>
    <w:pPr>
      <w:widowControl w:val="0"/>
    </w:pPr>
  </w:style>
  <w:style w:type="paragraph" w:styleId="11">
    <w:name w:val="heading 1"/>
    <w:basedOn w:val="a"/>
    <w:next w:val="a"/>
    <w:link w:val="12"/>
    <w:qFormat/>
    <w:rsid w:val="00BB75E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D64794"/>
    <w:pPr>
      <w:keepNext/>
      <w:spacing w:line="720" w:lineRule="auto"/>
      <w:outlineLvl w:val="1"/>
    </w:pPr>
    <w:rPr>
      <w:rFonts w:ascii="Calibri Light" w:eastAsia="新細明體" w:hAnsi="Calibri Light" w:cs="Times New Roman"/>
      <w:b/>
      <w:bCs/>
      <w:sz w:val="48"/>
      <w:szCs w:val="48"/>
    </w:rPr>
  </w:style>
  <w:style w:type="paragraph" w:styleId="30">
    <w:name w:val="heading 3"/>
    <w:basedOn w:val="a"/>
    <w:next w:val="a"/>
    <w:link w:val="31"/>
    <w:semiHidden/>
    <w:unhideWhenUsed/>
    <w:qFormat/>
    <w:rsid w:val="00D64794"/>
    <w:pPr>
      <w:keepNext/>
      <w:spacing w:line="720" w:lineRule="auto"/>
      <w:outlineLvl w:val="2"/>
    </w:pPr>
    <w:rPr>
      <w:rFonts w:ascii="Calibri Light" w:eastAsia="新細明體" w:hAnsi="Calibri Light"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BB75EB"/>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D64794"/>
    <w:rPr>
      <w:rFonts w:ascii="Calibri Light" w:eastAsia="新細明體" w:hAnsi="Calibri Light" w:cs="Times New Roman"/>
      <w:b/>
      <w:bCs/>
      <w:sz w:val="48"/>
      <w:szCs w:val="48"/>
    </w:rPr>
  </w:style>
  <w:style w:type="paragraph" w:styleId="a3">
    <w:name w:val="List Paragraph"/>
    <w:basedOn w:val="a"/>
    <w:link w:val="a4"/>
    <w:uiPriority w:val="34"/>
    <w:qFormat/>
    <w:rsid w:val="003C35DE"/>
    <w:pPr>
      <w:ind w:leftChars="200" w:left="480"/>
    </w:pPr>
  </w:style>
  <w:style w:type="character" w:customStyle="1" w:styleId="a4">
    <w:name w:val="清單段落 字元"/>
    <w:link w:val="a3"/>
    <w:uiPriority w:val="34"/>
    <w:locked/>
    <w:rsid w:val="00CC572A"/>
  </w:style>
  <w:style w:type="paragraph" w:styleId="a5">
    <w:name w:val="header"/>
    <w:basedOn w:val="a"/>
    <w:link w:val="a6"/>
    <w:uiPriority w:val="99"/>
    <w:unhideWhenUsed/>
    <w:rsid w:val="00D85C72"/>
    <w:pPr>
      <w:tabs>
        <w:tab w:val="center" w:pos="4153"/>
        <w:tab w:val="right" w:pos="8306"/>
      </w:tabs>
      <w:snapToGrid w:val="0"/>
    </w:pPr>
    <w:rPr>
      <w:sz w:val="20"/>
      <w:szCs w:val="20"/>
    </w:rPr>
  </w:style>
  <w:style w:type="character" w:customStyle="1" w:styleId="a6">
    <w:name w:val="頁首 字元"/>
    <w:basedOn w:val="a0"/>
    <w:link w:val="a5"/>
    <w:uiPriority w:val="99"/>
    <w:rsid w:val="00D85C72"/>
    <w:rPr>
      <w:sz w:val="20"/>
      <w:szCs w:val="20"/>
    </w:rPr>
  </w:style>
  <w:style w:type="paragraph" w:styleId="a7">
    <w:name w:val="footer"/>
    <w:basedOn w:val="a"/>
    <w:link w:val="a8"/>
    <w:uiPriority w:val="99"/>
    <w:unhideWhenUsed/>
    <w:rsid w:val="00D85C72"/>
    <w:pPr>
      <w:tabs>
        <w:tab w:val="center" w:pos="4153"/>
        <w:tab w:val="right" w:pos="8306"/>
      </w:tabs>
      <w:snapToGrid w:val="0"/>
    </w:pPr>
    <w:rPr>
      <w:sz w:val="20"/>
      <w:szCs w:val="20"/>
    </w:rPr>
  </w:style>
  <w:style w:type="character" w:customStyle="1" w:styleId="a8">
    <w:name w:val="頁尾 字元"/>
    <w:basedOn w:val="a0"/>
    <w:link w:val="a7"/>
    <w:uiPriority w:val="99"/>
    <w:rsid w:val="00D85C72"/>
    <w:rPr>
      <w:sz w:val="20"/>
      <w:szCs w:val="20"/>
    </w:rPr>
  </w:style>
  <w:style w:type="table" w:styleId="a9">
    <w:name w:val="Table Grid"/>
    <w:basedOn w:val="a1"/>
    <w:uiPriority w:val="59"/>
    <w:rsid w:val="00A6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496"/>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semiHidden/>
    <w:unhideWhenUsed/>
    <w:rsid w:val="00204F4E"/>
    <w:rPr>
      <w:rFonts w:asciiTheme="majorHAnsi" w:eastAsiaTheme="majorEastAsia" w:hAnsiTheme="majorHAnsi" w:cstheme="majorBidi"/>
      <w:sz w:val="18"/>
      <w:szCs w:val="18"/>
    </w:rPr>
  </w:style>
  <w:style w:type="character" w:customStyle="1" w:styleId="ab">
    <w:name w:val="註解方塊文字 字元"/>
    <w:basedOn w:val="a0"/>
    <w:link w:val="aa"/>
    <w:semiHidden/>
    <w:rsid w:val="00204F4E"/>
    <w:rPr>
      <w:rFonts w:asciiTheme="majorHAnsi" w:eastAsiaTheme="majorEastAsia" w:hAnsiTheme="majorHAnsi" w:cstheme="majorBidi"/>
      <w:sz w:val="18"/>
      <w:szCs w:val="18"/>
    </w:rPr>
  </w:style>
  <w:style w:type="table" w:customStyle="1" w:styleId="13">
    <w:name w:val="表格格線1"/>
    <w:basedOn w:val="a1"/>
    <w:next w:val="a9"/>
    <w:uiPriority w:val="59"/>
    <w:rsid w:val="0009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basedOn w:val="a0"/>
    <w:link w:val="30"/>
    <w:semiHidden/>
    <w:rsid w:val="00D64794"/>
    <w:rPr>
      <w:rFonts w:ascii="Calibri Light" w:eastAsia="新細明體" w:hAnsi="Calibri Light" w:cs="Times New Roman"/>
      <w:b/>
      <w:bCs/>
      <w:sz w:val="36"/>
      <w:szCs w:val="36"/>
    </w:rPr>
  </w:style>
  <w:style w:type="paragraph" w:styleId="ac">
    <w:name w:val="Body Text Indent"/>
    <w:basedOn w:val="a"/>
    <w:link w:val="ad"/>
    <w:rsid w:val="00D64794"/>
    <w:pPr>
      <w:spacing w:line="500" w:lineRule="exact"/>
      <w:ind w:left="720" w:hangingChars="225" w:hanging="720"/>
    </w:pPr>
    <w:rPr>
      <w:rFonts w:ascii="標楷體" w:eastAsia="標楷體" w:hAnsi="標楷體" w:cs="Times New Roman"/>
      <w:sz w:val="32"/>
      <w:szCs w:val="32"/>
    </w:rPr>
  </w:style>
  <w:style w:type="character" w:customStyle="1" w:styleId="ad">
    <w:name w:val="本文縮排 字元"/>
    <w:basedOn w:val="a0"/>
    <w:link w:val="ac"/>
    <w:rsid w:val="00D64794"/>
    <w:rPr>
      <w:rFonts w:ascii="標楷體" w:eastAsia="標楷體" w:hAnsi="標楷體" w:cs="Times New Roman"/>
      <w:sz w:val="32"/>
      <w:szCs w:val="32"/>
    </w:rPr>
  </w:style>
  <w:style w:type="character" w:styleId="ae">
    <w:name w:val="page number"/>
    <w:basedOn w:val="a0"/>
    <w:rsid w:val="00D64794"/>
  </w:style>
  <w:style w:type="paragraph" w:styleId="af">
    <w:name w:val="Body Text"/>
    <w:basedOn w:val="a"/>
    <w:link w:val="af0"/>
    <w:rsid w:val="00D64794"/>
    <w:rPr>
      <w:rFonts w:ascii="標楷體" w:eastAsia="標楷體" w:hAnsi="Times New Roman" w:cs="Times New Roman"/>
      <w:sz w:val="44"/>
      <w:szCs w:val="24"/>
    </w:rPr>
  </w:style>
  <w:style w:type="character" w:customStyle="1" w:styleId="af0">
    <w:name w:val="本文 字元"/>
    <w:basedOn w:val="a0"/>
    <w:link w:val="af"/>
    <w:rsid w:val="00D64794"/>
    <w:rPr>
      <w:rFonts w:ascii="標楷體" w:eastAsia="標楷體" w:hAnsi="Times New Roman" w:cs="Times New Roman"/>
      <w:sz w:val="44"/>
      <w:szCs w:val="24"/>
    </w:rPr>
  </w:style>
  <w:style w:type="character" w:styleId="af1">
    <w:name w:val="Strong"/>
    <w:qFormat/>
    <w:rsid w:val="00D64794"/>
    <w:rPr>
      <w:b/>
      <w:bCs/>
    </w:rPr>
  </w:style>
  <w:style w:type="paragraph" w:styleId="32">
    <w:name w:val="Body Text Indent 3"/>
    <w:basedOn w:val="a"/>
    <w:link w:val="33"/>
    <w:rsid w:val="00D64794"/>
    <w:pPr>
      <w:spacing w:line="360" w:lineRule="auto"/>
      <w:ind w:left="1448" w:hanging="600"/>
    </w:pPr>
    <w:rPr>
      <w:rFonts w:ascii="Times New Roman" w:eastAsia="華康楷書體W5" w:hAnsi="Times New Roman" w:cs="Times New Roman"/>
      <w:sz w:val="32"/>
      <w:szCs w:val="20"/>
    </w:rPr>
  </w:style>
  <w:style w:type="character" w:customStyle="1" w:styleId="33">
    <w:name w:val="本文縮排 3 字元"/>
    <w:basedOn w:val="a0"/>
    <w:link w:val="32"/>
    <w:rsid w:val="00D64794"/>
    <w:rPr>
      <w:rFonts w:ascii="Times New Roman" w:eastAsia="華康楷書體W5" w:hAnsi="Times New Roman" w:cs="Times New Roman"/>
      <w:sz w:val="32"/>
      <w:szCs w:val="20"/>
    </w:rPr>
  </w:style>
  <w:style w:type="paragraph" w:styleId="21">
    <w:name w:val="Body Text 2"/>
    <w:basedOn w:val="a"/>
    <w:link w:val="22"/>
    <w:rsid w:val="00D64794"/>
    <w:pPr>
      <w:spacing w:line="500" w:lineRule="exact"/>
    </w:pPr>
    <w:rPr>
      <w:rFonts w:ascii="Times New Roman" w:eastAsia="標楷體" w:hAnsi="Times New Roman" w:cs="Times New Roman"/>
      <w:sz w:val="32"/>
      <w:szCs w:val="32"/>
    </w:rPr>
  </w:style>
  <w:style w:type="character" w:customStyle="1" w:styleId="22">
    <w:name w:val="本文 2 字元"/>
    <w:basedOn w:val="a0"/>
    <w:link w:val="21"/>
    <w:rsid w:val="00D64794"/>
    <w:rPr>
      <w:rFonts w:ascii="Times New Roman" w:eastAsia="標楷體" w:hAnsi="Times New Roman" w:cs="Times New Roman"/>
      <w:sz w:val="32"/>
      <w:szCs w:val="32"/>
    </w:rPr>
  </w:style>
  <w:style w:type="paragraph" w:styleId="23">
    <w:name w:val="Body Text Indent 2"/>
    <w:basedOn w:val="a"/>
    <w:link w:val="24"/>
    <w:rsid w:val="00D64794"/>
    <w:pPr>
      <w:spacing w:line="500" w:lineRule="exact"/>
      <w:ind w:leftChars="374" w:left="898" w:firstLineChars="193" w:firstLine="540"/>
      <w:jc w:val="both"/>
    </w:pPr>
    <w:rPr>
      <w:rFonts w:ascii="Times New Roman" w:eastAsia="標楷體" w:hAnsi="Times New Roman" w:cs="Times New Roman"/>
      <w:sz w:val="28"/>
      <w:szCs w:val="24"/>
    </w:rPr>
  </w:style>
  <w:style w:type="character" w:customStyle="1" w:styleId="24">
    <w:name w:val="本文縮排 2 字元"/>
    <w:basedOn w:val="a0"/>
    <w:link w:val="23"/>
    <w:rsid w:val="00D64794"/>
    <w:rPr>
      <w:rFonts w:ascii="Times New Roman" w:eastAsia="標楷體" w:hAnsi="Times New Roman" w:cs="Times New Roman"/>
      <w:sz w:val="28"/>
      <w:szCs w:val="24"/>
    </w:rPr>
  </w:style>
  <w:style w:type="paragraph" w:customStyle="1" w:styleId="af2">
    <w:name w:val="表格文字"/>
    <w:basedOn w:val="a"/>
    <w:rsid w:val="00D64794"/>
    <w:pPr>
      <w:suppressAutoHyphens/>
    </w:pPr>
    <w:rPr>
      <w:rFonts w:ascii="Times New Roman" w:eastAsia="標楷體" w:hAnsi="Times New Roman" w:cs="Times New Roman"/>
      <w:kern w:val="1"/>
      <w:sz w:val="22"/>
      <w:szCs w:val="24"/>
      <w:lang w:eastAsia="ar-SA"/>
    </w:rPr>
  </w:style>
  <w:style w:type="paragraph" w:styleId="af3">
    <w:name w:val="Block Text"/>
    <w:basedOn w:val="a"/>
    <w:rsid w:val="00D64794"/>
    <w:pPr>
      <w:spacing w:line="300" w:lineRule="exact"/>
      <w:ind w:leftChars="450" w:left="1620" w:rightChars="-120" w:right="-288" w:hangingChars="193" w:hanging="540"/>
      <w:jc w:val="both"/>
    </w:pPr>
    <w:rPr>
      <w:rFonts w:ascii="Times New Roman" w:eastAsia="標楷體" w:hAnsi="Times New Roman" w:cs="Times New Roman"/>
      <w:color w:val="000000"/>
      <w:sz w:val="28"/>
      <w:szCs w:val="24"/>
    </w:rPr>
  </w:style>
  <w:style w:type="character" w:customStyle="1" w:styleId="af4">
    <w:name w:val="註腳文字 字元"/>
    <w:basedOn w:val="a0"/>
    <w:link w:val="af5"/>
    <w:semiHidden/>
    <w:rsid w:val="00D64794"/>
    <w:rPr>
      <w:rFonts w:ascii="Times New Roman" w:eastAsia="新細明體" w:hAnsi="Times New Roman" w:cs="Times New Roman"/>
      <w:sz w:val="20"/>
      <w:szCs w:val="20"/>
    </w:rPr>
  </w:style>
  <w:style w:type="paragraph" w:styleId="af5">
    <w:name w:val="footnote text"/>
    <w:basedOn w:val="a"/>
    <w:link w:val="af4"/>
    <w:semiHidden/>
    <w:rsid w:val="00D64794"/>
    <w:pPr>
      <w:snapToGrid w:val="0"/>
    </w:pPr>
    <w:rPr>
      <w:rFonts w:ascii="Times New Roman" w:eastAsia="新細明體" w:hAnsi="Times New Roman" w:cs="Times New Roman"/>
      <w:sz w:val="20"/>
      <w:szCs w:val="20"/>
    </w:rPr>
  </w:style>
  <w:style w:type="paragraph" w:customStyle="1" w:styleId="1218pt2">
    <w:name w:val="樣式 內文1 + 左:  2 字元 行距:  固定行高 18 pt 第一行:  2 字元"/>
    <w:basedOn w:val="a"/>
    <w:rsid w:val="00D64794"/>
    <w:pPr>
      <w:spacing w:line="360" w:lineRule="atLeast"/>
      <w:ind w:firstLineChars="200" w:firstLine="200"/>
      <w:jc w:val="both"/>
    </w:pPr>
    <w:rPr>
      <w:rFonts w:ascii="Times New Roman" w:eastAsia="標楷體" w:hAnsi="Times New Roman" w:cs="Times New Roman"/>
      <w:szCs w:val="20"/>
    </w:rPr>
  </w:style>
  <w:style w:type="paragraph" w:styleId="af6">
    <w:name w:val="Plain Text"/>
    <w:basedOn w:val="a"/>
    <w:link w:val="af7"/>
    <w:rsid w:val="00D64794"/>
    <w:rPr>
      <w:rFonts w:ascii="細明體" w:eastAsia="細明體" w:hAnsi="Courier New" w:cs="Arial Unicode MS"/>
      <w:szCs w:val="24"/>
    </w:rPr>
  </w:style>
  <w:style w:type="character" w:customStyle="1" w:styleId="af7">
    <w:name w:val="純文字 字元"/>
    <w:basedOn w:val="a0"/>
    <w:link w:val="af6"/>
    <w:rsid w:val="00D64794"/>
    <w:rPr>
      <w:rFonts w:ascii="細明體" w:eastAsia="細明體" w:hAnsi="Courier New" w:cs="Arial Unicode MS"/>
      <w:szCs w:val="24"/>
    </w:rPr>
  </w:style>
  <w:style w:type="paragraph" w:customStyle="1" w:styleId="af8">
    <w:name w:val="表目錄"/>
    <w:basedOn w:val="af9"/>
    <w:link w:val="afa"/>
    <w:rsid w:val="00D64794"/>
    <w:rPr>
      <w:rFonts w:ascii="標楷體" w:eastAsia="標楷體"/>
      <w:sz w:val="24"/>
    </w:rPr>
  </w:style>
  <w:style w:type="paragraph" w:styleId="af9">
    <w:name w:val="caption"/>
    <w:basedOn w:val="a"/>
    <w:next w:val="a"/>
    <w:link w:val="14"/>
    <w:qFormat/>
    <w:rsid w:val="00D64794"/>
    <w:rPr>
      <w:rFonts w:ascii="Times New Roman" w:eastAsia="新細明體" w:hAnsi="Times New Roman" w:cs="Times New Roman"/>
      <w:sz w:val="20"/>
      <w:szCs w:val="20"/>
    </w:rPr>
  </w:style>
  <w:style w:type="character" w:customStyle="1" w:styleId="14">
    <w:name w:val="標號 字元1"/>
    <w:link w:val="af9"/>
    <w:rsid w:val="00D64794"/>
    <w:rPr>
      <w:rFonts w:ascii="Times New Roman" w:eastAsia="新細明體" w:hAnsi="Times New Roman" w:cs="Times New Roman"/>
      <w:sz w:val="20"/>
      <w:szCs w:val="20"/>
    </w:rPr>
  </w:style>
  <w:style w:type="character" w:customStyle="1" w:styleId="afa">
    <w:name w:val="表目錄 字元"/>
    <w:link w:val="af8"/>
    <w:rsid w:val="00D64794"/>
    <w:rPr>
      <w:rFonts w:ascii="標楷體" w:eastAsia="標楷體" w:hAnsi="Times New Roman" w:cs="Times New Roman"/>
      <w:szCs w:val="20"/>
    </w:rPr>
  </w:style>
  <w:style w:type="character" w:customStyle="1" w:styleId="afb">
    <w:name w:val="註解文字 字元"/>
    <w:basedOn w:val="a0"/>
    <w:link w:val="afc"/>
    <w:semiHidden/>
    <w:rsid w:val="00D64794"/>
    <w:rPr>
      <w:rFonts w:ascii="Times New Roman" w:eastAsia="新細明體" w:hAnsi="Times New Roman" w:cs="Times New Roman"/>
      <w:szCs w:val="24"/>
    </w:rPr>
  </w:style>
  <w:style w:type="paragraph" w:styleId="afc">
    <w:name w:val="annotation text"/>
    <w:basedOn w:val="a"/>
    <w:link w:val="afb"/>
    <w:semiHidden/>
    <w:rsid w:val="00D64794"/>
    <w:rPr>
      <w:rFonts w:ascii="Times New Roman" w:eastAsia="新細明體" w:hAnsi="Times New Roman" w:cs="Times New Roman"/>
      <w:szCs w:val="24"/>
    </w:rPr>
  </w:style>
  <w:style w:type="paragraph" w:styleId="34">
    <w:name w:val="Body Text 3"/>
    <w:basedOn w:val="a"/>
    <w:link w:val="35"/>
    <w:rsid w:val="00D64794"/>
    <w:pPr>
      <w:spacing w:beforeLines="50" w:line="500" w:lineRule="exact"/>
    </w:pPr>
    <w:rPr>
      <w:rFonts w:ascii="Times New Roman" w:eastAsia="標楷體" w:hAnsi="Times New Roman" w:cs="Times New Roman"/>
      <w:snapToGrid w:val="0"/>
      <w:color w:val="000000"/>
      <w:kern w:val="0"/>
      <w:sz w:val="28"/>
      <w:szCs w:val="24"/>
    </w:rPr>
  </w:style>
  <w:style w:type="character" w:customStyle="1" w:styleId="35">
    <w:name w:val="本文 3 字元"/>
    <w:basedOn w:val="a0"/>
    <w:link w:val="34"/>
    <w:rsid w:val="00D64794"/>
    <w:rPr>
      <w:rFonts w:ascii="Times New Roman" w:eastAsia="標楷體" w:hAnsi="Times New Roman" w:cs="Times New Roman"/>
      <w:snapToGrid w:val="0"/>
      <w:color w:val="000000"/>
      <w:kern w:val="0"/>
      <w:sz w:val="28"/>
      <w:szCs w:val="24"/>
    </w:rPr>
  </w:style>
  <w:style w:type="paragraph" w:customStyle="1" w:styleId="afd">
    <w:name w:val="標題一"/>
    <w:basedOn w:val="a"/>
    <w:rsid w:val="00D64794"/>
    <w:pPr>
      <w:shd w:val="clear" w:color="auto" w:fill="FFFFFF"/>
      <w:kinsoku w:val="0"/>
      <w:adjustRightInd w:val="0"/>
      <w:spacing w:before="120" w:afterLines="50" w:line="540" w:lineRule="exact"/>
      <w:ind w:leftChars="150" w:left="1605" w:hangingChars="622" w:hanging="1245"/>
      <w:jc w:val="both"/>
    </w:pPr>
    <w:rPr>
      <w:rFonts w:ascii="標楷體" w:eastAsia="標楷體" w:hAnsi="Times New Roman" w:cs="Times New Roman"/>
      <w:b/>
      <w:kern w:val="0"/>
      <w:sz w:val="36"/>
      <w:szCs w:val="20"/>
    </w:rPr>
  </w:style>
  <w:style w:type="paragraph" w:customStyle="1" w:styleId="1">
    <w:name w:val="標題1."/>
    <w:basedOn w:val="a"/>
    <w:link w:val="15"/>
    <w:qFormat/>
    <w:rsid w:val="00D64794"/>
    <w:pPr>
      <w:numPr>
        <w:numId w:val="1"/>
      </w:numPr>
      <w:spacing w:beforeLines="50" w:line="500" w:lineRule="exact"/>
      <w:jc w:val="both"/>
    </w:pPr>
    <w:rPr>
      <w:rFonts w:ascii="Times New Roman" w:eastAsia="標楷體" w:hAnsi="Times New Roman" w:cs="Times New Roman"/>
      <w:sz w:val="28"/>
      <w:szCs w:val="24"/>
    </w:rPr>
  </w:style>
  <w:style w:type="character" w:customStyle="1" w:styleId="15">
    <w:name w:val="標題1. 字元"/>
    <w:link w:val="1"/>
    <w:locked/>
    <w:rsid w:val="00D64794"/>
    <w:rPr>
      <w:rFonts w:ascii="Times New Roman" w:eastAsia="標楷體" w:hAnsi="Times New Roman" w:cs="Times New Roman"/>
      <w:sz w:val="28"/>
      <w:szCs w:val="24"/>
    </w:rPr>
  </w:style>
  <w:style w:type="paragraph" w:customStyle="1" w:styleId="10">
    <w:name w:val="標題(1)"/>
    <w:basedOn w:val="a"/>
    <w:link w:val="16"/>
    <w:qFormat/>
    <w:rsid w:val="00D64794"/>
    <w:pPr>
      <w:numPr>
        <w:ilvl w:val="1"/>
        <w:numId w:val="2"/>
      </w:numPr>
      <w:snapToGrid w:val="0"/>
      <w:spacing w:beforeLines="50" w:line="500" w:lineRule="exact"/>
      <w:jc w:val="both"/>
    </w:pPr>
    <w:rPr>
      <w:rFonts w:ascii="Times New Roman" w:eastAsia="標楷體" w:hAnsi="Times New Roman" w:cs="Times New Roman"/>
      <w:sz w:val="28"/>
      <w:szCs w:val="24"/>
    </w:rPr>
  </w:style>
  <w:style w:type="character" w:customStyle="1" w:styleId="16">
    <w:name w:val="標題(1) 字元"/>
    <w:link w:val="10"/>
    <w:rsid w:val="00D64794"/>
    <w:rPr>
      <w:rFonts w:ascii="Times New Roman" w:eastAsia="標楷體" w:hAnsi="Times New Roman" w:cs="Times New Roman"/>
      <w:sz w:val="28"/>
      <w:szCs w:val="24"/>
    </w:rPr>
  </w:style>
  <w:style w:type="character" w:styleId="afe">
    <w:name w:val="Hyperlink"/>
    <w:uiPriority w:val="99"/>
    <w:unhideWhenUsed/>
    <w:rsid w:val="00D64794"/>
    <w:rPr>
      <w:color w:val="0000FF"/>
      <w:u w:val="single"/>
    </w:rPr>
  </w:style>
  <w:style w:type="character" w:customStyle="1" w:styleId="aff">
    <w:name w:val="章節附註文字 字元"/>
    <w:basedOn w:val="a0"/>
    <w:link w:val="aff0"/>
    <w:semiHidden/>
    <w:rsid w:val="00D64794"/>
    <w:rPr>
      <w:rFonts w:ascii="Times New Roman" w:eastAsia="新細明體" w:hAnsi="Times New Roman" w:cs="Times New Roman"/>
      <w:szCs w:val="24"/>
    </w:rPr>
  </w:style>
  <w:style w:type="paragraph" w:styleId="aff0">
    <w:name w:val="endnote text"/>
    <w:basedOn w:val="a"/>
    <w:link w:val="aff"/>
    <w:semiHidden/>
    <w:unhideWhenUsed/>
    <w:rsid w:val="00D64794"/>
    <w:pPr>
      <w:snapToGrid w:val="0"/>
    </w:pPr>
    <w:rPr>
      <w:rFonts w:ascii="Times New Roman" w:eastAsia="新細明體" w:hAnsi="Times New Roman" w:cs="Times New Roman"/>
      <w:szCs w:val="24"/>
    </w:rPr>
  </w:style>
  <w:style w:type="paragraph" w:customStyle="1" w:styleId="3">
    <w:name w:val="標題3(一)"/>
    <w:basedOn w:val="11"/>
    <w:next w:val="a"/>
    <w:link w:val="36"/>
    <w:qFormat/>
    <w:rsid w:val="00D64794"/>
    <w:pPr>
      <w:numPr>
        <w:numId w:val="3"/>
      </w:numPr>
      <w:snapToGrid w:val="0"/>
      <w:spacing w:line="500" w:lineRule="exact"/>
    </w:pPr>
    <w:rPr>
      <w:rFonts w:ascii="Arial" w:eastAsia="標楷體" w:hAnsi="Arial" w:cs="Times New Roman"/>
      <w:b w:val="0"/>
      <w:sz w:val="28"/>
    </w:rPr>
  </w:style>
  <w:style w:type="character" w:customStyle="1" w:styleId="36">
    <w:name w:val="標題3(一) 字元"/>
    <w:link w:val="3"/>
    <w:rsid w:val="00D64794"/>
    <w:rPr>
      <w:rFonts w:ascii="Arial" w:eastAsia="標楷體" w:hAnsi="Arial" w:cs="Times New Roman"/>
      <w:bCs/>
      <w:kern w:val="52"/>
      <w:sz w:val="28"/>
      <w:szCs w:val="52"/>
    </w:rPr>
  </w:style>
  <w:style w:type="character" w:customStyle="1" w:styleId="aff1">
    <w:name w:val="標號 字元"/>
    <w:rsid w:val="00D64794"/>
    <w:rPr>
      <w:rFonts w:ascii="Times New Roman" w:eastAsia="新細明體" w:hAnsi="Times New Roman" w:cs="Times New Roman"/>
      <w:sz w:val="20"/>
      <w:szCs w:val="20"/>
    </w:rPr>
  </w:style>
  <w:style w:type="paragraph" w:customStyle="1" w:styleId="011">
    <w:name w:val="011(一)"/>
    <w:basedOn w:val="a"/>
    <w:link w:val="0110"/>
    <w:rsid w:val="00D64794"/>
    <w:pPr>
      <w:ind w:leftChars="100" w:left="720" w:hangingChars="200" w:hanging="480"/>
      <w:jc w:val="both"/>
    </w:pPr>
    <w:rPr>
      <w:rFonts w:ascii="標楷體" w:eastAsia="標楷體" w:hAnsi="標楷體" w:cs="Times New Roman"/>
      <w:szCs w:val="24"/>
    </w:rPr>
  </w:style>
  <w:style w:type="character" w:customStyle="1" w:styleId="0110">
    <w:name w:val="011(一) 字元"/>
    <w:link w:val="011"/>
    <w:rsid w:val="00D64794"/>
    <w:rPr>
      <w:rFonts w:ascii="標楷體" w:eastAsia="標楷體" w:hAnsi="標楷體" w:cs="Times New Roman"/>
      <w:szCs w:val="24"/>
    </w:rPr>
  </w:style>
  <w:style w:type="paragraph" w:customStyle="1" w:styleId="aff2">
    <w:name w:val="字元 字元 字元"/>
    <w:basedOn w:val="a"/>
    <w:autoRedefine/>
    <w:rsid w:val="00D64794"/>
    <w:pPr>
      <w:snapToGrid w:val="0"/>
      <w:spacing w:line="280" w:lineRule="exact"/>
      <w:ind w:left="504" w:hangingChars="200" w:hanging="504"/>
      <w:jc w:val="both"/>
    </w:pPr>
    <w:rPr>
      <w:rFonts w:ascii="Times New Roman" w:eastAsia="標楷體" w:hAnsi="標楷體" w:cs="Times New Roman"/>
      <w:bCs/>
      <w:spacing w:val="6"/>
      <w:szCs w:val="24"/>
    </w:rPr>
  </w:style>
  <w:style w:type="character" w:customStyle="1" w:styleId="aff3">
    <w:name w:val="註解主旨 字元"/>
    <w:basedOn w:val="afb"/>
    <w:link w:val="aff4"/>
    <w:semiHidden/>
    <w:rsid w:val="00D64794"/>
    <w:rPr>
      <w:rFonts w:ascii="Times New Roman" w:eastAsia="新細明體" w:hAnsi="Times New Roman" w:cs="Times New Roman"/>
      <w:b/>
      <w:bCs/>
      <w:szCs w:val="24"/>
    </w:rPr>
  </w:style>
  <w:style w:type="paragraph" w:styleId="aff4">
    <w:name w:val="annotation subject"/>
    <w:basedOn w:val="afc"/>
    <w:next w:val="afc"/>
    <w:link w:val="aff3"/>
    <w:semiHidden/>
    <w:unhideWhenUsed/>
    <w:rsid w:val="00D64794"/>
    <w:rPr>
      <w:b/>
      <w:bCs/>
    </w:rPr>
  </w:style>
  <w:style w:type="paragraph" w:styleId="aff5">
    <w:name w:val="Title"/>
    <w:basedOn w:val="a"/>
    <w:next w:val="a"/>
    <w:link w:val="aff6"/>
    <w:qFormat/>
    <w:rsid w:val="00D64794"/>
    <w:pPr>
      <w:spacing w:before="240" w:line="600" w:lineRule="exact"/>
      <w:ind w:leftChars="100" w:left="240"/>
      <w:outlineLvl w:val="0"/>
    </w:pPr>
    <w:rPr>
      <w:rFonts w:ascii="標楷體" w:eastAsia="標楷體" w:hAnsi="標楷體" w:cs="Times New Roman"/>
      <w:b/>
      <w:bCs/>
      <w:sz w:val="32"/>
      <w:szCs w:val="32"/>
    </w:rPr>
  </w:style>
  <w:style w:type="character" w:customStyle="1" w:styleId="aff6">
    <w:name w:val="標題 字元"/>
    <w:basedOn w:val="a0"/>
    <w:link w:val="aff5"/>
    <w:rsid w:val="00D64794"/>
    <w:rPr>
      <w:rFonts w:ascii="標楷體" w:eastAsia="標楷體" w:hAnsi="標楷體" w:cs="Times New Roman"/>
      <w:b/>
      <w:bCs/>
      <w:sz w:val="32"/>
      <w:szCs w:val="32"/>
    </w:rPr>
  </w:style>
  <w:style w:type="paragraph" w:styleId="17">
    <w:name w:val="toc 1"/>
    <w:basedOn w:val="a"/>
    <w:next w:val="a"/>
    <w:autoRedefine/>
    <w:uiPriority w:val="39"/>
    <w:unhideWhenUsed/>
    <w:rsid w:val="00D64794"/>
    <w:pPr>
      <w:spacing w:before="120" w:after="120"/>
    </w:pPr>
    <w:rPr>
      <w:rFonts w:eastAsia="新細明體" w:cs="Times New Roman"/>
      <w:b/>
      <w:bCs/>
      <w:caps/>
      <w:sz w:val="20"/>
      <w:szCs w:val="20"/>
    </w:rPr>
  </w:style>
  <w:style w:type="paragraph" w:styleId="25">
    <w:name w:val="toc 2"/>
    <w:basedOn w:val="a"/>
    <w:next w:val="a"/>
    <w:autoRedefine/>
    <w:uiPriority w:val="39"/>
    <w:unhideWhenUsed/>
    <w:rsid w:val="00D64794"/>
    <w:pPr>
      <w:ind w:left="240"/>
    </w:pPr>
    <w:rPr>
      <w:rFonts w:eastAsia="新細明體" w:cs="Times New Roman"/>
      <w:smallCaps/>
      <w:sz w:val="20"/>
      <w:szCs w:val="20"/>
    </w:rPr>
  </w:style>
  <w:style w:type="paragraph" w:styleId="37">
    <w:name w:val="toc 3"/>
    <w:basedOn w:val="a"/>
    <w:next w:val="a"/>
    <w:autoRedefine/>
    <w:uiPriority w:val="39"/>
    <w:unhideWhenUsed/>
    <w:rsid w:val="00D64794"/>
    <w:pPr>
      <w:ind w:left="480"/>
    </w:pPr>
    <w:rPr>
      <w:rFonts w:eastAsia="新細明體" w:cs="Times New Roman"/>
      <w:i/>
      <w:iCs/>
      <w:sz w:val="20"/>
      <w:szCs w:val="20"/>
    </w:rPr>
  </w:style>
  <w:style w:type="paragraph" w:styleId="4">
    <w:name w:val="toc 4"/>
    <w:basedOn w:val="a"/>
    <w:next w:val="a"/>
    <w:autoRedefine/>
    <w:unhideWhenUsed/>
    <w:rsid w:val="00D64794"/>
    <w:pPr>
      <w:ind w:left="720"/>
    </w:pPr>
    <w:rPr>
      <w:rFonts w:eastAsia="新細明體" w:cs="Times New Roman"/>
      <w:sz w:val="18"/>
      <w:szCs w:val="18"/>
    </w:rPr>
  </w:style>
  <w:style w:type="paragraph" w:styleId="5">
    <w:name w:val="toc 5"/>
    <w:basedOn w:val="a"/>
    <w:next w:val="a"/>
    <w:autoRedefine/>
    <w:unhideWhenUsed/>
    <w:rsid w:val="00D64794"/>
    <w:pPr>
      <w:ind w:left="960"/>
    </w:pPr>
    <w:rPr>
      <w:rFonts w:eastAsia="新細明體" w:cs="Times New Roman"/>
      <w:sz w:val="18"/>
      <w:szCs w:val="18"/>
    </w:rPr>
  </w:style>
  <w:style w:type="paragraph" w:styleId="6">
    <w:name w:val="toc 6"/>
    <w:basedOn w:val="a"/>
    <w:next w:val="a"/>
    <w:autoRedefine/>
    <w:unhideWhenUsed/>
    <w:rsid w:val="00D64794"/>
    <w:pPr>
      <w:ind w:left="1200"/>
    </w:pPr>
    <w:rPr>
      <w:rFonts w:eastAsia="新細明體" w:cs="Times New Roman"/>
      <w:sz w:val="18"/>
      <w:szCs w:val="18"/>
    </w:rPr>
  </w:style>
  <w:style w:type="paragraph" w:styleId="7">
    <w:name w:val="toc 7"/>
    <w:basedOn w:val="a"/>
    <w:next w:val="a"/>
    <w:autoRedefine/>
    <w:unhideWhenUsed/>
    <w:rsid w:val="00D64794"/>
    <w:pPr>
      <w:ind w:left="1440"/>
    </w:pPr>
    <w:rPr>
      <w:rFonts w:eastAsia="新細明體" w:cs="Times New Roman"/>
      <w:sz w:val="18"/>
      <w:szCs w:val="18"/>
    </w:rPr>
  </w:style>
  <w:style w:type="paragraph" w:styleId="8">
    <w:name w:val="toc 8"/>
    <w:basedOn w:val="a"/>
    <w:next w:val="a"/>
    <w:autoRedefine/>
    <w:unhideWhenUsed/>
    <w:rsid w:val="00D64794"/>
    <w:pPr>
      <w:ind w:left="1680"/>
    </w:pPr>
    <w:rPr>
      <w:rFonts w:eastAsia="新細明體" w:cs="Times New Roman"/>
      <w:sz w:val="18"/>
      <w:szCs w:val="18"/>
    </w:rPr>
  </w:style>
  <w:style w:type="paragraph" w:styleId="9">
    <w:name w:val="toc 9"/>
    <w:basedOn w:val="a"/>
    <w:next w:val="a"/>
    <w:autoRedefine/>
    <w:unhideWhenUsed/>
    <w:rsid w:val="00D64794"/>
    <w:pPr>
      <w:ind w:left="1920"/>
    </w:pPr>
    <w:rPr>
      <w:rFonts w:eastAsia="新細明體" w:cs="Times New Roman"/>
      <w:sz w:val="18"/>
      <w:szCs w:val="18"/>
    </w:rPr>
  </w:style>
  <w:style w:type="paragraph" w:styleId="aff7">
    <w:name w:val="table of figures"/>
    <w:basedOn w:val="a"/>
    <w:next w:val="a"/>
    <w:uiPriority w:val="99"/>
    <w:unhideWhenUsed/>
    <w:rsid w:val="00D64794"/>
    <w:pPr>
      <w:ind w:leftChars="400" w:left="400" w:hangingChars="200" w:hanging="200"/>
    </w:pPr>
    <w:rPr>
      <w:rFonts w:ascii="Times New Roman" w:eastAsia="新細明體" w:hAnsi="Times New Roman" w:cs="Times New Roman"/>
      <w:szCs w:val="24"/>
    </w:rPr>
  </w:style>
  <w:style w:type="paragraph" w:customStyle="1" w:styleId="aff8">
    <w:name w:val="￠°"/>
    <w:basedOn w:val="a"/>
    <w:rsid w:val="00D64794"/>
    <w:pPr>
      <w:overflowPunct w:val="0"/>
      <w:autoSpaceDE w:val="0"/>
      <w:autoSpaceDN w:val="0"/>
      <w:adjustRightInd w:val="0"/>
      <w:spacing w:line="360" w:lineRule="atLeast"/>
      <w:ind w:left="1883" w:hanging="624"/>
    </w:pPr>
    <w:rPr>
      <w:rFonts w:ascii="標楷體" w:eastAsia="標楷體" w:hAnsi="Times New Roman" w:cs="Times New Roman" w:hint="eastAsia"/>
      <w:kern w:val="0"/>
      <w:sz w:val="32"/>
      <w:szCs w:val="20"/>
    </w:rPr>
  </w:style>
  <w:style w:type="character" w:styleId="aff9">
    <w:name w:val="Placeholder Text"/>
    <w:basedOn w:val="a0"/>
    <w:uiPriority w:val="99"/>
    <w:semiHidden/>
    <w:rsid w:val="000600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56019">
      <w:bodyDiv w:val="1"/>
      <w:marLeft w:val="0"/>
      <w:marRight w:val="0"/>
      <w:marTop w:val="0"/>
      <w:marBottom w:val="0"/>
      <w:divBdr>
        <w:top w:val="none" w:sz="0" w:space="0" w:color="auto"/>
        <w:left w:val="none" w:sz="0" w:space="0" w:color="auto"/>
        <w:bottom w:val="none" w:sz="0" w:space="0" w:color="auto"/>
        <w:right w:val="none" w:sz="0" w:space="0" w:color="auto"/>
      </w:divBdr>
    </w:div>
    <w:div w:id="1091779697">
      <w:bodyDiv w:val="1"/>
      <w:marLeft w:val="0"/>
      <w:marRight w:val="0"/>
      <w:marTop w:val="0"/>
      <w:marBottom w:val="0"/>
      <w:divBdr>
        <w:top w:val="none" w:sz="0" w:space="0" w:color="auto"/>
        <w:left w:val="none" w:sz="0" w:space="0" w:color="auto"/>
        <w:bottom w:val="none" w:sz="0" w:space="0" w:color="auto"/>
        <w:right w:val="none" w:sz="0" w:space="0" w:color="auto"/>
      </w:divBdr>
    </w:div>
    <w:div w:id="1117140537">
      <w:bodyDiv w:val="1"/>
      <w:marLeft w:val="0"/>
      <w:marRight w:val="0"/>
      <w:marTop w:val="0"/>
      <w:marBottom w:val="0"/>
      <w:divBdr>
        <w:top w:val="none" w:sz="0" w:space="0" w:color="auto"/>
        <w:left w:val="none" w:sz="0" w:space="0" w:color="auto"/>
        <w:bottom w:val="none" w:sz="0" w:space="0" w:color="auto"/>
        <w:right w:val="none" w:sz="0" w:space="0" w:color="auto"/>
      </w:divBdr>
    </w:div>
    <w:div w:id="1228371055">
      <w:bodyDiv w:val="1"/>
      <w:marLeft w:val="0"/>
      <w:marRight w:val="0"/>
      <w:marTop w:val="0"/>
      <w:marBottom w:val="0"/>
      <w:divBdr>
        <w:top w:val="none" w:sz="0" w:space="0" w:color="auto"/>
        <w:left w:val="none" w:sz="0" w:space="0" w:color="auto"/>
        <w:bottom w:val="none" w:sz="0" w:space="0" w:color="auto"/>
        <w:right w:val="none" w:sz="0" w:space="0" w:color="auto"/>
      </w:divBdr>
    </w:div>
    <w:div w:id="1229001946">
      <w:bodyDiv w:val="1"/>
      <w:marLeft w:val="0"/>
      <w:marRight w:val="0"/>
      <w:marTop w:val="0"/>
      <w:marBottom w:val="0"/>
      <w:divBdr>
        <w:top w:val="none" w:sz="0" w:space="0" w:color="auto"/>
        <w:left w:val="none" w:sz="0" w:space="0" w:color="auto"/>
        <w:bottom w:val="none" w:sz="0" w:space="0" w:color="auto"/>
        <w:right w:val="none" w:sz="0" w:space="0" w:color="auto"/>
      </w:divBdr>
    </w:div>
    <w:div w:id="13660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4DCF-328D-4F7C-899B-D94BC955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1893</Words>
  <Characters>10796</Characters>
  <Application>Microsoft Office Word</Application>
  <DocSecurity>0</DocSecurity>
  <Lines>89</Lines>
  <Paragraphs>25</Paragraphs>
  <ScaleCrop>false</ScaleCrop>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鄭亘妙</cp:lastModifiedBy>
  <cp:revision>4</cp:revision>
  <cp:lastPrinted>2019-03-21T14:03:00Z</cp:lastPrinted>
  <dcterms:created xsi:type="dcterms:W3CDTF">2019-03-25T12:35:00Z</dcterms:created>
  <dcterms:modified xsi:type="dcterms:W3CDTF">2019-04-16T08:22:00Z</dcterms:modified>
</cp:coreProperties>
</file>