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C" w:rsidRPr="00ED666C" w:rsidRDefault="00ED666C" w:rsidP="00ED666C">
      <w:pPr>
        <w:widowControl/>
        <w:shd w:val="clear" w:color="auto" w:fill="FFFFFF"/>
        <w:spacing w:line="408" w:lineRule="atLeast"/>
        <w:jc w:val="center"/>
        <w:textAlignment w:val="top"/>
        <w:rPr>
          <w:rFonts w:ascii="標楷體" w:eastAsia="標楷體" w:hAnsi="標楷體" w:cs="新細明體"/>
          <w:b/>
          <w:bCs/>
          <w:color w:val="666666"/>
          <w:kern w:val="0"/>
          <w:sz w:val="28"/>
          <w:szCs w:val="28"/>
          <w:shd w:val="clear" w:color="auto" w:fill="FFFF99"/>
        </w:rPr>
      </w:pPr>
      <w:r w:rsidRPr="00ED666C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  <w:shd w:val="clear" w:color="auto" w:fill="FFFF99"/>
        </w:rPr>
        <w:t>常見福利諮詢問題Q</w:t>
      </w:r>
      <w:proofErr w:type="gramStart"/>
      <w:r w:rsidRPr="00ED666C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  <w:shd w:val="clear" w:color="auto" w:fill="FFFF99"/>
        </w:rPr>
        <w:t>＆</w:t>
      </w:r>
      <w:proofErr w:type="gramEnd"/>
      <w:r w:rsidRPr="00ED666C">
        <w:rPr>
          <w:rFonts w:ascii="標楷體" w:eastAsia="標楷體" w:hAnsi="標楷體" w:cs="新細明體" w:hint="eastAsia"/>
          <w:b/>
          <w:bCs/>
          <w:color w:val="666666"/>
          <w:kern w:val="0"/>
          <w:sz w:val="28"/>
          <w:szCs w:val="28"/>
          <w:shd w:val="clear" w:color="auto" w:fill="FFFF99"/>
        </w:rPr>
        <w:t>A</w:t>
      </w:r>
    </w:p>
    <w:p w:rsidR="00ED666C" w:rsidRPr="00ED666C" w:rsidRDefault="00ED666C" w:rsidP="00ED666C">
      <w:pPr>
        <w:widowControl/>
        <w:shd w:val="clear" w:color="auto" w:fill="FFFFFF"/>
        <w:spacing w:line="408" w:lineRule="atLeast"/>
        <w:textAlignment w:val="top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99"/>
        </w:rPr>
        <w:t>※申請各項鑑定服務篇</w:t>
      </w:r>
      <w:r w:rsidRPr="00ED666C">
        <w:rPr>
          <w:rFonts w:ascii="標楷體" w:eastAsia="標楷體" w:hAnsi="標楷體" w:cs="新細明體"/>
          <w:color w:val="FF0000"/>
          <w:kern w:val="0"/>
          <w:sz w:val="28"/>
          <w:szCs w:val="28"/>
        </w:rPr>
        <w:t xml:space="preserve"> 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Q：請問我要申請身心障礙鑑定，要如何辦理？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A： 1.辦理身心障礙者鑑定，請攜帶被鑑定者之診斷書、印章、身分證、戶口名簿、</w:t>
      </w:r>
      <w:proofErr w:type="gramStart"/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一</w:t>
      </w:r>
      <w:proofErr w:type="gramEnd"/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吋照片（最近3個月內）三張，前往戶籍所在地之鄉、鎮、市、區公所社會課提出申請。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2.取得「身心障礙者鑑定表」後，到衛生主管機關簽訂的指定合約醫療機構辦理鑑定，鑑定完成後，醫院直接將</w:t>
      </w:r>
      <w:proofErr w:type="gramStart"/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鑑定表寄回</w:t>
      </w:r>
      <w:proofErr w:type="gramEnd"/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衛生局複核後，轉送至申請人所屬之鄉、鎮、市、區公所，鑑定結果符合法定</w:t>
      </w:r>
      <w:r w:rsidR="007D4748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身心障礙等級標準者，始由鄉、鎮、市、區公所依規定核發身心障礙</w:t>
      </w:r>
      <w:r w:rsidR="007D474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證明</w:t>
      </w: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Q：請問我要申請外籍看護工，要如何辦理？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A：您可持家庭外籍看護</w:t>
      </w:r>
      <w:proofErr w:type="gramStart"/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工申審</w:t>
      </w:r>
      <w:proofErr w:type="gramEnd"/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表格至醫院</w:t>
      </w:r>
      <w:r w:rsidR="0073294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掛號</w:t>
      </w:r>
      <w:r w:rsidR="0073294E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，由兩位醫師評估後繳費，相關表格交</w:t>
      </w:r>
      <w:proofErr w:type="gramStart"/>
      <w:r w:rsidR="0073294E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至</w:t>
      </w:r>
      <w:r w:rsidR="0073294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批掛</w:t>
      </w:r>
      <w:proofErr w:type="gramEnd"/>
      <w:r w:rsidR="0073294E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櫃台</w:t>
      </w: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確認，再由醫院寄發長期照護管理中心辦理後續事宜。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 xml:space="preserve">Q：如何辦理身心障礙基本保證年金之「工作能力綜合評量表」？ 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A：申請者需領有重度以上之身心障礙</w:t>
      </w:r>
      <w:r w:rsidR="004607FB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證明</w:t>
      </w: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，請攜帶其身心障礙</w:t>
      </w:r>
      <w:r w:rsidR="004607FB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證明</w:t>
      </w: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及「身心障礙（基本保證）年金給付申請書及給付收據暨工作能力</w:t>
      </w: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lastRenderedPageBreak/>
        <w:t>綜合評量表」至身心障礙鑑定醫院請求治療之專科醫師評估工作能力並填寫「工作能力綜合評量表」；醫院於評估後會直接將評量表寄給勞保局。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Q：如何辦理健保重大傷病卡，有何補助？</w:t>
      </w:r>
      <w:r w:rsidRPr="00ED666C">
        <w:rPr>
          <w:rFonts w:ascii="標楷體" w:eastAsia="標楷體" w:hAnsi="標楷體" w:cs="新細明體"/>
          <w:b/>
          <w:bCs/>
          <w:color w:val="666666"/>
          <w:kern w:val="0"/>
          <w:sz w:val="28"/>
          <w:szCs w:val="28"/>
        </w:rPr>
        <w:t xml:space="preserve"> 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A：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一、經醫師診斷確定所</w:t>
      </w:r>
      <w:proofErr w:type="gramStart"/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罹</w:t>
      </w:r>
      <w:proofErr w:type="gramEnd"/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患的傷病是屬於公告之重大傷病時，檢具下列文件郵寄或親自送件，向健保局各分局申請重大傷病證明。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1.全民健康保險重大傷病證明申請書（可洽健保分局領取或由網站下載），由醫師填寫後並蓋關防。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2.醫院開立三十日內之診斷證明書。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3.身分證明文件（正反面影本，兒童得以戶口名簿代替）。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4.病歷摘要或檢查報告等相關資料。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二、持有重大傷病卡者，以其重大傷病卡內所註記之疾病就醫者，可免繳健保部分負擔費用。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99"/>
        </w:rPr>
        <w:t>※經濟協助篇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Q：就醫時，繳不出醫療費怎麼辦？</w:t>
      </w:r>
    </w:p>
    <w:p w:rsidR="00ED666C" w:rsidRPr="00ED666C" w:rsidRDefault="00ED666C" w:rsidP="00ED666C">
      <w:pPr>
        <w:widowControl/>
        <w:shd w:val="clear" w:color="auto" w:fill="FFFFFF"/>
        <w:spacing w:before="75" w:after="24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A：請向各院區社會服務室尋求協助，由社工員專業評估後如符合補助規定者，則結合社會資源或是由醫院社服基金協助醫療費用之繳納。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Q：如果繳不出健保費怎麼辦？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A：1.具備「全民健康保險經濟困難及經濟特殊困難者認定辦法」所訂資格之民眾，得向所屬健保分局，申請無息紓困貸款償還積欠之健保費。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2.不符紓困貸款資格之民眾，因無力一次繳清健保費，可向所屬健保分局申請分期繳納健保費。</w:t>
      </w:r>
    </w:p>
    <w:p w:rsidR="00ED666C" w:rsidRPr="00ED666C" w:rsidRDefault="00ED666C" w:rsidP="00ED666C">
      <w:pPr>
        <w:widowControl/>
        <w:shd w:val="clear" w:color="auto" w:fill="FFFFFF"/>
        <w:spacing w:before="75" w:after="24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3.請向各院區社會工作課尋求協助，由社工員專業評估後再結合社會資源提供協助。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99"/>
        </w:rPr>
        <w:t>※福利補助篇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</w:rPr>
        <w:t>Q：獨居老人就醫是否有優待?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A：臺北市社會局列冊之獨居老人可免掛號費50元，若為獨居老人但批價時電腦無法看出資料者，則請找社會工作課工作員協助處理。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Q：低收入戶就醫是否有費用優待？</w:t>
      </w:r>
    </w:p>
    <w:p w:rsidR="00ED666C" w:rsidRPr="00ED666C" w:rsidRDefault="00ED666C" w:rsidP="00ED666C">
      <w:pPr>
        <w:widowControl/>
        <w:shd w:val="clear" w:color="auto" w:fill="FFFFFF"/>
        <w:spacing w:before="75" w:after="24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A：具有低收入戶身份就醫者，除非有健保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不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給付需自付之費用，否則一律由健保給付。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Q：持有</w:t>
      </w:r>
      <w:proofErr w:type="gramStart"/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”</w:t>
      </w:r>
      <w:proofErr w:type="gramEnd"/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身心障礙手冊</w:t>
      </w:r>
      <w:proofErr w:type="gramStart"/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”</w:t>
      </w:r>
      <w:proofErr w:type="gramEnd"/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者是否需要掛號費？基本部分負擔？藥品費？</w:t>
      </w:r>
    </w:p>
    <w:p w:rsidR="00ED666C" w:rsidRPr="00ED666C" w:rsidRDefault="00ED666C" w:rsidP="00ED666C">
      <w:pPr>
        <w:widowControl/>
        <w:shd w:val="clear" w:color="auto" w:fill="FFFFFF"/>
        <w:spacing w:before="75" w:after="24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A：持有身心障礙手冊者且為健保身份則免收掛號費及健保部分負擔50元，藥品費則比照健保規定收費，故需自行繳費。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Q：如何申請中低收入戶老人假牙補助？</w:t>
      </w: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</w:rPr>
        <w:t xml:space="preserve"> 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ㄧ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、凡設籍本市，經本院各院區醫師評估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缺牙需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裝置活動假牙，並符合下列條件之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一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者：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>1、60歲以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上列冊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本市之低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收入戶者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。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>2、65歲以上領有本市中低收入老人生活津貼者。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 xml:space="preserve">3、本市立浩然敬老院院民。 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二、補助內容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1.低收入老人補助金額依補助態樣最高補助22,500元至45,000元。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>2.中低收入老人補助金額依補助態樣最高補助15,000元至40,000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元，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不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足額由民眾自行負擔。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>3.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同一顎已取得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相同補助者，3年內不予重複補助。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Q：如何申請原住民假牙補助？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1.設籍並實際居住臺北市年滿55歲以上原住民，且經「醫師評估有嚴重影響咀嚼功能需製作假牙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贗復者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」。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2.臺北市60歲以上低收入戶請向社會局申請。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3.符合以上補助資格之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臺北市民至本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院牙科就醫，由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本院代為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行文至原住民委員會申請。上、下兩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顎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補助上限為45,000元，單顎補助上限為22,500元，5年內同一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顎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不得重複申請。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99"/>
        </w:rPr>
        <w:t>※志願服務篇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Q：請問我要當志工，應如何申請？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A：身心健康具有服務熱忱的民眾，年齡在18歲以上、70歲以下者，請攜帶2吋照片2張，於上班時段洽本院各院區社會工作課報名，並進行面談。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Q：志工可以做些什麼事？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A：協助醫院提供病患多項服務：如各項諮詢服務、協助老人、身心障礙者掛號、推送輪椅、陪伴就醫、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獨居長輩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關懷探訪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、免費量血壓服務等以及協助醫院推展社區健康活動等。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99"/>
        </w:rPr>
        <w:t>※其他服務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Q：如何申請居家服務？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A：臺北市民請向臺北市長期照顧管理中心2522-2202及5區服務站洽詢，外縣市民眾請向當地衛生局（所）洽詢。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>1、北區服務站(內湖、士林、北投)：2838-9521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>2、東區服務站(南港)：2558-2988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>3、南區服務站(松山、信義、大安、文山)：2704-9114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>4、中區服務站(中山、大同)：2552-7945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br/>
        <w:t xml:space="preserve">5、西區服務站(中正、萬華)：2375-3323 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Q：如何申請復康巴士?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A：只提供給持有身心障礙手冊者，請向以下縣市政府交通局委辦單位預約申請用車，費用請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逕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向該單位洽詢。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1.臺北市市民，請撥電話：2796-5611（台灣租車公司）、2577-8886（伊</w:t>
      </w:r>
      <w:proofErr w:type="gramStart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甸</w:t>
      </w:r>
      <w:proofErr w:type="gramEnd"/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福利基金會）。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2.</w:t>
      </w:r>
      <w:r w:rsidR="0073294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新北市市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民，請撥電話：2577-2700 </w:t>
      </w:r>
      <w:r w:rsidR="0073294E">
        <w:rPr>
          <w:rFonts w:ascii="標楷體" w:eastAsia="標楷體" w:hAnsi="標楷體" w:cs="新細明體"/>
          <w:b/>
          <w:kern w:val="0"/>
          <w:sz w:val="28"/>
          <w:szCs w:val="28"/>
        </w:rPr>
        <w:t>（</w:t>
      </w:r>
      <w:r w:rsidR="0073294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新北市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第一營運中心）、2708-3200</w:t>
      </w:r>
      <w:r w:rsidR="0073294E">
        <w:rPr>
          <w:rFonts w:ascii="標楷體" w:eastAsia="標楷體" w:hAnsi="標楷體" w:cs="新細明體"/>
          <w:b/>
          <w:kern w:val="0"/>
          <w:sz w:val="28"/>
          <w:szCs w:val="28"/>
        </w:rPr>
        <w:t>（</w:t>
      </w:r>
      <w:r w:rsidR="0073294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新北市</w:t>
      </w: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第二營運中心）。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bCs/>
          <w:color w:val="4488FF"/>
          <w:kern w:val="0"/>
          <w:sz w:val="28"/>
          <w:szCs w:val="28"/>
          <w:u w:val="single"/>
        </w:rPr>
        <w:t>Q：出院後需要輔具如輪椅等，如何申請？</w:t>
      </w:r>
    </w:p>
    <w:p w:rsidR="00ED666C" w:rsidRPr="00ED666C" w:rsidRDefault="00ED666C" w:rsidP="00ED666C">
      <w:pPr>
        <w:widowControl/>
        <w:shd w:val="clear" w:color="auto" w:fill="FFFFFF"/>
        <w:spacing w:before="75" w:after="150" w:line="300" w:lineRule="atLeast"/>
        <w:ind w:left="150"/>
        <w:textAlignment w:val="top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D666C">
        <w:rPr>
          <w:rFonts w:ascii="標楷體" w:eastAsia="標楷體" w:hAnsi="標楷體" w:cs="新細明體"/>
          <w:b/>
          <w:kern w:val="0"/>
          <w:sz w:val="28"/>
          <w:szCs w:val="28"/>
        </w:rPr>
        <w:t>A：出院返家若需出借輪椅，可向該院區長期照護中心詢問登記外借</w:t>
      </w:r>
    </w:p>
    <w:p w:rsidR="00C57010" w:rsidRPr="00ED666C" w:rsidRDefault="00C5701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57010" w:rsidRPr="00ED6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6C"/>
    <w:rsid w:val="004607FB"/>
    <w:rsid w:val="0073294E"/>
    <w:rsid w:val="007D4748"/>
    <w:rsid w:val="00C57010"/>
    <w:rsid w:val="00E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htmleditbgcolorffff991">
    <w:name w:val="cuhtmleditbgcolorffff991"/>
    <w:basedOn w:val="a0"/>
    <w:rsid w:val="00ED666C"/>
    <w:rPr>
      <w:shd w:val="clear" w:color="auto" w:fill="FFFF99"/>
    </w:rPr>
  </w:style>
  <w:style w:type="character" w:customStyle="1" w:styleId="cuhtmleditcolor4488ff1">
    <w:name w:val="cuhtmleditcolor4488ff1"/>
    <w:basedOn w:val="a0"/>
    <w:rsid w:val="00ED666C"/>
    <w:rPr>
      <w:color w:val="4488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htmleditbgcolorffff991">
    <w:name w:val="cuhtmleditbgcolorffff991"/>
    <w:basedOn w:val="a0"/>
    <w:rsid w:val="00ED666C"/>
    <w:rPr>
      <w:shd w:val="clear" w:color="auto" w:fill="FFFF99"/>
    </w:rPr>
  </w:style>
  <w:style w:type="character" w:customStyle="1" w:styleId="cuhtmleditcolor4488ff1">
    <w:name w:val="cuhtmleditcolor4488ff1"/>
    <w:basedOn w:val="a0"/>
    <w:rsid w:val="00ED666C"/>
    <w:rPr>
      <w:color w:val="4488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000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</w:div>
          </w:divsChild>
        </w:div>
      </w:divsChild>
    </w:div>
    <w:div w:id="2014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80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A79C-6E9C-41AB-8A97-7953B41C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2012-11-16T00:43:00Z</dcterms:created>
  <dcterms:modified xsi:type="dcterms:W3CDTF">2012-11-16T02:49:00Z</dcterms:modified>
</cp:coreProperties>
</file>