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3D" w:rsidRPr="00FD444E" w:rsidRDefault="00A0443D" w:rsidP="00DB735F">
      <w:pPr>
        <w:widowControl/>
        <w:shd w:val="clear" w:color="auto" w:fill="FFFFFF"/>
        <w:spacing w:line="600" w:lineRule="exact"/>
        <w:jc w:val="center"/>
        <w:textAlignment w:val="top"/>
        <w:rPr>
          <w:color w:val="000000"/>
          <w:kern w:val="0"/>
          <w:sz w:val="32"/>
          <w:szCs w:val="32"/>
        </w:rPr>
      </w:pPr>
      <w:r w:rsidRPr="00FD444E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台北市立聯合醫院仁愛院區精神科</w:t>
      </w:r>
    </w:p>
    <w:p w:rsidR="00A0443D" w:rsidRPr="00FD444E" w:rsidRDefault="00D9696E" w:rsidP="00DB735F">
      <w:pPr>
        <w:widowControl/>
        <w:shd w:val="clear" w:color="auto" w:fill="FFFFFF"/>
        <w:spacing w:line="600" w:lineRule="exact"/>
        <w:jc w:val="center"/>
        <w:textAlignment w:val="top"/>
        <w:rPr>
          <w:color w:val="000000"/>
          <w:kern w:val="0"/>
          <w:sz w:val="32"/>
          <w:szCs w:val="32"/>
        </w:rPr>
      </w:pPr>
      <w:r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兒</w:t>
      </w:r>
      <w:r w:rsidR="00A0443D" w:rsidRPr="00FD444E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童發展與親職教養團體招生簡章</w:t>
      </w:r>
    </w:p>
    <w:p w:rsidR="00A0443D" w:rsidRPr="00FD444E" w:rsidRDefault="00A0443D" w:rsidP="00DB735F">
      <w:pPr>
        <w:widowControl/>
        <w:shd w:val="clear" w:color="auto" w:fill="FFFFFF"/>
        <w:spacing w:line="600" w:lineRule="exact"/>
        <w:jc w:val="center"/>
        <w:textAlignment w:val="top"/>
        <w:rPr>
          <w:color w:val="000000"/>
          <w:kern w:val="0"/>
        </w:rPr>
      </w:pPr>
      <w:r w:rsidRPr="00FD444E">
        <w:rPr>
          <w:rFonts w:eastAsia="標楷體" w:hint="eastAsia"/>
          <w:b/>
          <w:bCs/>
          <w:color w:val="000000"/>
          <w:kern w:val="0"/>
        </w:rPr>
        <w:t>（</w:t>
      </w:r>
      <w:proofErr w:type="gramStart"/>
      <w:r w:rsidRPr="00FD444E">
        <w:rPr>
          <w:rFonts w:eastAsia="標楷體"/>
          <w:b/>
          <w:bCs/>
          <w:color w:val="000000"/>
          <w:kern w:val="0"/>
        </w:rPr>
        <w:t>10</w:t>
      </w:r>
      <w:r w:rsidRPr="00FD444E">
        <w:rPr>
          <w:b/>
          <w:bCs/>
          <w:color w:val="000000"/>
          <w:kern w:val="0"/>
        </w:rPr>
        <w:t>4</w:t>
      </w:r>
      <w:proofErr w:type="gramEnd"/>
      <w:r w:rsidRPr="00FD444E">
        <w:rPr>
          <w:rFonts w:eastAsia="標楷體" w:hint="eastAsia"/>
          <w:b/>
          <w:bCs/>
          <w:color w:val="000000"/>
          <w:kern w:val="0"/>
        </w:rPr>
        <w:t>年度第</w:t>
      </w:r>
      <w:r w:rsidRPr="00FD444E">
        <w:rPr>
          <w:rFonts w:eastAsia="標楷體" w:hAnsi="標楷體" w:hint="eastAsia"/>
          <w:b/>
          <w:bCs/>
          <w:color w:val="000000"/>
          <w:kern w:val="0"/>
        </w:rPr>
        <w:t>一梯次）</w:t>
      </w:r>
    </w:p>
    <w:p w:rsidR="00A0443D" w:rsidRPr="00FD444E" w:rsidRDefault="00A0443D" w:rsidP="00F34A23">
      <w:pPr>
        <w:widowControl/>
        <w:shd w:val="clear" w:color="auto" w:fill="FFFFFF"/>
        <w:spacing w:line="440" w:lineRule="exact"/>
        <w:ind w:left="540" w:hanging="540"/>
        <w:textAlignment w:val="top"/>
        <w:rPr>
          <w:color w:val="000000"/>
          <w:kern w:val="0"/>
          <w:sz w:val="28"/>
          <w:szCs w:val="28"/>
        </w:rPr>
      </w:pPr>
      <w:r w:rsidRPr="00FD444E">
        <w:rPr>
          <w:rFonts w:eastAsia="標楷體" w:hint="eastAsia"/>
          <w:bCs/>
          <w:color w:val="000000"/>
          <w:kern w:val="0"/>
          <w:sz w:val="28"/>
          <w:szCs w:val="28"/>
        </w:rPr>
        <w:t>一、團體目標</w:t>
      </w:r>
    </w:p>
    <w:p w:rsidR="00A0443D" w:rsidRPr="00FD444E" w:rsidRDefault="00D9696E" w:rsidP="00D9696E">
      <w:pPr>
        <w:widowControl/>
        <w:shd w:val="clear" w:color="auto" w:fill="FFFFFF"/>
        <w:spacing w:line="440" w:lineRule="exact"/>
        <w:ind w:left="567"/>
        <w:textAlignment w:val="top"/>
        <w:rPr>
          <w:rFonts w:eastAsia="標楷體"/>
          <w:bCs/>
          <w:color w:val="000000"/>
          <w:kern w:val="0"/>
        </w:rPr>
      </w:pPr>
      <w:r>
        <w:rPr>
          <w:rFonts w:eastAsia="標楷體" w:hint="eastAsia"/>
          <w:bCs/>
          <w:color w:val="000000"/>
          <w:kern w:val="0"/>
        </w:rPr>
        <w:t>兒童成長過程都會有其對應發展之里程碑，家長的教養方式往往是孩子能否快樂成長的關鍵，期待透過親子間之共同參與，協助兒童順利發展以及培養與建立適配孩子獨特性之教養方式</w:t>
      </w:r>
      <w:r w:rsidR="00A0443D" w:rsidRPr="00FD444E">
        <w:rPr>
          <w:rFonts w:eastAsia="標楷體" w:hint="eastAsia"/>
          <w:bCs/>
          <w:color w:val="000000"/>
          <w:kern w:val="0"/>
        </w:rPr>
        <w:t>。</w:t>
      </w:r>
    </w:p>
    <w:p w:rsidR="00A0443D" w:rsidRDefault="00A0443D" w:rsidP="0088005B">
      <w:pPr>
        <w:widowControl/>
        <w:shd w:val="clear" w:color="auto" w:fill="FFFFFF"/>
        <w:spacing w:beforeLines="50" w:line="440" w:lineRule="exact"/>
        <w:ind w:left="539" w:hanging="539"/>
        <w:textAlignment w:val="top"/>
        <w:rPr>
          <w:rFonts w:eastAsia="標楷體"/>
          <w:bCs/>
          <w:color w:val="000000"/>
          <w:kern w:val="0"/>
          <w:sz w:val="28"/>
          <w:szCs w:val="28"/>
        </w:rPr>
      </w:pPr>
      <w:r w:rsidRPr="00FD444E">
        <w:rPr>
          <w:rFonts w:eastAsia="標楷體" w:hint="eastAsia"/>
          <w:bCs/>
          <w:color w:val="000000"/>
          <w:kern w:val="0"/>
          <w:sz w:val="28"/>
          <w:szCs w:val="28"/>
        </w:rPr>
        <w:t>二、團體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>參與形式</w:t>
      </w:r>
    </w:p>
    <w:p w:rsidR="00A0443D" w:rsidRDefault="00A0443D" w:rsidP="00DD7CF1">
      <w:pPr>
        <w:widowControl/>
        <w:shd w:val="clear" w:color="auto" w:fill="FFFFFF"/>
        <w:spacing w:line="440" w:lineRule="exact"/>
        <w:ind w:left="567"/>
        <w:textAlignment w:val="top"/>
        <w:rPr>
          <w:rFonts w:eastAsia="標楷體"/>
          <w:bCs/>
          <w:color w:val="000000"/>
          <w:kern w:val="0"/>
        </w:rPr>
      </w:pPr>
      <w:r>
        <w:rPr>
          <w:rFonts w:eastAsia="標楷體" w:hint="eastAsia"/>
          <w:bCs/>
          <w:color w:val="000000"/>
          <w:kern w:val="0"/>
        </w:rPr>
        <w:t>包含親子共同參加與分開參與兩種形式：</w:t>
      </w:r>
    </w:p>
    <w:p w:rsidR="00A0443D" w:rsidRDefault="00A0443D" w:rsidP="00DD7CF1">
      <w:pPr>
        <w:widowControl/>
        <w:shd w:val="clear" w:color="auto" w:fill="FFFFFF"/>
        <w:spacing w:line="440" w:lineRule="exact"/>
        <w:ind w:left="567"/>
        <w:textAlignment w:val="top"/>
        <w:rPr>
          <w:rFonts w:eastAsia="標楷體"/>
          <w:bCs/>
          <w:color w:val="000000"/>
          <w:kern w:val="0"/>
        </w:rPr>
      </w:pPr>
      <w:r>
        <w:rPr>
          <w:rFonts w:eastAsia="標楷體"/>
          <w:bCs/>
          <w:color w:val="000000"/>
          <w:kern w:val="0"/>
        </w:rPr>
        <w:t>1.</w:t>
      </w:r>
      <w:r>
        <w:rPr>
          <w:rFonts w:eastAsia="標楷體" w:hint="eastAsia"/>
          <w:bCs/>
          <w:color w:val="000000"/>
          <w:kern w:val="0"/>
        </w:rPr>
        <w:t>親子共同參加：透過親子共同遊戲或藝術創作活動，促進親子互動。</w:t>
      </w:r>
    </w:p>
    <w:p w:rsidR="00A0443D" w:rsidRPr="00FD444E" w:rsidRDefault="00A0443D" w:rsidP="00DD7CF1">
      <w:pPr>
        <w:widowControl/>
        <w:shd w:val="clear" w:color="auto" w:fill="FFFFFF"/>
        <w:spacing w:line="440" w:lineRule="exact"/>
        <w:ind w:left="567"/>
        <w:textAlignment w:val="top"/>
        <w:rPr>
          <w:rFonts w:eastAsia="標楷體"/>
          <w:bCs/>
          <w:color w:val="000000"/>
          <w:kern w:val="0"/>
        </w:rPr>
      </w:pPr>
      <w:r>
        <w:rPr>
          <w:rFonts w:eastAsia="標楷體"/>
          <w:bCs/>
          <w:color w:val="000000"/>
          <w:kern w:val="0"/>
        </w:rPr>
        <w:t>2.</w:t>
      </w:r>
      <w:r>
        <w:rPr>
          <w:rFonts w:eastAsia="標楷體" w:hint="eastAsia"/>
          <w:bCs/>
          <w:color w:val="000000"/>
          <w:kern w:val="0"/>
        </w:rPr>
        <w:t>親子分開參與：課程中有些活動是親子分開進行，家長部分將進行不同教養主題的活動</w:t>
      </w:r>
      <w:r w:rsidR="00D9696E">
        <w:rPr>
          <w:rFonts w:eastAsia="標楷體" w:hint="eastAsia"/>
          <w:bCs/>
          <w:color w:val="000000"/>
          <w:kern w:val="0"/>
        </w:rPr>
        <w:t>，協助其獲得陪伴子女成長所需</w:t>
      </w:r>
      <w:r w:rsidR="00D9696E" w:rsidRPr="00FD444E">
        <w:rPr>
          <w:rFonts w:eastAsia="標楷體" w:hint="eastAsia"/>
          <w:bCs/>
          <w:color w:val="000000"/>
          <w:kern w:val="0"/>
        </w:rPr>
        <w:t>之知能，</w:t>
      </w:r>
      <w:r>
        <w:rPr>
          <w:rFonts w:eastAsia="標楷體" w:hint="eastAsia"/>
          <w:bCs/>
          <w:color w:val="000000"/>
          <w:kern w:val="0"/>
        </w:rPr>
        <w:t>孩子部分則會</w:t>
      </w:r>
      <w:r w:rsidR="008A0A8B">
        <w:rPr>
          <w:rFonts w:eastAsia="標楷體" w:hint="eastAsia"/>
          <w:bCs/>
          <w:color w:val="000000"/>
          <w:kern w:val="0"/>
        </w:rPr>
        <w:t>透過不同活動設計，協助其認知、情緒</w:t>
      </w:r>
      <w:r w:rsidR="00401487">
        <w:rPr>
          <w:rFonts w:eastAsia="標楷體" w:hint="eastAsia"/>
          <w:bCs/>
          <w:color w:val="000000"/>
          <w:kern w:val="0"/>
        </w:rPr>
        <w:t>、人際</w:t>
      </w:r>
      <w:r w:rsidR="008A0A8B">
        <w:rPr>
          <w:rFonts w:eastAsia="標楷體" w:hint="eastAsia"/>
          <w:bCs/>
          <w:color w:val="000000"/>
          <w:kern w:val="0"/>
        </w:rPr>
        <w:t>互動之發展</w:t>
      </w:r>
      <w:r>
        <w:rPr>
          <w:rFonts w:eastAsia="標楷體" w:hint="eastAsia"/>
          <w:bCs/>
          <w:color w:val="000000"/>
          <w:kern w:val="0"/>
        </w:rPr>
        <w:t>。</w:t>
      </w:r>
    </w:p>
    <w:p w:rsidR="00A0443D" w:rsidRPr="00FD444E" w:rsidRDefault="00A0443D" w:rsidP="0088005B">
      <w:pPr>
        <w:widowControl/>
        <w:shd w:val="clear" w:color="auto" w:fill="FFFFFF"/>
        <w:spacing w:beforeLines="50" w:line="440" w:lineRule="exact"/>
        <w:ind w:left="539" w:hanging="539"/>
        <w:textAlignment w:val="top"/>
        <w:rPr>
          <w:color w:val="000000"/>
          <w:kern w:val="0"/>
          <w:sz w:val="28"/>
          <w:szCs w:val="28"/>
        </w:rPr>
      </w:pPr>
      <w:r w:rsidRPr="00FD444E">
        <w:rPr>
          <w:rFonts w:eastAsia="標楷體" w:hint="eastAsia"/>
          <w:bCs/>
          <w:color w:val="000000"/>
          <w:kern w:val="0"/>
          <w:sz w:val="28"/>
          <w:szCs w:val="28"/>
        </w:rPr>
        <w:t>三、團體時間</w:t>
      </w:r>
    </w:p>
    <w:p w:rsidR="00A0443D" w:rsidRPr="00FD444E" w:rsidRDefault="00A0443D" w:rsidP="00DD7CF1">
      <w:pPr>
        <w:widowControl/>
        <w:shd w:val="clear" w:color="auto" w:fill="FFFFFF"/>
        <w:spacing w:line="440" w:lineRule="exact"/>
        <w:ind w:left="567"/>
        <w:textAlignment w:val="top"/>
        <w:rPr>
          <w:rFonts w:eastAsia="標楷體"/>
          <w:bCs/>
          <w:color w:val="000000"/>
          <w:kern w:val="0"/>
        </w:rPr>
      </w:pPr>
      <w:r w:rsidRPr="00FD444E">
        <w:rPr>
          <w:rFonts w:eastAsia="標楷體"/>
          <w:bCs/>
          <w:color w:val="000000"/>
          <w:kern w:val="0"/>
        </w:rPr>
        <w:t>10</w:t>
      </w:r>
      <w:r w:rsidRPr="00DD7CF1">
        <w:rPr>
          <w:rFonts w:eastAsia="標楷體"/>
          <w:bCs/>
          <w:color w:val="000000"/>
          <w:kern w:val="0"/>
        </w:rPr>
        <w:t>4</w:t>
      </w:r>
      <w:r w:rsidRPr="00FD444E">
        <w:rPr>
          <w:rFonts w:eastAsia="標楷體" w:hint="eastAsia"/>
          <w:bCs/>
          <w:color w:val="000000"/>
          <w:kern w:val="0"/>
        </w:rPr>
        <w:t>年</w:t>
      </w:r>
      <w:r w:rsidRPr="00FD444E">
        <w:rPr>
          <w:rFonts w:eastAsia="標楷體"/>
          <w:bCs/>
          <w:color w:val="000000"/>
          <w:kern w:val="0"/>
        </w:rPr>
        <w:t>1</w:t>
      </w:r>
      <w:r w:rsidRPr="00FD444E">
        <w:rPr>
          <w:rFonts w:eastAsia="標楷體" w:hint="eastAsia"/>
          <w:bCs/>
          <w:color w:val="000000"/>
          <w:kern w:val="0"/>
        </w:rPr>
        <w:t>月</w:t>
      </w:r>
      <w:r w:rsidRPr="00FD444E">
        <w:rPr>
          <w:rFonts w:eastAsia="標楷體"/>
          <w:bCs/>
          <w:color w:val="000000"/>
          <w:kern w:val="0"/>
        </w:rPr>
        <w:t>7</w:t>
      </w:r>
      <w:r>
        <w:rPr>
          <w:rFonts w:eastAsia="標楷體" w:hint="eastAsia"/>
          <w:bCs/>
          <w:color w:val="000000"/>
          <w:kern w:val="0"/>
        </w:rPr>
        <w:t>日至</w:t>
      </w:r>
      <w:r w:rsidRPr="00FD444E">
        <w:rPr>
          <w:rFonts w:eastAsia="標楷體"/>
          <w:bCs/>
          <w:color w:val="000000"/>
          <w:kern w:val="0"/>
        </w:rPr>
        <w:t>104</w:t>
      </w:r>
      <w:r w:rsidRPr="00FD444E">
        <w:rPr>
          <w:rFonts w:eastAsia="標楷體" w:hint="eastAsia"/>
          <w:bCs/>
          <w:color w:val="000000"/>
          <w:kern w:val="0"/>
        </w:rPr>
        <w:t>年</w:t>
      </w:r>
      <w:r w:rsidRPr="00FD444E">
        <w:rPr>
          <w:rFonts w:eastAsia="標楷體"/>
          <w:bCs/>
          <w:color w:val="000000"/>
          <w:kern w:val="0"/>
        </w:rPr>
        <w:t>3</w:t>
      </w:r>
      <w:r w:rsidRPr="00FD444E">
        <w:rPr>
          <w:rFonts w:eastAsia="標楷體" w:hint="eastAsia"/>
          <w:bCs/>
          <w:color w:val="000000"/>
          <w:kern w:val="0"/>
        </w:rPr>
        <w:t>月</w:t>
      </w:r>
      <w:r w:rsidRPr="00FD444E">
        <w:rPr>
          <w:rFonts w:eastAsia="標楷體"/>
          <w:bCs/>
          <w:color w:val="000000"/>
          <w:kern w:val="0"/>
        </w:rPr>
        <w:t>25</w:t>
      </w:r>
      <w:r w:rsidRPr="00FD444E">
        <w:rPr>
          <w:rFonts w:eastAsia="標楷體" w:hint="eastAsia"/>
          <w:bCs/>
          <w:color w:val="000000"/>
          <w:kern w:val="0"/>
        </w:rPr>
        <w:t>日</w:t>
      </w:r>
      <w:r>
        <w:rPr>
          <w:rFonts w:eastAsia="標楷體" w:hint="eastAsia"/>
          <w:bCs/>
          <w:color w:val="000000"/>
          <w:kern w:val="0"/>
        </w:rPr>
        <w:t>（</w:t>
      </w:r>
      <w:r>
        <w:rPr>
          <w:rFonts w:eastAsia="標楷體"/>
          <w:bCs/>
          <w:color w:val="000000"/>
          <w:kern w:val="0"/>
        </w:rPr>
        <w:t>2</w:t>
      </w:r>
      <w:r>
        <w:rPr>
          <w:rFonts w:eastAsia="標楷體" w:hint="eastAsia"/>
          <w:bCs/>
          <w:color w:val="000000"/>
          <w:kern w:val="0"/>
        </w:rPr>
        <w:t>月</w:t>
      </w:r>
      <w:r>
        <w:rPr>
          <w:rFonts w:eastAsia="標楷體"/>
          <w:bCs/>
          <w:color w:val="000000"/>
          <w:kern w:val="0"/>
        </w:rPr>
        <w:t>18</w:t>
      </w:r>
      <w:r>
        <w:rPr>
          <w:rFonts w:eastAsia="標楷體" w:hint="eastAsia"/>
          <w:bCs/>
          <w:color w:val="000000"/>
          <w:kern w:val="0"/>
        </w:rPr>
        <w:t>日、</w:t>
      </w:r>
      <w:r>
        <w:rPr>
          <w:rFonts w:eastAsia="標楷體"/>
          <w:bCs/>
          <w:color w:val="000000"/>
          <w:kern w:val="0"/>
        </w:rPr>
        <w:t>2</w:t>
      </w:r>
      <w:r>
        <w:rPr>
          <w:rFonts w:eastAsia="標楷體" w:hint="eastAsia"/>
          <w:bCs/>
          <w:color w:val="000000"/>
          <w:kern w:val="0"/>
        </w:rPr>
        <w:t>月</w:t>
      </w:r>
      <w:r>
        <w:rPr>
          <w:rFonts w:eastAsia="標楷體"/>
          <w:bCs/>
          <w:color w:val="000000"/>
          <w:kern w:val="0"/>
        </w:rPr>
        <w:t>25</w:t>
      </w:r>
      <w:r>
        <w:rPr>
          <w:rFonts w:eastAsia="標楷體" w:hint="eastAsia"/>
          <w:bCs/>
          <w:color w:val="000000"/>
          <w:kern w:val="0"/>
        </w:rPr>
        <w:t>日暫停一次）；</w:t>
      </w:r>
    </w:p>
    <w:p w:rsidR="00A0443D" w:rsidRPr="00FD444E" w:rsidRDefault="00A0443D" w:rsidP="00DD7CF1">
      <w:pPr>
        <w:widowControl/>
        <w:shd w:val="clear" w:color="auto" w:fill="FFFFFF"/>
        <w:spacing w:line="440" w:lineRule="exact"/>
        <w:ind w:left="567"/>
        <w:textAlignment w:val="top"/>
        <w:rPr>
          <w:color w:val="000000"/>
          <w:kern w:val="0"/>
        </w:rPr>
      </w:pPr>
      <w:r w:rsidRPr="00FD444E">
        <w:rPr>
          <w:rFonts w:eastAsia="標楷體" w:hint="eastAsia"/>
          <w:bCs/>
          <w:color w:val="000000"/>
          <w:kern w:val="0"/>
        </w:rPr>
        <w:t>每週</w:t>
      </w:r>
      <w:proofErr w:type="gramStart"/>
      <w:r w:rsidRPr="00FD444E">
        <w:rPr>
          <w:rFonts w:eastAsia="標楷體" w:hint="eastAsia"/>
          <w:bCs/>
          <w:color w:val="000000"/>
          <w:kern w:val="0"/>
        </w:rPr>
        <w:t>三</w:t>
      </w:r>
      <w:proofErr w:type="gramEnd"/>
      <w:r w:rsidRPr="00FD444E">
        <w:rPr>
          <w:rFonts w:eastAsia="標楷體" w:hint="eastAsia"/>
          <w:bCs/>
          <w:color w:val="000000"/>
          <w:kern w:val="0"/>
        </w:rPr>
        <w:t>下午</w:t>
      </w:r>
      <w:r>
        <w:rPr>
          <w:rFonts w:eastAsia="標楷體"/>
          <w:bCs/>
          <w:color w:val="000000"/>
          <w:kern w:val="0"/>
        </w:rPr>
        <w:t>2</w:t>
      </w:r>
      <w:r w:rsidRPr="00FD444E">
        <w:rPr>
          <w:rFonts w:eastAsia="標楷體" w:hint="eastAsia"/>
          <w:bCs/>
          <w:color w:val="000000"/>
          <w:kern w:val="0"/>
        </w:rPr>
        <w:t>：</w:t>
      </w:r>
      <w:r>
        <w:rPr>
          <w:rFonts w:eastAsia="標楷體"/>
          <w:bCs/>
          <w:color w:val="000000"/>
          <w:kern w:val="0"/>
        </w:rPr>
        <w:t>3</w:t>
      </w:r>
      <w:r w:rsidRPr="00FD444E">
        <w:rPr>
          <w:rFonts w:eastAsia="標楷體"/>
          <w:bCs/>
          <w:color w:val="000000"/>
          <w:kern w:val="0"/>
        </w:rPr>
        <w:t>0</w:t>
      </w:r>
      <w:r w:rsidRPr="00FD444E">
        <w:rPr>
          <w:rFonts w:eastAsia="標楷體" w:hint="eastAsia"/>
          <w:bCs/>
          <w:color w:val="000000"/>
          <w:kern w:val="0"/>
        </w:rPr>
        <w:t>～</w:t>
      </w:r>
      <w:r>
        <w:rPr>
          <w:rFonts w:eastAsia="標楷體"/>
          <w:bCs/>
          <w:color w:val="000000"/>
          <w:kern w:val="0"/>
        </w:rPr>
        <w:t>3</w:t>
      </w:r>
      <w:r w:rsidRPr="00FD444E">
        <w:rPr>
          <w:rFonts w:eastAsia="標楷體" w:hint="eastAsia"/>
          <w:bCs/>
          <w:color w:val="000000"/>
          <w:kern w:val="0"/>
        </w:rPr>
        <w:t>：</w:t>
      </w:r>
      <w:r>
        <w:rPr>
          <w:rFonts w:eastAsia="標楷體"/>
          <w:bCs/>
          <w:color w:val="000000"/>
          <w:kern w:val="0"/>
        </w:rPr>
        <w:t>4</w:t>
      </w:r>
      <w:r w:rsidRPr="00FD444E">
        <w:rPr>
          <w:rFonts w:eastAsia="標楷體"/>
          <w:bCs/>
          <w:color w:val="000000"/>
          <w:kern w:val="0"/>
        </w:rPr>
        <w:t>0</w:t>
      </w:r>
      <w:r w:rsidRPr="00FD444E">
        <w:rPr>
          <w:rFonts w:eastAsia="標楷體" w:hint="eastAsia"/>
          <w:bCs/>
          <w:color w:val="000000"/>
          <w:kern w:val="0"/>
        </w:rPr>
        <w:t>，每次</w:t>
      </w:r>
      <w:r w:rsidRPr="00FD444E">
        <w:rPr>
          <w:rFonts w:eastAsia="標楷體"/>
          <w:bCs/>
          <w:color w:val="000000"/>
          <w:kern w:val="0"/>
        </w:rPr>
        <w:t>70</w:t>
      </w:r>
      <w:r w:rsidRPr="00FD444E">
        <w:rPr>
          <w:rFonts w:eastAsia="標楷體" w:hint="eastAsia"/>
          <w:bCs/>
          <w:color w:val="000000"/>
          <w:kern w:val="0"/>
        </w:rPr>
        <w:t>分鐘，共計</w:t>
      </w:r>
      <w:r w:rsidRPr="00FD444E">
        <w:rPr>
          <w:rFonts w:eastAsia="標楷體"/>
          <w:bCs/>
          <w:color w:val="000000"/>
          <w:kern w:val="0"/>
        </w:rPr>
        <w:t>10</w:t>
      </w:r>
      <w:r w:rsidRPr="00FD444E">
        <w:rPr>
          <w:rFonts w:eastAsia="標楷體" w:hint="eastAsia"/>
          <w:bCs/>
          <w:color w:val="000000"/>
          <w:kern w:val="0"/>
        </w:rPr>
        <w:t>次。</w:t>
      </w:r>
    </w:p>
    <w:p w:rsidR="00A0443D" w:rsidRPr="00FD444E" w:rsidRDefault="00A0443D" w:rsidP="0088005B">
      <w:pPr>
        <w:widowControl/>
        <w:shd w:val="clear" w:color="auto" w:fill="FFFFFF"/>
        <w:spacing w:beforeLines="50" w:line="440" w:lineRule="exact"/>
        <w:ind w:left="284" w:hanging="284"/>
        <w:textAlignment w:val="top"/>
        <w:rPr>
          <w:color w:val="000000"/>
          <w:kern w:val="0"/>
          <w:sz w:val="28"/>
          <w:szCs w:val="28"/>
        </w:rPr>
      </w:pPr>
      <w:r w:rsidRPr="00FD444E">
        <w:rPr>
          <w:rFonts w:eastAsia="標楷體" w:hint="eastAsia"/>
          <w:bCs/>
          <w:color w:val="000000"/>
          <w:kern w:val="0"/>
          <w:sz w:val="28"/>
          <w:szCs w:val="28"/>
        </w:rPr>
        <w:t>四、團體地點</w:t>
      </w:r>
    </w:p>
    <w:p w:rsidR="00A0443D" w:rsidRPr="00FD444E" w:rsidRDefault="00A0443D" w:rsidP="00DD7CF1">
      <w:pPr>
        <w:widowControl/>
        <w:shd w:val="clear" w:color="auto" w:fill="FFFFFF"/>
        <w:spacing w:line="440" w:lineRule="exact"/>
        <w:ind w:left="567"/>
        <w:textAlignment w:val="top"/>
        <w:rPr>
          <w:color w:val="000000"/>
          <w:kern w:val="0"/>
        </w:rPr>
      </w:pPr>
      <w:r w:rsidRPr="00FD444E">
        <w:rPr>
          <w:rFonts w:eastAsia="標楷體" w:hint="eastAsia"/>
          <w:bCs/>
          <w:color w:val="000000"/>
          <w:kern w:val="0"/>
        </w:rPr>
        <w:t>仁愛院</w:t>
      </w:r>
      <w:proofErr w:type="gramStart"/>
      <w:r w:rsidRPr="00FD444E">
        <w:rPr>
          <w:rFonts w:eastAsia="標楷體" w:hint="eastAsia"/>
          <w:bCs/>
          <w:color w:val="000000"/>
          <w:kern w:val="0"/>
        </w:rPr>
        <w:t>區南棟</w:t>
      </w:r>
      <w:proofErr w:type="gramEnd"/>
      <w:r w:rsidRPr="00FD444E">
        <w:rPr>
          <w:rFonts w:eastAsia="標楷體" w:hint="eastAsia"/>
          <w:bCs/>
          <w:color w:val="000000"/>
          <w:kern w:val="0"/>
        </w:rPr>
        <w:t>二樓，精神科日間照護中心團體活動室。</w:t>
      </w:r>
    </w:p>
    <w:p w:rsidR="00A0443D" w:rsidRPr="00FD444E" w:rsidRDefault="00A0443D" w:rsidP="0088005B">
      <w:pPr>
        <w:widowControl/>
        <w:shd w:val="clear" w:color="auto" w:fill="FFFFFF"/>
        <w:spacing w:beforeLines="50" w:line="440" w:lineRule="exact"/>
        <w:ind w:left="539" w:hanging="539"/>
        <w:textAlignment w:val="top"/>
        <w:rPr>
          <w:color w:val="000000"/>
          <w:kern w:val="0"/>
          <w:sz w:val="28"/>
          <w:szCs w:val="28"/>
        </w:rPr>
      </w:pPr>
      <w:r w:rsidRPr="00FD444E">
        <w:rPr>
          <w:rFonts w:eastAsia="標楷體" w:hint="eastAsia"/>
          <w:bCs/>
          <w:color w:val="000000"/>
          <w:kern w:val="0"/>
          <w:sz w:val="28"/>
          <w:szCs w:val="28"/>
        </w:rPr>
        <w:t>五、團體對象</w:t>
      </w:r>
    </w:p>
    <w:p w:rsidR="00A0443D" w:rsidRPr="00FD444E" w:rsidRDefault="00A0443D" w:rsidP="00DA12AC">
      <w:pPr>
        <w:widowControl/>
        <w:shd w:val="clear" w:color="auto" w:fill="FFFFFF"/>
        <w:spacing w:line="440" w:lineRule="exact"/>
        <w:ind w:left="567"/>
        <w:textAlignment w:val="top"/>
        <w:rPr>
          <w:color w:val="000000"/>
          <w:kern w:val="0"/>
        </w:rPr>
      </w:pPr>
      <w:r w:rsidRPr="00FD444E">
        <w:rPr>
          <w:rFonts w:eastAsia="標楷體" w:hint="eastAsia"/>
          <w:bCs/>
          <w:color w:val="000000"/>
          <w:kern w:val="0"/>
        </w:rPr>
        <w:t>經診斷為（疑似）</w:t>
      </w:r>
      <w:r w:rsidRPr="00FD444E">
        <w:rPr>
          <w:rFonts w:eastAsia="標楷體" w:hAnsi="標楷體" w:hint="eastAsia"/>
        </w:rPr>
        <w:t>自閉</w:t>
      </w:r>
      <w:proofErr w:type="gramStart"/>
      <w:r w:rsidRPr="00FD444E">
        <w:rPr>
          <w:rFonts w:eastAsia="標楷體" w:hAnsi="標楷體" w:hint="eastAsia"/>
        </w:rPr>
        <w:t>症類群</w:t>
      </w:r>
      <w:proofErr w:type="gramEnd"/>
      <w:r w:rsidRPr="00FD444E">
        <w:rPr>
          <w:rFonts w:eastAsia="標楷體" w:hAnsi="標楷體" w:hint="eastAsia"/>
        </w:rPr>
        <w:t>障礙或情緒障礙之</w:t>
      </w:r>
      <w:r>
        <w:rPr>
          <w:rFonts w:eastAsia="標楷體" w:hAnsi="標楷體" w:hint="eastAsia"/>
        </w:rPr>
        <w:t>（</w:t>
      </w:r>
      <w:r>
        <w:rPr>
          <w:rFonts w:eastAsia="標楷體" w:hAnsi="標楷體"/>
        </w:rPr>
        <w:t>3~5</w:t>
      </w:r>
      <w:r>
        <w:rPr>
          <w:rFonts w:eastAsia="標楷體" w:hAnsi="標楷體" w:hint="eastAsia"/>
        </w:rPr>
        <w:t>歲）</w:t>
      </w:r>
      <w:r w:rsidRPr="00FD444E">
        <w:rPr>
          <w:rFonts w:eastAsia="標楷體" w:hAnsi="標楷體" w:hint="eastAsia"/>
        </w:rPr>
        <w:t>學齡前兒童</w:t>
      </w:r>
      <w:r>
        <w:rPr>
          <w:rFonts w:eastAsia="標楷體" w:hAnsi="標楷體" w:hint="eastAsia"/>
        </w:rPr>
        <w:t>以</w:t>
      </w:r>
      <w:r w:rsidRPr="00FD444E">
        <w:rPr>
          <w:rFonts w:eastAsia="標楷體" w:hAnsi="標楷體" w:hint="eastAsia"/>
        </w:rPr>
        <w:t>及家長</w:t>
      </w:r>
      <w:r w:rsidRPr="00FD444E">
        <w:rPr>
          <w:rFonts w:eastAsia="標楷體" w:hint="eastAsia"/>
          <w:bCs/>
          <w:color w:val="000000"/>
          <w:kern w:val="0"/>
        </w:rPr>
        <w:t>，能親子共同全程參與者，預計招收</w:t>
      </w:r>
      <w:r>
        <w:rPr>
          <w:rFonts w:eastAsia="標楷體"/>
          <w:bCs/>
          <w:color w:val="000000"/>
          <w:kern w:val="0"/>
        </w:rPr>
        <w:t>4~6</w:t>
      </w:r>
      <w:r w:rsidRPr="00FD444E">
        <w:rPr>
          <w:rFonts w:eastAsia="標楷體" w:hint="eastAsia"/>
          <w:bCs/>
          <w:color w:val="000000"/>
          <w:kern w:val="0"/>
        </w:rPr>
        <w:t>對親子。</w:t>
      </w:r>
    </w:p>
    <w:p w:rsidR="00A0443D" w:rsidRPr="00FD444E" w:rsidRDefault="00A0443D" w:rsidP="0088005B">
      <w:pPr>
        <w:widowControl/>
        <w:shd w:val="clear" w:color="auto" w:fill="FFFFFF"/>
        <w:spacing w:beforeLines="50" w:line="440" w:lineRule="exact"/>
        <w:ind w:left="539" w:hanging="539"/>
        <w:textAlignment w:val="top"/>
        <w:rPr>
          <w:rFonts w:eastAsia="標楷體"/>
          <w:bCs/>
          <w:color w:val="000000"/>
          <w:kern w:val="0"/>
          <w:sz w:val="28"/>
          <w:szCs w:val="28"/>
        </w:rPr>
      </w:pPr>
      <w:r w:rsidRPr="00FD444E">
        <w:rPr>
          <w:rFonts w:eastAsia="標楷體" w:hint="eastAsia"/>
          <w:bCs/>
          <w:color w:val="000000"/>
          <w:kern w:val="0"/>
          <w:sz w:val="28"/>
          <w:szCs w:val="28"/>
        </w:rPr>
        <w:t>六、團體帶領：</w:t>
      </w:r>
    </w:p>
    <w:p w:rsidR="00A0443D" w:rsidRDefault="00A0443D" w:rsidP="002F120D">
      <w:pPr>
        <w:widowControl/>
        <w:shd w:val="clear" w:color="auto" w:fill="FFFFFF"/>
        <w:spacing w:line="440" w:lineRule="exact"/>
        <w:ind w:left="851" w:hanging="284"/>
        <w:textAlignment w:val="top"/>
        <w:rPr>
          <w:rFonts w:eastAsia="標楷體"/>
          <w:bCs/>
          <w:color w:val="000000"/>
          <w:kern w:val="0"/>
        </w:rPr>
      </w:pPr>
      <w:r w:rsidRPr="00FD444E">
        <w:rPr>
          <w:rFonts w:eastAsia="標楷體" w:hint="eastAsia"/>
          <w:bCs/>
          <w:color w:val="000000"/>
          <w:kern w:val="0"/>
        </w:rPr>
        <w:t>帶</w:t>
      </w:r>
      <w:r w:rsidRPr="00FD444E">
        <w:rPr>
          <w:rFonts w:eastAsia="標楷體"/>
          <w:bCs/>
          <w:color w:val="000000"/>
          <w:kern w:val="0"/>
        </w:rPr>
        <w:t xml:space="preserve">  </w:t>
      </w:r>
      <w:r w:rsidRPr="00FD444E">
        <w:rPr>
          <w:rFonts w:eastAsia="標楷體" w:hint="eastAsia"/>
          <w:bCs/>
          <w:color w:val="000000"/>
          <w:kern w:val="0"/>
        </w:rPr>
        <w:t>領</w:t>
      </w:r>
      <w:r w:rsidRPr="00FD444E">
        <w:rPr>
          <w:rFonts w:eastAsia="標楷體"/>
          <w:bCs/>
          <w:color w:val="000000"/>
          <w:kern w:val="0"/>
        </w:rPr>
        <w:t xml:space="preserve">  </w:t>
      </w:r>
      <w:r w:rsidRPr="00FD444E">
        <w:rPr>
          <w:rFonts w:eastAsia="標楷體" w:hint="eastAsia"/>
          <w:bCs/>
          <w:color w:val="000000"/>
          <w:kern w:val="0"/>
        </w:rPr>
        <w:t>者：林巧媖實習諮商心理師</w:t>
      </w:r>
      <w:r>
        <w:rPr>
          <w:rFonts w:eastAsia="標楷體" w:hint="eastAsia"/>
          <w:bCs/>
          <w:color w:val="000000"/>
          <w:kern w:val="0"/>
        </w:rPr>
        <w:t>、</w:t>
      </w:r>
      <w:r w:rsidRPr="00FD444E">
        <w:rPr>
          <w:rFonts w:eastAsia="標楷體" w:hint="eastAsia"/>
          <w:bCs/>
          <w:color w:val="000000"/>
          <w:kern w:val="0"/>
        </w:rPr>
        <w:t>郭慧珍實習諮商心理師</w:t>
      </w:r>
    </w:p>
    <w:p w:rsidR="00A0443D" w:rsidRPr="00FD444E" w:rsidRDefault="00A0443D" w:rsidP="002F120D">
      <w:pPr>
        <w:widowControl/>
        <w:shd w:val="clear" w:color="auto" w:fill="FFFFFF"/>
        <w:spacing w:line="440" w:lineRule="exact"/>
        <w:ind w:left="851" w:hanging="284"/>
        <w:textAlignment w:val="top"/>
        <w:rPr>
          <w:rFonts w:eastAsia="標楷體"/>
          <w:bCs/>
          <w:color w:val="000000"/>
          <w:kern w:val="0"/>
        </w:rPr>
      </w:pPr>
      <w:r>
        <w:rPr>
          <w:rFonts w:eastAsia="標楷體"/>
          <w:bCs/>
          <w:color w:val="000000"/>
          <w:kern w:val="0"/>
        </w:rPr>
        <w:t xml:space="preserve">            </w:t>
      </w:r>
      <w:r>
        <w:rPr>
          <w:rFonts w:eastAsia="標楷體" w:hint="eastAsia"/>
          <w:bCs/>
          <w:color w:val="000000"/>
          <w:kern w:val="0"/>
        </w:rPr>
        <w:t>原芝</w:t>
      </w:r>
      <w:proofErr w:type="gramStart"/>
      <w:r>
        <w:rPr>
          <w:rFonts w:eastAsia="標楷體" w:hint="eastAsia"/>
          <w:bCs/>
          <w:color w:val="000000"/>
          <w:kern w:val="0"/>
        </w:rPr>
        <w:t>甯</w:t>
      </w:r>
      <w:proofErr w:type="gramEnd"/>
      <w:r>
        <w:rPr>
          <w:rFonts w:eastAsia="標楷體" w:hint="eastAsia"/>
          <w:bCs/>
          <w:color w:val="000000"/>
          <w:kern w:val="0"/>
        </w:rPr>
        <w:t>職能治療師</w:t>
      </w:r>
    </w:p>
    <w:p w:rsidR="00A0443D" w:rsidRPr="00FD444E" w:rsidRDefault="00A0443D" w:rsidP="002F120D">
      <w:pPr>
        <w:widowControl/>
        <w:shd w:val="clear" w:color="auto" w:fill="FFFFFF"/>
        <w:spacing w:line="440" w:lineRule="exact"/>
        <w:ind w:left="851" w:hanging="284"/>
        <w:textAlignment w:val="top"/>
        <w:rPr>
          <w:rFonts w:eastAsia="標楷體"/>
          <w:bCs/>
          <w:color w:val="000000"/>
          <w:kern w:val="0"/>
        </w:rPr>
      </w:pPr>
      <w:r w:rsidRPr="00FD444E">
        <w:rPr>
          <w:rFonts w:eastAsia="標楷體" w:hint="eastAsia"/>
          <w:color w:val="000000"/>
          <w:kern w:val="0"/>
        </w:rPr>
        <w:t>督</w:t>
      </w:r>
      <w:r w:rsidRPr="00FD444E">
        <w:rPr>
          <w:rFonts w:eastAsia="標楷體"/>
          <w:color w:val="000000"/>
          <w:kern w:val="0"/>
        </w:rPr>
        <w:t xml:space="preserve">      </w:t>
      </w:r>
      <w:r w:rsidRPr="00FD444E">
        <w:rPr>
          <w:rFonts w:eastAsia="標楷體" w:hint="eastAsia"/>
          <w:color w:val="000000"/>
          <w:kern w:val="0"/>
        </w:rPr>
        <w:t>導：</w:t>
      </w:r>
      <w:smartTag w:uri="urn:schemas-microsoft-com:office:smarttags" w:element="PersonName">
        <w:smartTagPr>
          <w:attr w:name="ProductID" w:val="王怡仁"/>
        </w:smartTagPr>
        <w:r w:rsidRPr="00FD444E">
          <w:rPr>
            <w:rFonts w:eastAsia="標楷體" w:hint="eastAsia"/>
            <w:color w:val="000000"/>
            <w:kern w:val="0"/>
          </w:rPr>
          <w:t>王怡仁</w:t>
        </w:r>
      </w:smartTag>
      <w:r w:rsidRPr="00FD444E">
        <w:rPr>
          <w:rFonts w:eastAsia="標楷體" w:hint="eastAsia"/>
          <w:color w:val="000000"/>
          <w:kern w:val="0"/>
        </w:rPr>
        <w:t>醫師</w:t>
      </w:r>
    </w:p>
    <w:p w:rsidR="00A0443D" w:rsidRPr="00FD444E" w:rsidRDefault="00A0443D" w:rsidP="0088005B">
      <w:pPr>
        <w:widowControl/>
        <w:shd w:val="clear" w:color="auto" w:fill="FFFFFF"/>
        <w:spacing w:beforeLines="50" w:line="440" w:lineRule="exact"/>
        <w:ind w:left="539" w:hanging="539"/>
        <w:textAlignment w:val="top"/>
        <w:rPr>
          <w:rFonts w:eastAsia="標楷體"/>
          <w:bCs/>
          <w:color w:val="000000"/>
          <w:kern w:val="0"/>
          <w:sz w:val="28"/>
          <w:szCs w:val="28"/>
        </w:rPr>
      </w:pPr>
      <w:r w:rsidRPr="00FD444E">
        <w:rPr>
          <w:rFonts w:eastAsia="標楷體" w:hint="eastAsia"/>
          <w:color w:val="000000"/>
          <w:kern w:val="0"/>
          <w:sz w:val="28"/>
          <w:szCs w:val="28"/>
        </w:rPr>
        <w:t>七、</w:t>
      </w:r>
      <w:r w:rsidRPr="00FD444E">
        <w:rPr>
          <w:rFonts w:eastAsia="標楷體" w:hint="eastAsia"/>
          <w:bCs/>
          <w:color w:val="000000"/>
          <w:kern w:val="0"/>
          <w:sz w:val="28"/>
          <w:szCs w:val="28"/>
        </w:rPr>
        <w:t>收費：</w:t>
      </w:r>
    </w:p>
    <w:p w:rsidR="00A0443D" w:rsidRDefault="00A0443D" w:rsidP="00DD7CF1">
      <w:pPr>
        <w:widowControl/>
        <w:shd w:val="clear" w:color="auto" w:fill="FFFFFF"/>
        <w:spacing w:line="440" w:lineRule="exact"/>
        <w:ind w:left="851" w:hanging="284"/>
        <w:textAlignment w:val="top"/>
        <w:rPr>
          <w:rFonts w:eastAsia="標楷體"/>
          <w:bCs/>
          <w:color w:val="000000"/>
          <w:kern w:val="0"/>
        </w:rPr>
      </w:pPr>
      <w:r w:rsidRPr="00FD444E">
        <w:rPr>
          <w:rFonts w:eastAsia="標楷體" w:hint="eastAsia"/>
          <w:bCs/>
          <w:color w:val="000000"/>
          <w:kern w:val="0"/>
        </w:rPr>
        <w:t>符合診斷者，依健保規定；未符合診斷者，依市收自費基準收費。</w:t>
      </w:r>
    </w:p>
    <w:p w:rsidR="00A0443D" w:rsidRPr="00FD444E" w:rsidRDefault="00A0443D" w:rsidP="001B1C2A">
      <w:pPr>
        <w:widowControl/>
        <w:shd w:val="clear" w:color="auto" w:fill="FFFFFF"/>
        <w:spacing w:line="440" w:lineRule="exact"/>
        <w:ind w:left="851" w:hanging="284"/>
        <w:jc w:val="right"/>
        <w:textAlignment w:val="top"/>
        <w:rPr>
          <w:rFonts w:eastAsia="標楷體"/>
          <w:color w:val="000000"/>
          <w:kern w:val="0"/>
        </w:rPr>
      </w:pPr>
      <w:r>
        <w:rPr>
          <w:rFonts w:eastAsia="標楷體" w:hint="eastAsia"/>
          <w:bCs/>
          <w:color w:val="000000"/>
          <w:kern w:val="0"/>
        </w:rPr>
        <w:t>（背面仍有內容）</w:t>
      </w:r>
    </w:p>
    <w:p w:rsidR="00A0443D" w:rsidRPr="00FD444E" w:rsidRDefault="00A0443D" w:rsidP="0088005B">
      <w:pPr>
        <w:widowControl/>
        <w:shd w:val="clear" w:color="auto" w:fill="FFFFFF"/>
        <w:spacing w:beforeLines="50" w:line="440" w:lineRule="exact"/>
        <w:ind w:left="539" w:hanging="539"/>
        <w:textAlignment w:val="top"/>
        <w:rPr>
          <w:color w:val="000000"/>
          <w:kern w:val="0"/>
          <w:sz w:val="28"/>
          <w:szCs w:val="28"/>
        </w:rPr>
      </w:pPr>
      <w:r w:rsidRPr="00FD444E">
        <w:rPr>
          <w:rFonts w:eastAsia="標楷體" w:hint="eastAsia"/>
          <w:bCs/>
          <w:color w:val="000000"/>
          <w:kern w:val="0"/>
          <w:sz w:val="28"/>
          <w:szCs w:val="28"/>
        </w:rPr>
        <w:lastRenderedPageBreak/>
        <w:t>八、報名方式</w:t>
      </w:r>
    </w:p>
    <w:p w:rsidR="00A0443D" w:rsidRPr="00FD444E" w:rsidRDefault="00A0443D" w:rsidP="005E4808">
      <w:pPr>
        <w:widowControl/>
        <w:shd w:val="clear" w:color="auto" w:fill="FFFFFF"/>
        <w:spacing w:line="440" w:lineRule="exact"/>
        <w:ind w:left="567"/>
        <w:textAlignment w:val="top"/>
        <w:rPr>
          <w:color w:val="000000"/>
          <w:kern w:val="0"/>
        </w:rPr>
      </w:pPr>
      <w:r w:rsidRPr="00FD444E">
        <w:rPr>
          <w:rFonts w:eastAsia="標楷體" w:hint="eastAsia"/>
          <w:bCs/>
          <w:color w:val="000000"/>
          <w:kern w:val="0"/>
        </w:rPr>
        <w:t>請先至精神科</w:t>
      </w:r>
      <w:smartTag w:uri="urn:schemas-microsoft-com:office:smarttags" w:element="PersonName">
        <w:smartTagPr>
          <w:attr w:name="ProductID" w:val="王怡仁"/>
        </w:smartTagPr>
        <w:r w:rsidRPr="00FD444E">
          <w:rPr>
            <w:rFonts w:eastAsia="標楷體" w:hint="eastAsia"/>
            <w:bCs/>
            <w:color w:val="000000"/>
            <w:kern w:val="0"/>
          </w:rPr>
          <w:t>王怡仁</w:t>
        </w:r>
      </w:smartTag>
      <w:r w:rsidRPr="00FD444E">
        <w:rPr>
          <w:rFonts w:eastAsia="標楷體" w:hint="eastAsia"/>
          <w:bCs/>
          <w:color w:val="000000"/>
          <w:kern w:val="0"/>
        </w:rPr>
        <w:t>醫師門診與醫師討論親子參加團體的需要，並將報名表填妥後，交予仁愛醫院精神門診護理師。報名後會經由團體帶領者電話確認，並預約會談時間以進行團體前評估及團體說明。額滿為止。</w:t>
      </w:r>
      <w:r w:rsidRPr="00FD444E">
        <w:rPr>
          <w:rFonts w:eastAsia="標楷體"/>
          <w:bCs/>
          <w:color w:val="000000"/>
          <w:kern w:val="0"/>
        </w:rPr>
        <w:t xml:space="preserve"> </w:t>
      </w:r>
    </w:p>
    <w:p w:rsidR="00A0443D" w:rsidRDefault="00A0443D" w:rsidP="0088005B">
      <w:pPr>
        <w:widowControl/>
        <w:shd w:val="clear" w:color="auto" w:fill="FFFFFF"/>
        <w:spacing w:beforeLines="50" w:line="440" w:lineRule="exact"/>
        <w:ind w:left="539" w:hanging="539"/>
        <w:textAlignment w:val="top"/>
        <w:rPr>
          <w:rFonts w:eastAsia="標楷體"/>
          <w:bCs/>
          <w:color w:val="000000"/>
          <w:kern w:val="0"/>
          <w:sz w:val="28"/>
          <w:szCs w:val="28"/>
        </w:rPr>
      </w:pPr>
      <w:r w:rsidRPr="00FD444E">
        <w:rPr>
          <w:rFonts w:eastAsia="標楷體" w:hint="eastAsia"/>
          <w:bCs/>
          <w:color w:val="000000"/>
          <w:kern w:val="0"/>
          <w:sz w:val="28"/>
          <w:szCs w:val="28"/>
        </w:rPr>
        <w:t>九、聯絡電話：</w:t>
      </w:r>
    </w:p>
    <w:p w:rsidR="00A0443D" w:rsidRPr="000A192B" w:rsidRDefault="00A0443D" w:rsidP="0088005B">
      <w:pPr>
        <w:widowControl/>
        <w:shd w:val="clear" w:color="auto" w:fill="FFFFFF"/>
        <w:spacing w:beforeLines="50" w:line="440" w:lineRule="exact"/>
        <w:ind w:left="539" w:hanging="59"/>
        <w:textAlignment w:val="top"/>
        <w:rPr>
          <w:color w:val="000000"/>
          <w:kern w:val="0"/>
        </w:rPr>
      </w:pPr>
      <w:r w:rsidRPr="000A192B">
        <w:rPr>
          <w:rFonts w:eastAsia="標楷體" w:hint="eastAsia"/>
          <w:bCs/>
          <w:color w:val="000000"/>
          <w:kern w:val="0"/>
        </w:rPr>
        <w:t>（</w:t>
      </w:r>
      <w:r w:rsidRPr="000A192B">
        <w:rPr>
          <w:rFonts w:eastAsia="標楷體"/>
          <w:bCs/>
          <w:color w:val="000000"/>
          <w:kern w:val="0"/>
        </w:rPr>
        <w:t>02</w:t>
      </w:r>
      <w:r w:rsidRPr="000A192B">
        <w:rPr>
          <w:rFonts w:eastAsia="標楷體" w:hint="eastAsia"/>
          <w:bCs/>
          <w:color w:val="000000"/>
          <w:kern w:val="0"/>
        </w:rPr>
        <w:t>）</w:t>
      </w:r>
      <w:r w:rsidRPr="000A192B">
        <w:rPr>
          <w:rFonts w:eastAsia="標楷體"/>
          <w:bCs/>
          <w:color w:val="000000"/>
          <w:kern w:val="0"/>
        </w:rPr>
        <w:t>2709-3600</w:t>
      </w:r>
      <w:r w:rsidRPr="000A192B">
        <w:rPr>
          <w:rFonts w:eastAsia="標楷體" w:hint="eastAsia"/>
          <w:bCs/>
          <w:color w:val="000000"/>
          <w:kern w:val="0"/>
        </w:rPr>
        <w:t>轉</w:t>
      </w:r>
      <w:r w:rsidRPr="000A192B">
        <w:rPr>
          <w:rFonts w:eastAsia="標楷體"/>
          <w:bCs/>
          <w:color w:val="000000"/>
          <w:kern w:val="0"/>
        </w:rPr>
        <w:t>5245</w:t>
      </w:r>
      <w:r w:rsidRPr="000A192B">
        <w:rPr>
          <w:rFonts w:eastAsia="標楷體" w:hint="eastAsia"/>
          <w:bCs/>
          <w:color w:val="000000"/>
          <w:kern w:val="0"/>
        </w:rPr>
        <w:t>、</w:t>
      </w:r>
      <w:r w:rsidRPr="000A192B">
        <w:rPr>
          <w:rFonts w:eastAsia="標楷體"/>
          <w:bCs/>
          <w:color w:val="000000"/>
          <w:kern w:val="0"/>
        </w:rPr>
        <w:t>5246</w:t>
      </w:r>
      <w:r>
        <w:rPr>
          <w:rFonts w:eastAsia="標楷體" w:hint="eastAsia"/>
          <w:bCs/>
          <w:color w:val="000000"/>
          <w:kern w:val="0"/>
        </w:rPr>
        <w:t>，</w:t>
      </w:r>
      <w:r w:rsidRPr="00FD444E">
        <w:rPr>
          <w:rFonts w:eastAsia="標楷體" w:hint="eastAsia"/>
          <w:bCs/>
          <w:color w:val="000000"/>
          <w:kern w:val="0"/>
        </w:rPr>
        <w:t>林巧媖實習諮商心理師</w:t>
      </w:r>
      <w:r>
        <w:rPr>
          <w:rFonts w:eastAsia="標楷體" w:hint="eastAsia"/>
          <w:bCs/>
          <w:color w:val="000000"/>
          <w:kern w:val="0"/>
        </w:rPr>
        <w:t>。</w:t>
      </w:r>
    </w:p>
    <w:p w:rsidR="00A0443D" w:rsidRPr="00FD444E" w:rsidRDefault="00A0443D" w:rsidP="0088005B">
      <w:pPr>
        <w:widowControl/>
        <w:shd w:val="clear" w:color="auto" w:fill="FFFFFF"/>
        <w:spacing w:beforeLines="50" w:line="440" w:lineRule="exact"/>
        <w:ind w:left="539" w:hanging="539"/>
        <w:textAlignment w:val="top"/>
        <w:rPr>
          <w:color w:val="000000"/>
          <w:kern w:val="0"/>
          <w:sz w:val="28"/>
          <w:szCs w:val="28"/>
        </w:rPr>
      </w:pPr>
      <w:r w:rsidRPr="00FD444E">
        <w:rPr>
          <w:rFonts w:eastAsia="標楷體" w:hint="eastAsia"/>
          <w:bCs/>
          <w:color w:val="000000"/>
          <w:kern w:val="0"/>
          <w:sz w:val="28"/>
          <w:szCs w:val="28"/>
        </w:rPr>
        <w:t>十、注意事項</w:t>
      </w:r>
    </w:p>
    <w:p w:rsidR="00A0443D" w:rsidRPr="00FD444E" w:rsidRDefault="00A0443D" w:rsidP="00F34A23">
      <w:pPr>
        <w:widowControl/>
        <w:shd w:val="clear" w:color="auto" w:fill="FFFFFF"/>
        <w:spacing w:line="440" w:lineRule="exact"/>
        <w:ind w:left="426" w:hanging="246"/>
        <w:textAlignment w:val="top"/>
        <w:rPr>
          <w:color w:val="000000"/>
          <w:kern w:val="0"/>
        </w:rPr>
      </w:pPr>
      <w:r w:rsidRPr="00FD444E">
        <w:rPr>
          <w:rFonts w:eastAsia="標楷體"/>
          <w:bCs/>
          <w:color w:val="000000"/>
          <w:kern w:val="0"/>
        </w:rPr>
        <w:t>1. </w:t>
      </w:r>
      <w:r w:rsidRPr="00FD444E">
        <w:rPr>
          <w:rFonts w:eastAsia="標楷體" w:hint="eastAsia"/>
          <w:bCs/>
          <w:color w:val="000000"/>
          <w:kern w:val="0"/>
        </w:rPr>
        <w:t>本團體進行時需錄影以利團體結束後效能評估，能同意錄影者優先錄取。</w:t>
      </w:r>
    </w:p>
    <w:p w:rsidR="00A0443D" w:rsidRPr="00FD444E" w:rsidRDefault="00A0443D" w:rsidP="00F34A23">
      <w:pPr>
        <w:widowControl/>
        <w:shd w:val="clear" w:color="auto" w:fill="FFFFFF"/>
        <w:spacing w:line="440" w:lineRule="exact"/>
        <w:ind w:left="540" w:hanging="360"/>
        <w:textAlignment w:val="top"/>
        <w:rPr>
          <w:color w:val="000000"/>
          <w:kern w:val="0"/>
        </w:rPr>
      </w:pPr>
      <w:r w:rsidRPr="00FD444E">
        <w:rPr>
          <w:rFonts w:eastAsia="標楷體"/>
          <w:bCs/>
          <w:color w:val="000000"/>
          <w:kern w:val="0"/>
        </w:rPr>
        <w:t>2. </w:t>
      </w:r>
      <w:r w:rsidRPr="00FD444E">
        <w:rPr>
          <w:rFonts w:eastAsia="標楷體" w:hint="eastAsia"/>
          <w:bCs/>
          <w:color w:val="000000"/>
          <w:kern w:val="0"/>
        </w:rPr>
        <w:t>本團體為維護團體效能，能配合全程參與之親子，得優先錄取。</w:t>
      </w:r>
    </w:p>
    <w:sectPr w:rsidR="00A0443D" w:rsidRPr="00FD444E" w:rsidSect="00E7168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43D" w:rsidRDefault="00A0443D" w:rsidP="003F4ADF">
      <w:r>
        <w:separator/>
      </w:r>
    </w:p>
  </w:endnote>
  <w:endnote w:type="continuationSeparator" w:id="0">
    <w:p w:rsidR="00A0443D" w:rsidRDefault="00A0443D" w:rsidP="003F4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43D" w:rsidRPr="001B1C2A" w:rsidRDefault="0088005B" w:rsidP="001B1C2A">
    <w:pPr>
      <w:pStyle w:val="a7"/>
      <w:jc w:val="center"/>
      <w:rPr>
        <w:rFonts w:ascii="標楷體" w:eastAsia="標楷體" w:hAnsi="標楷體"/>
      </w:rPr>
    </w:pPr>
    <w:fldSimple w:instr=" PAGE   \* MERGEFORMAT ">
      <w:r w:rsidR="00401487" w:rsidRPr="00401487">
        <w:rPr>
          <w:noProof/>
          <w:lang w:val="zh-TW"/>
        </w:rPr>
        <w:t>1</w:t>
      </w:r>
    </w:fldSimple>
  </w:p>
  <w:p w:rsidR="00A0443D" w:rsidRDefault="00A044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43D" w:rsidRDefault="00A0443D" w:rsidP="003F4ADF">
      <w:r>
        <w:separator/>
      </w:r>
    </w:p>
  </w:footnote>
  <w:footnote w:type="continuationSeparator" w:id="0">
    <w:p w:rsidR="00A0443D" w:rsidRDefault="00A0443D" w:rsidP="003F4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65444"/>
    <w:multiLevelType w:val="hybridMultilevel"/>
    <w:tmpl w:val="39026BD8"/>
    <w:lvl w:ilvl="0" w:tplc="99DC1C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52B"/>
    <w:rsid w:val="00006F45"/>
    <w:rsid w:val="0002652B"/>
    <w:rsid w:val="00041C52"/>
    <w:rsid w:val="000A192B"/>
    <w:rsid w:val="000A3A46"/>
    <w:rsid w:val="000C4496"/>
    <w:rsid w:val="000F1348"/>
    <w:rsid w:val="00145AD6"/>
    <w:rsid w:val="001B1C2A"/>
    <w:rsid w:val="001D0CA2"/>
    <w:rsid w:val="002F120D"/>
    <w:rsid w:val="003020FF"/>
    <w:rsid w:val="0033188B"/>
    <w:rsid w:val="00336BD0"/>
    <w:rsid w:val="00355056"/>
    <w:rsid w:val="003641BC"/>
    <w:rsid w:val="003659F5"/>
    <w:rsid w:val="003F4ADF"/>
    <w:rsid w:val="00401487"/>
    <w:rsid w:val="00436CDD"/>
    <w:rsid w:val="00471A40"/>
    <w:rsid w:val="004D6C3A"/>
    <w:rsid w:val="004F0599"/>
    <w:rsid w:val="0050774B"/>
    <w:rsid w:val="00517000"/>
    <w:rsid w:val="005829D8"/>
    <w:rsid w:val="00595EA9"/>
    <w:rsid w:val="005E4808"/>
    <w:rsid w:val="005E5CD0"/>
    <w:rsid w:val="0067590A"/>
    <w:rsid w:val="00787756"/>
    <w:rsid w:val="0088005B"/>
    <w:rsid w:val="008A0A8B"/>
    <w:rsid w:val="008F5C91"/>
    <w:rsid w:val="008F762A"/>
    <w:rsid w:val="00917F45"/>
    <w:rsid w:val="009379CB"/>
    <w:rsid w:val="00950CF8"/>
    <w:rsid w:val="009E244A"/>
    <w:rsid w:val="00A0443D"/>
    <w:rsid w:val="00AD0BF6"/>
    <w:rsid w:val="00B14D80"/>
    <w:rsid w:val="00B432AF"/>
    <w:rsid w:val="00B53164"/>
    <w:rsid w:val="00B979E3"/>
    <w:rsid w:val="00BE71E7"/>
    <w:rsid w:val="00BF7755"/>
    <w:rsid w:val="00C02662"/>
    <w:rsid w:val="00C179CC"/>
    <w:rsid w:val="00C31CB7"/>
    <w:rsid w:val="00C92AC8"/>
    <w:rsid w:val="00C9399A"/>
    <w:rsid w:val="00D35A1E"/>
    <w:rsid w:val="00D463C1"/>
    <w:rsid w:val="00D56750"/>
    <w:rsid w:val="00D7146D"/>
    <w:rsid w:val="00D9696E"/>
    <w:rsid w:val="00DA12AC"/>
    <w:rsid w:val="00DA1F7D"/>
    <w:rsid w:val="00DB3467"/>
    <w:rsid w:val="00DB735F"/>
    <w:rsid w:val="00DD0B95"/>
    <w:rsid w:val="00DD7CF1"/>
    <w:rsid w:val="00E24031"/>
    <w:rsid w:val="00E71689"/>
    <w:rsid w:val="00E83555"/>
    <w:rsid w:val="00E9562D"/>
    <w:rsid w:val="00EF01C4"/>
    <w:rsid w:val="00F07FAB"/>
    <w:rsid w:val="00F34A23"/>
    <w:rsid w:val="00F74AC4"/>
    <w:rsid w:val="00F86DE7"/>
    <w:rsid w:val="00FD444E"/>
    <w:rsid w:val="00FF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89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2652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2652B"/>
    <w:rPr>
      <w:rFonts w:cs="Times New Roman"/>
    </w:rPr>
  </w:style>
  <w:style w:type="character" w:styleId="a4">
    <w:name w:val="Hyperlink"/>
    <w:basedOn w:val="a0"/>
    <w:uiPriority w:val="99"/>
    <w:rsid w:val="0002652B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F4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3F4ADF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3F4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3F4ADF"/>
    <w:rPr>
      <w:rFonts w:cs="Times New Roman"/>
      <w:kern w:val="2"/>
    </w:rPr>
  </w:style>
  <w:style w:type="paragraph" w:styleId="a9">
    <w:name w:val="List Paragraph"/>
    <w:basedOn w:val="a"/>
    <w:uiPriority w:val="99"/>
    <w:qFormat/>
    <w:rsid w:val="001D0CA2"/>
    <w:pPr>
      <w:ind w:leftChars="200" w:left="480"/>
    </w:pPr>
    <w:rPr>
      <w:rFonts w:ascii="Calibri" w:hAnsi="Calibri"/>
      <w:szCs w:val="22"/>
    </w:rPr>
  </w:style>
  <w:style w:type="table" w:styleId="aa">
    <w:name w:val="Table Grid"/>
    <w:basedOn w:val="a1"/>
    <w:uiPriority w:val="99"/>
    <w:rsid w:val="00D5675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57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707</Words>
  <Characters>91</Characters>
  <Application>Microsoft Office Word</Application>
  <DocSecurity>0</DocSecurity>
  <Lines>1</Lines>
  <Paragraphs>1</Paragraphs>
  <ScaleCrop>false</ScaleCrop>
  <Company>Taipei City Hospital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台北市立聯合醫院仁愛院區精神科</dc:title>
  <dc:subject/>
  <dc:creator>RenAi</dc:creator>
  <cp:keywords/>
  <dc:description/>
  <cp:lastModifiedBy>A4119</cp:lastModifiedBy>
  <cp:revision>29</cp:revision>
  <cp:lastPrinted>2014-12-03T01:15:00Z</cp:lastPrinted>
  <dcterms:created xsi:type="dcterms:W3CDTF">2014-11-24T03:07:00Z</dcterms:created>
  <dcterms:modified xsi:type="dcterms:W3CDTF">2014-12-03T01:15:00Z</dcterms:modified>
</cp:coreProperties>
</file>