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標楷體" w:cs="Times New Roman"/>
          <w:sz w:val="32"/>
          <w:szCs w:val="32"/>
        </w:rPr>
        <w:t>臺北市大安地政事務所</w:t>
      </w:r>
    </w:p>
    <w:p w:rsidR="007344A1" w:rsidRP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Times New Roman" w:cs="Times New Roman"/>
          <w:sz w:val="32"/>
          <w:szCs w:val="32"/>
        </w:rPr>
        <w:t>103</w:t>
      </w:r>
      <w:r w:rsidRPr="0099642C">
        <w:rPr>
          <w:rFonts w:ascii="Times New Roman" w:eastAsia="標楷體" w:hAnsi="標楷體" w:cs="Times New Roman"/>
          <w:sz w:val="32"/>
          <w:szCs w:val="32"/>
        </w:rPr>
        <w:t>年</w:t>
      </w:r>
      <w:r w:rsidR="005E7B09">
        <w:rPr>
          <w:rFonts w:ascii="Times New Roman" w:eastAsia="標楷體" w:hAnsi="Times New Roman" w:cs="Times New Roman"/>
          <w:sz w:val="32"/>
          <w:szCs w:val="32"/>
        </w:rPr>
        <w:t>8</w:t>
      </w:r>
      <w:r w:rsidRPr="0099642C">
        <w:rPr>
          <w:rFonts w:ascii="Times New Roman" w:eastAsia="標楷體" w:hAnsi="標楷體" w:cs="Times New Roman"/>
          <w:sz w:val="32"/>
          <w:szCs w:val="32"/>
        </w:rPr>
        <w:t>月地政相關法令研討志工特殊教育訓練</w:t>
      </w:r>
    </w:p>
    <w:p w:rsidR="0099642C" w:rsidRDefault="0099642C" w:rsidP="0099642C">
      <w:pPr>
        <w:ind w:leftChars="0" w:left="0" w:firstLineChars="0" w:firstLine="0"/>
        <w:jc w:val="center"/>
        <w:rPr>
          <w:rFonts w:ascii="Times New Roman" w:eastAsia="標楷體" w:hAnsi="標楷體" w:cs="Times New Roman"/>
          <w:szCs w:val="24"/>
        </w:rPr>
      </w:pPr>
    </w:p>
    <w:p w:rsidR="0099642C" w:rsidRPr="0099642C" w:rsidRDefault="0099642C" w:rsidP="0099642C">
      <w:pPr>
        <w:autoSpaceDE w:val="0"/>
        <w:autoSpaceDN w:val="0"/>
        <w:adjustRightInd w:val="0"/>
        <w:ind w:leftChars="0" w:left="0" w:firstLineChars="0" w:firstLine="0"/>
        <w:jc w:val="both"/>
        <w:rPr>
          <w:rFonts w:ascii="標楷體" w:eastAsia="標楷體" w:hAnsi="標楷體"/>
          <w:sz w:val="28"/>
          <w:szCs w:val="28"/>
        </w:rPr>
      </w:pPr>
      <w:r w:rsidRPr="0099642C">
        <w:rPr>
          <w:rFonts w:ascii="標楷體" w:eastAsia="標楷體" w:hAnsi="標楷體" w:hint="eastAsia"/>
          <w:sz w:val="28"/>
          <w:szCs w:val="28"/>
        </w:rPr>
        <w:t>法令研討</w:t>
      </w:r>
      <w:r w:rsidRPr="0099642C">
        <w:rPr>
          <w:rFonts w:ascii="標楷體" w:eastAsia="標楷體" w:hAnsi="標楷體"/>
          <w:sz w:val="28"/>
          <w:szCs w:val="28"/>
        </w:rPr>
        <w:t>：</w:t>
      </w:r>
    </w:p>
    <w:p w:rsidR="0099642C" w:rsidRPr="00C94A04" w:rsidRDefault="0099642C" w:rsidP="005E7B09">
      <w:pPr>
        <w:autoSpaceDE w:val="0"/>
        <w:autoSpaceDN w:val="0"/>
        <w:adjustRightInd w:val="0"/>
        <w:snapToGrid w:val="0"/>
        <w:ind w:leftChars="0" w:left="574" w:hangingChars="205" w:hanging="574"/>
        <w:jc w:val="both"/>
        <w:rPr>
          <w:rFonts w:ascii="標楷體" w:eastAsia="標楷體" w:hAnsi="標楷體"/>
          <w:sz w:val="28"/>
          <w:szCs w:val="28"/>
        </w:rPr>
      </w:pPr>
      <w:r w:rsidRPr="0099642C">
        <w:rPr>
          <w:rFonts w:ascii="標楷體" w:eastAsia="標楷體" w:hAnsi="標楷體" w:hint="eastAsia"/>
          <w:sz w:val="28"/>
          <w:szCs w:val="28"/>
        </w:rPr>
        <w:t>一、</w:t>
      </w:r>
      <w:r w:rsidR="005E7B09" w:rsidRPr="005E7B09">
        <w:rPr>
          <w:rFonts w:ascii="標楷體" w:eastAsia="標楷體" w:hAnsi="標楷體" w:cs="DFKaiShu-SB-Estd-BF" w:hint="eastAsia"/>
          <w:kern w:val="0"/>
          <w:sz w:val="28"/>
          <w:szCs w:val="28"/>
        </w:rPr>
        <w:t>信託登記及信託財產相關之登記案件自104年1月2日起正式施行跨所登記</w:t>
      </w:r>
      <w:r w:rsidR="005E7B09">
        <w:rPr>
          <w:rFonts w:ascii="標楷體" w:eastAsia="標楷體" w:hAnsi="標楷體" w:cs="DFKaiShu-SB-Estd-BF" w:hint="eastAsia"/>
          <w:kern w:val="0"/>
          <w:sz w:val="28"/>
          <w:szCs w:val="28"/>
        </w:rPr>
        <w:t>，</w:t>
      </w:r>
      <w:r w:rsidR="005E7B09" w:rsidRPr="005E7B09">
        <w:rPr>
          <w:rFonts w:ascii="標楷體" w:eastAsia="標楷體" w:hAnsi="標楷體" w:cs="DFKaiShu-SB-Estd-BF" w:hint="eastAsia"/>
          <w:kern w:val="0"/>
          <w:sz w:val="28"/>
          <w:szCs w:val="28"/>
        </w:rPr>
        <w:t>為保障民眾權益及杜絕犯罪滋生，書狀補給登記尚不宜列入跨所登記項目</w:t>
      </w:r>
      <w:r w:rsidR="00B607A9" w:rsidRPr="00B607A9">
        <w:rPr>
          <w:rFonts w:ascii="標楷體" w:eastAsia="標楷體" w:hAnsi="標楷體" w:cs="Times New Roman" w:hint="eastAsia"/>
          <w:color w:val="000000"/>
          <w:sz w:val="28"/>
          <w:szCs w:val="28"/>
        </w:rPr>
        <w:t>一案</w:t>
      </w:r>
      <w:r w:rsidR="00337343" w:rsidRPr="00C94A04">
        <w:rPr>
          <w:rFonts w:ascii="標楷體" w:eastAsia="標楷體" w:hAnsi="標楷體" w:cs="DFKaiShu-SB-Estd-BF"/>
          <w:kern w:val="0"/>
          <w:sz w:val="28"/>
          <w:szCs w:val="28"/>
        </w:rPr>
        <w:t>。</w:t>
      </w:r>
    </w:p>
    <w:p w:rsidR="0099642C" w:rsidRPr="00C94A04" w:rsidRDefault="0099642C" w:rsidP="005E7B09">
      <w:pPr>
        <w:autoSpaceDE w:val="0"/>
        <w:autoSpaceDN w:val="0"/>
        <w:adjustRightInd w:val="0"/>
        <w:snapToGrid w:val="0"/>
        <w:ind w:leftChars="235" w:left="564" w:firstLineChars="0" w:firstLine="0"/>
        <w:jc w:val="both"/>
        <w:rPr>
          <w:rFonts w:ascii="標楷體" w:eastAsia="標楷體" w:hAnsi="標楷體" w:cs="DFKaiShu-SB-Estd-BF"/>
          <w:kern w:val="0"/>
          <w:sz w:val="28"/>
          <w:szCs w:val="28"/>
        </w:rPr>
      </w:pPr>
      <w:r w:rsidRPr="00C94A04">
        <w:rPr>
          <w:rFonts w:ascii="標楷體" w:eastAsia="標楷體" w:hAnsi="標楷體" w:hint="eastAsia"/>
          <w:sz w:val="28"/>
          <w:szCs w:val="28"/>
        </w:rPr>
        <w:t>內容：</w:t>
      </w:r>
      <w:proofErr w:type="gramStart"/>
      <w:r w:rsidRPr="00C94A04">
        <w:rPr>
          <w:rFonts w:ascii="標楷體" w:eastAsia="標楷體" w:hAnsi="標楷體" w:hint="eastAsia"/>
          <w:sz w:val="28"/>
          <w:szCs w:val="28"/>
        </w:rPr>
        <w:t>詳</w:t>
      </w:r>
      <w:proofErr w:type="gramEnd"/>
      <w:r w:rsidRPr="00C94A04">
        <w:rPr>
          <w:rFonts w:ascii="標楷體" w:eastAsia="標楷體" w:hAnsi="標楷體" w:hint="eastAsia"/>
          <w:sz w:val="28"/>
          <w:szCs w:val="28"/>
        </w:rPr>
        <w:t>附件1（</w:t>
      </w:r>
      <w:r w:rsidR="005E7B09" w:rsidRPr="005E7B09">
        <w:rPr>
          <w:rFonts w:ascii="標楷體" w:eastAsia="標楷體" w:hAnsi="標楷體" w:cs="DFKaiShu-SB-Estd-BF" w:hint="eastAsia"/>
          <w:sz w:val="28"/>
          <w:szCs w:val="28"/>
        </w:rPr>
        <w:t>本府地政局103年8月19日北市地籍字第10332545400號函</w:t>
      </w:r>
      <w:r w:rsidRPr="00C94A04">
        <w:rPr>
          <w:rFonts w:ascii="標楷體" w:eastAsia="標楷體" w:hAnsi="標楷體" w:hint="eastAsia"/>
          <w:sz w:val="28"/>
          <w:szCs w:val="28"/>
        </w:rPr>
        <w:t>）</w:t>
      </w:r>
      <w:r w:rsidRPr="00C94A04">
        <w:rPr>
          <w:rFonts w:ascii="標楷體" w:eastAsia="標楷體" w:hAnsi="標楷體" w:cs="DFKaiShu-SB-Estd-BF" w:hint="eastAsia"/>
          <w:kern w:val="0"/>
          <w:sz w:val="28"/>
          <w:szCs w:val="28"/>
        </w:rPr>
        <w:t>。</w:t>
      </w:r>
    </w:p>
    <w:p w:rsidR="0099642C" w:rsidRPr="00C94A04" w:rsidRDefault="0099642C" w:rsidP="005E7B09">
      <w:pPr>
        <w:autoSpaceDE w:val="0"/>
        <w:autoSpaceDN w:val="0"/>
        <w:adjustRightInd w:val="0"/>
        <w:snapToGrid w:val="0"/>
        <w:ind w:leftChars="0" w:left="504" w:hangingChars="180" w:hanging="504"/>
        <w:jc w:val="both"/>
        <w:rPr>
          <w:rFonts w:ascii="標楷體" w:eastAsia="標楷體" w:hAnsi="標楷體"/>
          <w:sz w:val="28"/>
          <w:szCs w:val="28"/>
        </w:rPr>
      </w:pPr>
      <w:r w:rsidRPr="00C94A04">
        <w:rPr>
          <w:rFonts w:ascii="標楷體" w:eastAsia="標楷體" w:hAnsi="標楷體" w:hint="eastAsia"/>
          <w:sz w:val="28"/>
          <w:szCs w:val="28"/>
        </w:rPr>
        <w:t>二、</w:t>
      </w:r>
      <w:bookmarkStart w:id="0" w:name="_GoBack"/>
      <w:r w:rsidR="005E7B09" w:rsidRPr="005E7B09">
        <w:rPr>
          <w:rFonts w:ascii="標楷體" w:eastAsia="標楷體" w:hAnsi="標楷體" w:cs="DFKaiShu-SB-Estd-BF" w:hint="eastAsia"/>
          <w:kern w:val="0"/>
          <w:sz w:val="28"/>
          <w:szCs w:val="28"/>
        </w:rPr>
        <w:t>抵押權設定登記之抵押權人與預告登記請求權</w:t>
      </w:r>
      <w:proofErr w:type="gramStart"/>
      <w:r w:rsidR="005E7B09" w:rsidRPr="005E7B09">
        <w:rPr>
          <w:rFonts w:ascii="標楷體" w:eastAsia="標楷體" w:hAnsi="標楷體" w:cs="DFKaiShu-SB-Estd-BF" w:hint="eastAsia"/>
          <w:kern w:val="0"/>
          <w:sz w:val="28"/>
          <w:szCs w:val="28"/>
        </w:rPr>
        <w:t>人倘為</w:t>
      </w:r>
      <w:proofErr w:type="gramEnd"/>
      <w:r w:rsidR="005E7B09" w:rsidRPr="005E7B09">
        <w:rPr>
          <w:rFonts w:ascii="標楷體" w:eastAsia="標楷體" w:hAnsi="標楷體" w:cs="DFKaiShu-SB-Estd-BF" w:hint="eastAsia"/>
          <w:kern w:val="0"/>
          <w:sz w:val="28"/>
          <w:szCs w:val="28"/>
        </w:rPr>
        <w:t>同一人，既經請求權人會同申請，就其請求權權益尚無妨害，</w:t>
      </w:r>
      <w:proofErr w:type="gramStart"/>
      <w:r w:rsidR="005E7B09" w:rsidRPr="005E7B09">
        <w:rPr>
          <w:rFonts w:ascii="標楷體" w:eastAsia="標楷體" w:hAnsi="標楷體" w:cs="DFKaiShu-SB-Estd-BF" w:hint="eastAsia"/>
          <w:kern w:val="0"/>
          <w:sz w:val="28"/>
          <w:szCs w:val="28"/>
        </w:rPr>
        <w:t>得免出具</w:t>
      </w:r>
      <w:proofErr w:type="gramEnd"/>
      <w:r w:rsidR="005E7B09" w:rsidRPr="005E7B09">
        <w:rPr>
          <w:rFonts w:ascii="標楷體" w:eastAsia="標楷體" w:hAnsi="標楷體" w:cs="DFKaiShu-SB-Estd-BF" w:hint="eastAsia"/>
          <w:kern w:val="0"/>
          <w:sz w:val="28"/>
          <w:szCs w:val="28"/>
        </w:rPr>
        <w:t>其同意書及印鑑證明；共有人依土地法第34條之1第1項出賣該筆土地全部持分，同意處分之共有人具法定代理權，故未會同申請之他共有人死亡，戶籍謄本</w:t>
      </w:r>
      <w:proofErr w:type="gramStart"/>
      <w:r w:rsidR="005E7B09" w:rsidRPr="005E7B09">
        <w:rPr>
          <w:rFonts w:ascii="標楷體" w:eastAsia="標楷體" w:hAnsi="標楷體" w:cs="DFKaiShu-SB-Estd-BF" w:hint="eastAsia"/>
          <w:kern w:val="0"/>
          <w:sz w:val="28"/>
          <w:szCs w:val="28"/>
        </w:rPr>
        <w:t>缺漏某出生</w:t>
      </w:r>
      <w:proofErr w:type="gramEnd"/>
      <w:r w:rsidR="005E7B09" w:rsidRPr="005E7B09">
        <w:rPr>
          <w:rFonts w:ascii="標楷體" w:eastAsia="標楷體" w:hAnsi="標楷體" w:cs="DFKaiShu-SB-Estd-BF" w:hint="eastAsia"/>
          <w:kern w:val="0"/>
          <w:sz w:val="28"/>
          <w:szCs w:val="28"/>
        </w:rPr>
        <w:t>別繼承人之姓名，戶政機關查證無法辨識戶籍更正，而其戶籍</w:t>
      </w:r>
      <w:proofErr w:type="gramStart"/>
      <w:r w:rsidR="005E7B09" w:rsidRPr="005E7B09">
        <w:rPr>
          <w:rFonts w:ascii="標楷體" w:eastAsia="標楷體" w:hAnsi="標楷體" w:cs="DFKaiShu-SB-Estd-BF" w:hint="eastAsia"/>
          <w:kern w:val="0"/>
          <w:sz w:val="28"/>
          <w:szCs w:val="28"/>
        </w:rPr>
        <w:t>謄本均能銜接</w:t>
      </w:r>
      <w:proofErr w:type="gramEnd"/>
      <w:r w:rsidR="005E7B09" w:rsidRPr="005E7B09">
        <w:rPr>
          <w:rFonts w:ascii="標楷體" w:eastAsia="標楷體" w:hAnsi="標楷體" w:cs="DFKaiShu-SB-Estd-BF" w:hint="eastAsia"/>
          <w:kern w:val="0"/>
          <w:sz w:val="28"/>
          <w:szCs w:val="28"/>
        </w:rPr>
        <w:t>，</w:t>
      </w:r>
      <w:r w:rsidR="005E7B09">
        <w:rPr>
          <w:rFonts w:ascii="標楷體" w:eastAsia="標楷體" w:hAnsi="標楷體" w:cs="DFKaiShu-SB-Estd-BF" w:hint="eastAsia"/>
          <w:kern w:val="0"/>
          <w:sz w:val="28"/>
          <w:szCs w:val="28"/>
        </w:rPr>
        <w:t>繼承系統表應由全體同意處分之共有人代他共有人之繼承人製作並切結</w:t>
      </w:r>
      <w:r w:rsidR="007A6095" w:rsidRPr="007A6095">
        <w:rPr>
          <w:rFonts w:ascii="標楷體" w:eastAsia="標楷體" w:hAnsi="標楷體" w:cs="DFKaiShu-SB-Estd-BF" w:hint="eastAsia"/>
          <w:kern w:val="0"/>
          <w:sz w:val="28"/>
          <w:szCs w:val="28"/>
        </w:rPr>
        <w:t>一案</w:t>
      </w:r>
      <w:r w:rsidRPr="00C94A04">
        <w:rPr>
          <w:rFonts w:ascii="標楷體" w:eastAsia="標楷體" w:hAnsi="標楷體" w:hint="eastAsia"/>
          <w:sz w:val="28"/>
          <w:szCs w:val="28"/>
        </w:rPr>
        <w:t>。</w:t>
      </w:r>
    </w:p>
    <w:p w:rsidR="0099642C" w:rsidRPr="00C94A04" w:rsidRDefault="0099642C" w:rsidP="00DF6386">
      <w:pPr>
        <w:autoSpaceDE w:val="0"/>
        <w:autoSpaceDN w:val="0"/>
        <w:adjustRightInd w:val="0"/>
        <w:snapToGrid w:val="0"/>
        <w:ind w:leftChars="215" w:left="516" w:firstLineChars="0" w:firstLine="0"/>
        <w:jc w:val="both"/>
        <w:rPr>
          <w:rFonts w:ascii="標楷體" w:eastAsia="標楷體" w:hAnsi="標楷體" w:cs="DFKaiShu-SB-Estd-BF"/>
          <w:kern w:val="0"/>
          <w:sz w:val="28"/>
          <w:szCs w:val="28"/>
        </w:rPr>
      </w:pPr>
      <w:r w:rsidRPr="00C94A04">
        <w:rPr>
          <w:rFonts w:ascii="標楷體" w:eastAsia="標楷體" w:hAnsi="標楷體" w:cs="DFKaiShu-SB-Estd-BF" w:hint="eastAsia"/>
          <w:kern w:val="0"/>
          <w:sz w:val="28"/>
          <w:szCs w:val="28"/>
        </w:rPr>
        <w:t>內容：</w:t>
      </w:r>
      <w:proofErr w:type="gramStart"/>
      <w:r w:rsidRPr="00C94A04">
        <w:rPr>
          <w:rFonts w:ascii="標楷體" w:eastAsia="標楷體" w:hAnsi="標楷體" w:cs="DFKaiShu-SB-Estd-BF" w:hint="eastAsia"/>
          <w:kern w:val="0"/>
          <w:sz w:val="28"/>
          <w:szCs w:val="28"/>
        </w:rPr>
        <w:t>詳</w:t>
      </w:r>
      <w:proofErr w:type="gramEnd"/>
      <w:r w:rsidRPr="00C94A04">
        <w:rPr>
          <w:rFonts w:ascii="標楷體" w:eastAsia="標楷體" w:hAnsi="標楷體" w:cs="DFKaiShu-SB-Estd-BF" w:hint="eastAsia"/>
          <w:kern w:val="0"/>
          <w:sz w:val="28"/>
          <w:szCs w:val="28"/>
        </w:rPr>
        <w:t>附件2（</w:t>
      </w:r>
      <w:r w:rsidR="007A6095">
        <w:rPr>
          <w:rFonts w:ascii="標楷體" w:eastAsia="標楷體" w:hAnsi="標楷體" w:cs="DFKaiShu-SB-Estd-BF" w:hint="eastAsia"/>
          <w:kern w:val="0"/>
          <w:sz w:val="28"/>
          <w:szCs w:val="28"/>
        </w:rPr>
        <w:t>本</w:t>
      </w:r>
      <w:r w:rsidR="007A6095" w:rsidRPr="007A6095">
        <w:rPr>
          <w:rFonts w:ascii="標楷體" w:eastAsia="標楷體" w:hAnsi="標楷體" w:cs="DFKaiShu-SB-Estd-BF" w:hint="eastAsia"/>
          <w:kern w:val="0"/>
          <w:sz w:val="28"/>
          <w:szCs w:val="28"/>
        </w:rPr>
        <w:t>府</w:t>
      </w:r>
      <w:r w:rsidR="00066A28" w:rsidRPr="005E7B09">
        <w:rPr>
          <w:rFonts w:ascii="標楷體" w:eastAsia="標楷體" w:hAnsi="標楷體" w:cs="DFKaiShu-SB-Estd-BF" w:hint="eastAsia"/>
          <w:sz w:val="28"/>
          <w:szCs w:val="28"/>
        </w:rPr>
        <w:t>地政局</w:t>
      </w:r>
      <w:r w:rsidR="005E7B09" w:rsidRPr="005E7B09">
        <w:rPr>
          <w:rFonts w:ascii="標楷體" w:eastAsia="標楷體" w:hAnsi="標楷體" w:cs="DFKaiShu-SB-Estd-BF" w:hint="eastAsia"/>
          <w:sz w:val="28"/>
          <w:szCs w:val="28"/>
        </w:rPr>
        <w:t>103年8月26日</w:t>
      </w:r>
      <w:r w:rsidR="00066A28" w:rsidRPr="005E7B09">
        <w:rPr>
          <w:rFonts w:ascii="標楷體" w:eastAsia="標楷體" w:hAnsi="標楷體" w:cs="DFKaiShu-SB-Estd-BF" w:hint="eastAsia"/>
          <w:sz w:val="28"/>
          <w:szCs w:val="28"/>
        </w:rPr>
        <w:t>北市地籍</w:t>
      </w:r>
      <w:r w:rsidR="005E7B09" w:rsidRPr="005E7B09">
        <w:rPr>
          <w:rFonts w:ascii="標楷體" w:eastAsia="標楷體" w:hAnsi="標楷體" w:cs="DFKaiShu-SB-Estd-BF" w:hint="eastAsia"/>
          <w:sz w:val="28"/>
          <w:szCs w:val="28"/>
        </w:rPr>
        <w:t>字第10332706300</w:t>
      </w:r>
      <w:r w:rsidR="007A6095" w:rsidRPr="007A6095">
        <w:rPr>
          <w:rFonts w:ascii="標楷體" w:eastAsia="標楷體" w:hAnsi="標楷體" w:cs="DFKaiShu-SB-Estd-BF" w:hint="eastAsia"/>
          <w:kern w:val="0"/>
          <w:sz w:val="28"/>
          <w:szCs w:val="28"/>
        </w:rPr>
        <w:t>號函</w:t>
      </w:r>
      <w:r w:rsidRPr="00C94A04">
        <w:rPr>
          <w:rFonts w:ascii="標楷體" w:eastAsia="標楷體" w:hAnsi="標楷體" w:cs="DFKaiShu-SB-Estd-BF" w:hint="eastAsia"/>
          <w:kern w:val="0"/>
          <w:sz w:val="28"/>
          <w:szCs w:val="28"/>
        </w:rPr>
        <w:t>）。</w:t>
      </w:r>
    </w:p>
    <w:bookmarkEnd w:id="0"/>
    <w:p w:rsidR="0099642C" w:rsidRPr="00C94A04" w:rsidRDefault="0099642C" w:rsidP="0099642C">
      <w:pPr>
        <w:autoSpaceDE w:val="0"/>
        <w:autoSpaceDN w:val="0"/>
        <w:adjustRightInd w:val="0"/>
        <w:snapToGrid w:val="0"/>
        <w:ind w:leftChars="0" w:left="462" w:hangingChars="165" w:hanging="462"/>
        <w:jc w:val="both"/>
        <w:rPr>
          <w:rFonts w:ascii="標楷體" w:eastAsia="標楷體" w:hAnsi="標楷體" w:cs="DFKaiShu-SB-Estd-BF"/>
          <w:kern w:val="0"/>
          <w:sz w:val="28"/>
          <w:szCs w:val="28"/>
        </w:rPr>
      </w:pPr>
    </w:p>
    <w:p w:rsidR="0099642C" w:rsidRPr="00C94A04" w:rsidRDefault="0099642C" w:rsidP="0099642C">
      <w:pPr>
        <w:autoSpaceDE w:val="0"/>
        <w:autoSpaceDN w:val="0"/>
        <w:adjustRightInd w:val="0"/>
        <w:snapToGrid w:val="0"/>
        <w:ind w:leftChars="200" w:left="480" w:firstLineChars="0" w:firstLine="0"/>
        <w:jc w:val="both"/>
        <w:rPr>
          <w:rFonts w:ascii="標楷體" w:eastAsia="標楷體" w:hAnsi="標楷體" w:cs="DFKaiShu-SB-Estd-BF"/>
          <w:kern w:val="0"/>
          <w:sz w:val="28"/>
          <w:szCs w:val="28"/>
        </w:rPr>
      </w:pPr>
    </w:p>
    <w:p w:rsidR="0099642C" w:rsidRPr="0099642C" w:rsidRDefault="0099642C" w:rsidP="0099642C">
      <w:pPr>
        <w:ind w:leftChars="0" w:left="0" w:firstLineChars="0" w:firstLine="0"/>
        <w:jc w:val="center"/>
        <w:rPr>
          <w:rFonts w:ascii="Times New Roman" w:eastAsia="標楷體" w:hAnsi="Times New Roman" w:cs="Times New Roman"/>
          <w:szCs w:val="24"/>
        </w:rPr>
      </w:pPr>
    </w:p>
    <w:sectPr w:rsidR="0099642C" w:rsidRPr="0099642C" w:rsidSect="007344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CB" w:rsidRDefault="005B32CB" w:rsidP="00F63417">
      <w:pPr>
        <w:ind w:left="2282" w:hanging="595"/>
      </w:pPr>
      <w:r>
        <w:separator/>
      </w:r>
    </w:p>
  </w:endnote>
  <w:endnote w:type="continuationSeparator" w:id="0">
    <w:p w:rsidR="005B32CB" w:rsidRDefault="005B32CB" w:rsidP="00F63417">
      <w:pPr>
        <w:ind w:left="2282" w:hanging="59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rsidP="00F63417">
    <w:pPr>
      <w:pStyle w:val="a5"/>
      <w:ind w:left="2183" w:hanging="4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rsidP="00F63417">
    <w:pPr>
      <w:pStyle w:val="a5"/>
      <w:ind w:left="2183" w:hanging="49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rsidP="00F63417">
    <w:pPr>
      <w:pStyle w:val="a5"/>
      <w:ind w:left="2183" w:hanging="4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CB" w:rsidRDefault="005B32CB" w:rsidP="00F63417">
      <w:pPr>
        <w:ind w:left="2282" w:hanging="595"/>
      </w:pPr>
      <w:r>
        <w:separator/>
      </w:r>
    </w:p>
  </w:footnote>
  <w:footnote w:type="continuationSeparator" w:id="0">
    <w:p w:rsidR="005B32CB" w:rsidRDefault="005B32CB" w:rsidP="00F63417">
      <w:pPr>
        <w:ind w:left="2282" w:hanging="59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rsidP="00F63417">
    <w:pPr>
      <w:pStyle w:val="a3"/>
      <w:ind w:left="2183" w:hanging="4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rsidP="00F63417">
    <w:pPr>
      <w:pStyle w:val="a3"/>
      <w:ind w:left="2183" w:hanging="4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rsidP="00F63417">
    <w:pPr>
      <w:pStyle w:val="a3"/>
      <w:ind w:left="2183" w:hanging="49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42C"/>
    <w:rsid w:val="00066A28"/>
    <w:rsid w:val="00091198"/>
    <w:rsid w:val="000B1ADA"/>
    <w:rsid w:val="00217CFC"/>
    <w:rsid w:val="00271C57"/>
    <w:rsid w:val="002D0B76"/>
    <w:rsid w:val="00307FB0"/>
    <w:rsid w:val="00337343"/>
    <w:rsid w:val="00441D3C"/>
    <w:rsid w:val="004C5344"/>
    <w:rsid w:val="005B32CB"/>
    <w:rsid w:val="005E7B09"/>
    <w:rsid w:val="0060573D"/>
    <w:rsid w:val="00607A14"/>
    <w:rsid w:val="006A1818"/>
    <w:rsid w:val="006A339D"/>
    <w:rsid w:val="00725A8F"/>
    <w:rsid w:val="007344A1"/>
    <w:rsid w:val="00775D86"/>
    <w:rsid w:val="007A6095"/>
    <w:rsid w:val="00881AE2"/>
    <w:rsid w:val="00976E30"/>
    <w:rsid w:val="0099642C"/>
    <w:rsid w:val="009E3CCA"/>
    <w:rsid w:val="00B607A9"/>
    <w:rsid w:val="00B9632A"/>
    <w:rsid w:val="00BF2A28"/>
    <w:rsid w:val="00C94A04"/>
    <w:rsid w:val="00CF78FF"/>
    <w:rsid w:val="00D249DF"/>
    <w:rsid w:val="00DF6386"/>
    <w:rsid w:val="00F13E73"/>
    <w:rsid w:val="00F63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FD22A-5ADA-47A1-8227-D61A0A85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ind w:leftChars="703" w:left="951" w:hangingChars="248" w:hanging="24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417"/>
    <w:pPr>
      <w:tabs>
        <w:tab w:val="center" w:pos="4153"/>
        <w:tab w:val="right" w:pos="8306"/>
      </w:tabs>
      <w:snapToGrid w:val="0"/>
    </w:pPr>
    <w:rPr>
      <w:sz w:val="20"/>
      <w:szCs w:val="20"/>
    </w:rPr>
  </w:style>
  <w:style w:type="character" w:customStyle="1" w:styleId="a4">
    <w:name w:val="頁首 字元"/>
    <w:basedOn w:val="a0"/>
    <w:link w:val="a3"/>
    <w:uiPriority w:val="99"/>
    <w:semiHidden/>
    <w:rsid w:val="00F63417"/>
    <w:rPr>
      <w:sz w:val="20"/>
      <w:szCs w:val="20"/>
    </w:rPr>
  </w:style>
  <w:style w:type="paragraph" w:styleId="a5">
    <w:name w:val="footer"/>
    <w:basedOn w:val="a"/>
    <w:link w:val="a6"/>
    <w:uiPriority w:val="99"/>
    <w:semiHidden/>
    <w:unhideWhenUsed/>
    <w:rsid w:val="00F63417"/>
    <w:pPr>
      <w:tabs>
        <w:tab w:val="center" w:pos="4153"/>
        <w:tab w:val="right" w:pos="8306"/>
      </w:tabs>
      <w:snapToGrid w:val="0"/>
    </w:pPr>
    <w:rPr>
      <w:sz w:val="20"/>
      <w:szCs w:val="20"/>
    </w:rPr>
  </w:style>
  <w:style w:type="character" w:customStyle="1" w:styleId="a6">
    <w:name w:val="頁尾 字元"/>
    <w:basedOn w:val="a0"/>
    <w:link w:val="a5"/>
    <w:uiPriority w:val="99"/>
    <w:semiHidden/>
    <w:rsid w:val="00F634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afc406</dc:creator>
  <cp:keywords/>
  <dc:description/>
  <cp:lastModifiedBy>afc406</cp:lastModifiedBy>
  <cp:revision>12</cp:revision>
  <dcterms:created xsi:type="dcterms:W3CDTF">2014-04-11T01:56:00Z</dcterms:created>
  <dcterms:modified xsi:type="dcterms:W3CDTF">2014-09-09T08:18:00Z</dcterms:modified>
</cp:coreProperties>
</file>