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D5" w:rsidRPr="00BB6A43" w:rsidRDefault="00D1537D" w:rsidP="006B18EA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1537D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6F1F1" wp14:editId="0ACC5A65">
                <wp:simplePos x="0" y="0"/>
                <wp:positionH relativeFrom="column">
                  <wp:posOffset>-437515</wp:posOffset>
                </wp:positionH>
                <wp:positionV relativeFrom="paragraph">
                  <wp:posOffset>-263687</wp:posOffset>
                </wp:positionV>
                <wp:extent cx="659218" cy="140398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37D" w:rsidRDefault="00D1537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45pt;margin-top:-20.75pt;width:5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" stroked="f">
                <v:textbox style="mso-fit-shape-to-text:t">
                  <w:txbxContent>
                    <w:p w:rsidR="00D1537D" w:rsidRDefault="00D1537D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0602A" w:rsidRPr="00BB6A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臺北市保母托育制度管理委員會第4屆第2次會議</w:t>
      </w:r>
      <w:r w:rsidR="00B90185" w:rsidRPr="00BB6A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委員發言摘述</w:t>
      </w:r>
    </w:p>
    <w:p w:rsidR="006B18EA" w:rsidRPr="00BB6A43" w:rsidRDefault="00067101" w:rsidP="006B18EA">
      <w:pPr>
        <w:pStyle w:val="a3"/>
        <w:ind w:leftChars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記錄：江綺玲</w:t>
      </w:r>
    </w:p>
    <w:p w:rsidR="00CE158B" w:rsidRPr="00BB6A43" w:rsidRDefault="00CE158B" w:rsidP="00CE158B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報告案3：</w:t>
      </w:r>
      <w:proofErr w:type="gramStart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本市托育</w:t>
      </w:r>
      <w:proofErr w:type="gramEnd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業務報告。</w:t>
      </w:r>
    </w:p>
    <w:p w:rsidR="0036674D" w:rsidRPr="00BB6A43" w:rsidRDefault="0036674D" w:rsidP="00366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提升親子館及育兒友善園服務品質，引導家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長親職知能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：</w:t>
      </w:r>
    </w:p>
    <w:p w:rsidR="0036674D" w:rsidRPr="00BB6A43" w:rsidRDefault="002A50C8" w:rsidP="0036674D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親子館發生孩童受傷之案例，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家長雖未擅自</w:t>
      </w:r>
      <w:proofErr w:type="gramStart"/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離館，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於館</w:t>
      </w:r>
      <w:proofErr w:type="gramEnd"/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低頭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滑手機疏於照顧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建議館內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應</w:t>
      </w:r>
      <w:proofErr w:type="gramStart"/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放置性警示</w:t>
      </w:r>
      <w:proofErr w:type="gramEnd"/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性標語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，加強提醒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家長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77A23" w:rsidRPr="00BB6A43" w:rsidRDefault="00B5092C" w:rsidP="0036674D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除標語張貼提醒外，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若發現館內家長使用手機</w:t>
      </w:r>
      <w:r w:rsidR="002A50C8" w:rsidRPr="00BB6A43">
        <w:rPr>
          <w:rFonts w:ascii="標楷體" w:eastAsia="標楷體" w:hAnsi="標楷體" w:hint="eastAsia"/>
          <w:color w:val="000000" w:themeColor="text1"/>
          <w:szCs w:val="24"/>
        </w:rPr>
        <w:t>未與孩子共玩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館</w:t>
      </w:r>
      <w:proofErr w:type="gramStart"/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輔以</w:t>
      </w:r>
      <w:proofErr w:type="gramEnd"/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工作人員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主動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前往勸導。</w:t>
      </w:r>
    </w:p>
    <w:p w:rsidR="00AC778B" w:rsidRPr="00BB6A43" w:rsidRDefault="002D7864" w:rsidP="002D7864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親子館管理單位僅需做好環境安全維護善盡提醒之責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，然跌倒、受傷為兒童成長必經之路</w:t>
      </w:r>
      <w:r w:rsidR="00AC778B" w:rsidRPr="00BB6A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D3319" w:rsidRPr="00BB6A43" w:rsidRDefault="002D3319" w:rsidP="002D331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由市府建立保母媒合平台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6305DD" w:rsidRPr="00BB6A43" w:rsidRDefault="006305DD" w:rsidP="006305D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網站管理及行銷方式決定網站之存活，保母媒合平台除保母媒合功能外，可設置討論區或提供其他資訊，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行銷管道的多元化，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增加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平台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點閱率以活絡經營。</w:t>
      </w:r>
    </w:p>
    <w:p w:rsidR="00292114" w:rsidRPr="00BB6A43" w:rsidRDefault="00292114" w:rsidP="0029211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良好的網頁介面及方便的操作是使用者再次使用的關鍵，網站瀏覽量影響網頁關鍵字搜尋出現的排序。</w:t>
      </w:r>
    </w:p>
    <w:p w:rsidR="006305DD" w:rsidRPr="00BB6A43" w:rsidRDefault="00636E09" w:rsidP="006305D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保母媒合平台建置初衷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是為了要讓家長就近找到好保母，網站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營運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，應思考如何持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續經營管理、如何教導本市保母熟悉介面，自行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操作並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豐富居家環境及托育相關資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訊。</w:t>
      </w:r>
    </w:p>
    <w:p w:rsidR="00636E09" w:rsidRPr="00BB6A43" w:rsidRDefault="00636E09" w:rsidP="00636E09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建議以中長程目標經營模式，慢慢建立品牌，當平台能提供完善且豐富的托育資訊後，自然就會建立口碑，提高點閱率。</w:t>
      </w:r>
    </w:p>
    <w:p w:rsidR="002D7864" w:rsidRPr="00BB6A43" w:rsidRDefault="002D7864" w:rsidP="002D786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保母媒合平台開發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響應式網頁設計，頁面可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隨電腦、平板或手機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螢幕大小自動調整，</w:t>
      </w:r>
      <w:r w:rsidR="006305DD" w:rsidRPr="00BB6A43">
        <w:rPr>
          <w:rFonts w:ascii="標楷體" w:eastAsia="標楷體" w:hAnsi="標楷體" w:hint="eastAsia"/>
          <w:color w:val="000000" w:themeColor="text1"/>
          <w:szCs w:val="24"/>
        </w:rPr>
        <w:t>方便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操作使用。</w:t>
      </w:r>
    </w:p>
    <w:p w:rsidR="007A77C7" w:rsidRPr="00BB6A43" w:rsidRDefault="00A31FAD" w:rsidP="00F4249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媒合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平台上線後，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應掌握資料之正確性，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若有退出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系統之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保母資料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，網站</w:t>
      </w:r>
      <w:r w:rsidR="00292114" w:rsidRPr="00BB6A43">
        <w:rPr>
          <w:rFonts w:ascii="標楷體" w:eastAsia="標楷體" w:hAnsi="標楷體" w:hint="eastAsia"/>
          <w:color w:val="000000" w:themeColor="text1"/>
          <w:szCs w:val="24"/>
        </w:rPr>
        <w:t>管理</w:t>
      </w:r>
      <w:r w:rsidR="007A77C7" w:rsidRPr="00BB6A43">
        <w:rPr>
          <w:rFonts w:ascii="標楷體" w:eastAsia="標楷體" w:hAnsi="標楷體" w:hint="eastAsia"/>
          <w:color w:val="000000" w:themeColor="text1"/>
          <w:szCs w:val="24"/>
        </w:rPr>
        <w:t>單位應於24小時內正確且即時更新。</w:t>
      </w:r>
    </w:p>
    <w:p w:rsidR="00043451" w:rsidRPr="00BB6A43" w:rsidRDefault="00C533C8" w:rsidP="00043451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鼓勵請育嬰假父母親，加入保母行列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043451" w:rsidRPr="00BB6A4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043451" w:rsidRPr="00BB6A43" w:rsidRDefault="00043451" w:rsidP="00043451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411AC">
        <w:rPr>
          <w:rFonts w:ascii="標楷體" w:eastAsia="標楷體" w:hAnsi="標楷體" w:hint="eastAsia"/>
          <w:color w:val="000000" w:themeColor="text1"/>
          <w:szCs w:val="24"/>
        </w:rPr>
        <w:t>育嬰留職停薪實施辦法第</w:t>
      </w:r>
      <w:r w:rsidR="00151DE3" w:rsidRPr="009411AC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9411AC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，明訂受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僱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者於育嬰留職停薪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不得與他人另訂勞動契約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，若加入保母行列</w:t>
      </w:r>
      <w:proofErr w:type="gramStart"/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恐</w:t>
      </w:r>
      <w:proofErr w:type="gramEnd"/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喪失請育嬰假之權利。</w:t>
      </w:r>
    </w:p>
    <w:p w:rsidR="00043451" w:rsidRPr="00BB6A43" w:rsidRDefault="00043451" w:rsidP="00043451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若請育嬰假之父母除照顧自己的小孩，從事保母工作同時照顧其他小孩，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家長會有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擔心孩子受到差別待</w:t>
      </w:r>
      <w:bookmarkStart w:id="0" w:name="_GoBack"/>
      <w:bookmarkEnd w:id="0"/>
      <w:r w:rsidRPr="00BB6A43">
        <w:rPr>
          <w:rFonts w:ascii="標楷體" w:eastAsia="標楷體" w:hAnsi="標楷體" w:hint="eastAsia"/>
          <w:color w:val="000000" w:themeColor="text1"/>
          <w:szCs w:val="24"/>
        </w:rPr>
        <w:t>遇</w:t>
      </w:r>
      <w:r w:rsidR="00977A23" w:rsidRPr="00BB6A43">
        <w:rPr>
          <w:rFonts w:ascii="標楷體" w:eastAsia="標楷體" w:hAnsi="標楷體" w:hint="eastAsia"/>
          <w:color w:val="000000" w:themeColor="text1"/>
          <w:szCs w:val="24"/>
        </w:rPr>
        <w:t>之疑慮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，造成媒合率不高的情形。</w:t>
      </w:r>
    </w:p>
    <w:p w:rsidR="00A31FAD" w:rsidRPr="00BB6A43" w:rsidRDefault="00E25E89" w:rsidP="00E25E89">
      <w:pPr>
        <w:ind w:left="308" w:hangingChars="128" w:hanging="30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A31FAD"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提案討論</w:t>
      </w:r>
    </w:p>
    <w:p w:rsidR="001A338F" w:rsidRPr="00BB6A43" w:rsidRDefault="00E25E89" w:rsidP="00E25E89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1A338F"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提案1：</w:t>
      </w:r>
      <w:r w:rsidR="00081D56" w:rsidRPr="00BB6A43">
        <w:rPr>
          <w:rFonts w:ascii="標楷體" w:eastAsia="標楷體" w:hAnsi="標楷體" w:hint="eastAsia"/>
          <w:b/>
          <w:color w:val="000000" w:themeColor="text1"/>
          <w:szCs w:val="24"/>
        </w:rPr>
        <w:t>為訂定本市友善托育補助實施計畫，提請討論。</w:t>
      </w:r>
      <w:r w:rsidR="001A338F" w:rsidRPr="00BB6A43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081D56" w:rsidRPr="00BB6A43" w:rsidRDefault="00B213FA" w:rsidP="00081D56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C160A" w:rsidRPr="00BB6A43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81D56" w:rsidRPr="00BB6A43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其他縣市</w:t>
      </w:r>
      <w:r w:rsidR="00081D56" w:rsidRPr="00BB6A43">
        <w:rPr>
          <w:rFonts w:ascii="標楷體" w:eastAsia="標楷體" w:hAnsi="標楷體" w:hint="eastAsia"/>
          <w:color w:val="000000" w:themeColor="text1"/>
          <w:szCs w:val="24"/>
        </w:rPr>
        <w:t>經驗為例，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因</w:t>
      </w:r>
      <w:r w:rsidR="00081D56" w:rsidRPr="00BB6A43">
        <w:rPr>
          <w:rFonts w:ascii="標楷體" w:eastAsia="標楷體" w:hAnsi="標楷體" w:hint="eastAsia"/>
          <w:color w:val="000000" w:themeColor="text1"/>
          <w:szCs w:val="24"/>
        </w:rPr>
        <w:t>沒明訂三節獎金收費上限，導致部分保母變相調高獎金，建議先蒐集三節獎金收費、收禮型態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等資料後</w:t>
      </w:r>
      <w:r w:rsidR="00081D56" w:rsidRPr="00BB6A4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另案討論</w:t>
      </w:r>
      <w:r w:rsidR="00081D56" w:rsidRPr="00BB6A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81D56" w:rsidRPr="00BB6A43" w:rsidRDefault="00081D56" w:rsidP="00081D56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部分保母原先未收取三節獎金，若公告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三節獎金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標準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後，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恐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造成向上攀升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負面示範效果。</w:t>
      </w:r>
    </w:p>
    <w:p w:rsidR="00BD6511" w:rsidRPr="00BB6A43" w:rsidRDefault="00081D56" w:rsidP="00081D56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3、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除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保母日托10時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及全日托24時收費調查統計結果之外，同意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t>提供完</w:t>
      </w:r>
      <w:r w:rsidR="00700002" w:rsidRPr="00BB6A43">
        <w:rPr>
          <w:rFonts w:ascii="標楷體" w:eastAsia="標楷體" w:hAnsi="標楷體" w:hint="eastAsia"/>
          <w:color w:val="000000" w:themeColor="text1"/>
          <w:szCs w:val="24"/>
        </w:rPr>
        <w:lastRenderedPageBreak/>
        <w:t>整資訊，一併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公布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保母日托11時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至12時收費調查，分區分時段列表</w:t>
      </w:r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應簡潔明瞭，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讓</w:t>
      </w:r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者快速</w:t>
      </w:r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找到所需資訊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25E89" w:rsidRPr="00BB6A43" w:rsidRDefault="00E25E89" w:rsidP="00E25E89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提案2：「一比三托育」</w:t>
      </w:r>
      <w:proofErr w:type="gramStart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proofErr w:type="gramEnd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含2:6與3:9</w:t>
      </w:r>
      <w:proofErr w:type="gramStart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）</w:t>
      </w:r>
      <w:proofErr w:type="gramEnd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之服務規格草案，提請討論。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5725DE" w:rsidRPr="00BB6A43" w:rsidRDefault="005725DE" w:rsidP="005725D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不反對本市開創其他托育模式，若設置於2樓以上者應考量逃生問題，建議加設逃生、避難平台，否則風險性過高，建議仍以設置於1樓為佳。</w:t>
      </w:r>
    </w:p>
    <w:p w:rsidR="00E25E89" w:rsidRPr="00BB6A43" w:rsidRDefault="005725DE" w:rsidP="004A5961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社區公共保母之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雇關係及人力配置之權利義務應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釐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清，若為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雇關係應適用勞基法。</w:t>
      </w:r>
    </w:p>
    <w:p w:rsidR="00176F9D" w:rsidRPr="00BB6A43" w:rsidRDefault="00176F9D" w:rsidP="00176F9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育兒概念要站在兩性平權，企業托兒措施或設施，現行因場地法令限制，目前以獎勵措施為主，如果法令可以鬆綁，若企業經營者也支持托育理念，確實能降低設置成本，提高設置意願。</w:t>
      </w:r>
    </w:p>
    <w:p w:rsidR="00E25E89" w:rsidRPr="00BB6A43" w:rsidRDefault="00176F9D" w:rsidP="004C4840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社區公共保母之設立，應強調</w:t>
      </w:r>
      <w:r w:rsidR="00D149F4" w:rsidRPr="00BB6A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平價</w:t>
      </w:r>
      <w:r w:rsidR="00D149F4" w:rsidRPr="00BB6A43">
        <w:rPr>
          <w:rFonts w:ascii="標楷體" w:eastAsia="標楷體" w:hAnsi="標楷體" w:hint="eastAsia"/>
          <w:color w:val="000000" w:themeColor="text1"/>
          <w:szCs w:val="24"/>
        </w:rPr>
        <w:t>」，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降低</w:t>
      </w:r>
      <w:r w:rsidR="00D149F4" w:rsidRPr="00BB6A43">
        <w:rPr>
          <w:rFonts w:ascii="標楷體" w:eastAsia="標楷體" w:hAnsi="標楷體" w:hint="eastAsia"/>
          <w:color w:val="000000" w:themeColor="text1"/>
          <w:szCs w:val="24"/>
        </w:rPr>
        <w:t>家長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負擔之價值感，落實「照顧BABY市民HAPPY 補助加值 再現價值」的理念。</w:t>
      </w:r>
    </w:p>
    <w:p w:rsidR="00E25E89" w:rsidRPr="00BB6A43" w:rsidRDefault="00176F9D" w:rsidP="00176F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社區公共保母若能鬆綁現行消防、建管及空間條件之法規限制，將托育規模及型態分類分級，可望降低設置成本，未來將積極與企業主合作，讓家長能就近照顧，提高婦女勞參率。</w:t>
      </w:r>
    </w:p>
    <w:p w:rsidR="00176F9D" w:rsidRPr="00BB6A43" w:rsidRDefault="00D149F4" w:rsidP="00176F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另就非法令部分，應盤點並預想任何會發生之問題，進行周延之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議，法規完備且制度明確後，</w:t>
      </w:r>
      <w:r w:rsidR="00176F9D" w:rsidRPr="00BB6A43">
        <w:rPr>
          <w:rFonts w:ascii="標楷體" w:eastAsia="標楷體" w:hAnsi="標楷體" w:hint="eastAsia"/>
          <w:color w:val="000000" w:themeColor="text1"/>
          <w:szCs w:val="24"/>
        </w:rPr>
        <w:t>社區公共保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母方能推展順利。</w:t>
      </w:r>
    </w:p>
    <w:p w:rsidR="00906783" w:rsidRPr="00BB6A43" w:rsidRDefault="00906783" w:rsidP="00906783">
      <w:pPr>
        <w:ind w:leftChars="127" w:left="430" w:hangingChars="52" w:hanging="125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提案3：建議將領取育嬰假留職停薪津貼之家長，列為使用公共托嬰中心服務</w:t>
      </w:r>
    </w:p>
    <w:p w:rsidR="00906783" w:rsidRPr="00BB6A43" w:rsidRDefault="00906783" w:rsidP="00906783">
      <w:pPr>
        <w:ind w:leftChars="127" w:left="430" w:hangingChars="52" w:hanging="1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之非優先資格，限有餘額時</w:t>
      </w:r>
      <w:proofErr w:type="gramStart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就托，</w:t>
      </w:r>
      <w:proofErr w:type="gramEnd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提請討論。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4C4840" w:rsidRPr="00BB6A43" w:rsidRDefault="00906783" w:rsidP="00906783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育嬰留職停薪之家長仍有</w:t>
      </w:r>
      <w:proofErr w:type="gramStart"/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托嬰或喘息</w:t>
      </w:r>
      <w:proofErr w:type="gramEnd"/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 xml:space="preserve">服務之需求。 </w:t>
      </w:r>
    </w:p>
    <w:p w:rsidR="004C4840" w:rsidRPr="00BB6A43" w:rsidRDefault="00906783" w:rsidP="004C4840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提出本案主因為公辦民營托嬰中心名額稀少佔據公共資源，並非反對提供育嬰假之家長</w:t>
      </w:r>
      <w:proofErr w:type="gramStart"/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喘息或托育</w:t>
      </w:r>
      <w:proofErr w:type="gramEnd"/>
      <w:r w:rsidR="004C4840" w:rsidRPr="00BB6A43">
        <w:rPr>
          <w:rFonts w:ascii="標楷體" w:eastAsia="標楷體" w:hAnsi="標楷體" w:hint="eastAsia"/>
          <w:color w:val="000000" w:themeColor="text1"/>
          <w:szCs w:val="24"/>
        </w:rPr>
        <w:t>服務。</w:t>
      </w:r>
    </w:p>
    <w:p w:rsidR="005004B1" w:rsidRPr="00BB6A43" w:rsidRDefault="00906783" w:rsidP="00906783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3、</w:t>
      </w:r>
      <w:r w:rsidR="005004B1" w:rsidRPr="00BB6A43">
        <w:rPr>
          <w:rFonts w:ascii="標楷體" w:eastAsia="標楷體" w:hAnsi="標楷體" w:hint="eastAsia"/>
          <w:color w:val="000000" w:themeColor="text1"/>
          <w:szCs w:val="24"/>
        </w:rPr>
        <w:t>育嬰留職停薪津貼僅給付</w:t>
      </w:r>
      <w:proofErr w:type="gramStart"/>
      <w:r w:rsidR="005004B1" w:rsidRPr="00BB6A43">
        <w:rPr>
          <w:rFonts w:ascii="標楷體" w:eastAsia="標楷體" w:hAnsi="標楷體" w:hint="eastAsia"/>
          <w:color w:val="000000" w:themeColor="text1"/>
          <w:szCs w:val="24"/>
        </w:rPr>
        <w:t>6成</w:t>
      </w:r>
      <w:proofErr w:type="gramEnd"/>
      <w:r w:rsidR="005004B1" w:rsidRPr="00BB6A43">
        <w:rPr>
          <w:rFonts w:ascii="標楷體" w:eastAsia="標楷體" w:hAnsi="標楷體" w:hint="eastAsia"/>
          <w:color w:val="000000" w:themeColor="text1"/>
          <w:szCs w:val="24"/>
        </w:rPr>
        <w:t>薪，經濟上已與原工作中有不利，若進一步排除優先，相對於工作中的狀態，有相對剝奪感。</w:t>
      </w:r>
    </w:p>
    <w:p w:rsidR="005004B1" w:rsidRPr="00BB6A43" w:rsidRDefault="005004B1" w:rsidP="00906783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4、實務執行查證上有一定困難度，建議可於登記抽籤申請表設計讓家長自行勾選註記。</w:t>
      </w:r>
    </w:p>
    <w:p w:rsidR="005004B1" w:rsidRPr="00BB6A43" w:rsidRDefault="005004B1" w:rsidP="00906783">
      <w:pPr>
        <w:ind w:leftChars="237" w:left="991" w:hangingChars="176" w:hanging="422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5、</w:t>
      </w:r>
      <w:r w:rsidR="005725DE" w:rsidRPr="00BB6A43">
        <w:rPr>
          <w:rFonts w:ascii="標楷體" w:eastAsia="標楷體" w:hAnsi="標楷體" w:hint="eastAsia"/>
          <w:color w:val="000000" w:themeColor="text1"/>
          <w:szCs w:val="24"/>
        </w:rPr>
        <w:t>建議</w:t>
      </w:r>
      <w:proofErr w:type="gramStart"/>
      <w:r w:rsidRPr="00BB6A43">
        <w:rPr>
          <w:rFonts w:ascii="標楷體" w:eastAsia="標楷體" w:hAnsi="標楷體" w:hint="eastAsia"/>
          <w:color w:val="000000" w:themeColor="text1"/>
          <w:szCs w:val="24"/>
        </w:rPr>
        <w:t>釐</w:t>
      </w:r>
      <w:proofErr w:type="gramEnd"/>
      <w:r w:rsidRPr="00BB6A43">
        <w:rPr>
          <w:rFonts w:ascii="標楷體" w:eastAsia="標楷體" w:hAnsi="標楷體" w:hint="eastAsia"/>
          <w:color w:val="000000" w:themeColor="text1"/>
          <w:szCs w:val="24"/>
        </w:rPr>
        <w:t>清育嬰留停薪相關法規是否</w:t>
      </w:r>
      <w:r w:rsidR="005725DE" w:rsidRPr="00BB6A43">
        <w:rPr>
          <w:rFonts w:ascii="標楷體" w:eastAsia="標楷體" w:hAnsi="標楷體" w:hint="eastAsia"/>
          <w:color w:val="000000" w:themeColor="text1"/>
          <w:szCs w:val="24"/>
        </w:rPr>
        <w:t>有相關規定，以利本案之</w:t>
      </w:r>
      <w:proofErr w:type="gramStart"/>
      <w:r w:rsidR="005725DE" w:rsidRPr="00BB6A43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="005725DE" w:rsidRPr="00BB6A43">
        <w:rPr>
          <w:rFonts w:ascii="標楷體" w:eastAsia="標楷體" w:hAnsi="標楷體" w:hint="eastAsia"/>
          <w:color w:val="000000" w:themeColor="text1"/>
          <w:szCs w:val="24"/>
        </w:rPr>
        <w:t>議。</w:t>
      </w:r>
    </w:p>
    <w:p w:rsidR="00EE4956" w:rsidRPr="00BB6A43" w:rsidRDefault="00EE4956" w:rsidP="00EE4956">
      <w:pPr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捌、臨時動議</w:t>
      </w:r>
    </w:p>
    <w:p w:rsidR="00874C0B" w:rsidRPr="00BB6A43" w:rsidRDefault="00906783" w:rsidP="0016095A">
      <w:pPr>
        <w:ind w:left="1416" w:hangingChars="590" w:hanging="1416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玖、散會：上</w:t>
      </w:r>
      <w:r w:rsidR="00874C0B"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="00874C0B"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時0分。</w:t>
      </w:r>
    </w:p>
    <w:sectPr w:rsidR="00874C0B" w:rsidRPr="00BB6A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34" w:rsidRDefault="00996834" w:rsidP="003D715C">
      <w:r>
        <w:separator/>
      </w:r>
    </w:p>
  </w:endnote>
  <w:endnote w:type="continuationSeparator" w:id="0">
    <w:p w:rsidR="00996834" w:rsidRDefault="00996834" w:rsidP="003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1649"/>
      <w:docPartObj>
        <w:docPartGallery w:val="Page Numbers (Bottom of Page)"/>
        <w:docPartUnique/>
      </w:docPartObj>
    </w:sdtPr>
    <w:sdtEndPr/>
    <w:sdtContent>
      <w:p w:rsidR="00176F9D" w:rsidRDefault="00176F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AC" w:rsidRPr="009411AC">
          <w:rPr>
            <w:noProof/>
            <w:lang w:val="zh-TW"/>
          </w:rPr>
          <w:t>1</w:t>
        </w:r>
        <w:r>
          <w:fldChar w:fldCharType="end"/>
        </w:r>
      </w:p>
    </w:sdtContent>
  </w:sdt>
  <w:p w:rsidR="00176F9D" w:rsidRDefault="00176F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34" w:rsidRDefault="00996834" w:rsidP="003D715C">
      <w:r>
        <w:separator/>
      </w:r>
    </w:p>
  </w:footnote>
  <w:footnote w:type="continuationSeparator" w:id="0">
    <w:p w:rsidR="00996834" w:rsidRDefault="00996834" w:rsidP="003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32"/>
    <w:multiLevelType w:val="hybridMultilevel"/>
    <w:tmpl w:val="179C30E8"/>
    <w:lvl w:ilvl="0" w:tplc="91BC6F3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9DE46D6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11E53085"/>
    <w:multiLevelType w:val="hybridMultilevel"/>
    <w:tmpl w:val="739C8152"/>
    <w:lvl w:ilvl="0" w:tplc="656C780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2AB35A57"/>
    <w:multiLevelType w:val="hybridMultilevel"/>
    <w:tmpl w:val="9C446A18"/>
    <w:lvl w:ilvl="0" w:tplc="B32AEC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D542392"/>
    <w:multiLevelType w:val="hybridMultilevel"/>
    <w:tmpl w:val="B48AB7BC"/>
    <w:lvl w:ilvl="0" w:tplc="6A0A7366">
      <w:start w:val="1"/>
      <w:numFmt w:val="decimal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>
    <w:nsid w:val="312C2DCC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>
    <w:nsid w:val="38247749"/>
    <w:multiLevelType w:val="hybridMultilevel"/>
    <w:tmpl w:val="55E0DF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9C4332"/>
    <w:multiLevelType w:val="hybridMultilevel"/>
    <w:tmpl w:val="7C8C84BA"/>
    <w:lvl w:ilvl="0" w:tplc="4BA42748">
      <w:start w:val="1"/>
      <w:numFmt w:val="decimal"/>
      <w:lvlText w:val="%1、"/>
      <w:lvlJc w:val="left"/>
      <w:pPr>
        <w:ind w:left="9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>
    <w:nsid w:val="64E14C7B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9">
    <w:nsid w:val="658C0B1F"/>
    <w:multiLevelType w:val="hybridMultilevel"/>
    <w:tmpl w:val="FACE4796"/>
    <w:lvl w:ilvl="0" w:tplc="675463D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>
    <w:nsid w:val="6EEF0482"/>
    <w:multiLevelType w:val="hybridMultilevel"/>
    <w:tmpl w:val="F92E1D06"/>
    <w:lvl w:ilvl="0" w:tplc="1FF67E84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701A6519"/>
    <w:multiLevelType w:val="hybridMultilevel"/>
    <w:tmpl w:val="772079F8"/>
    <w:lvl w:ilvl="0" w:tplc="B35E902C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72D350EA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">
    <w:nsid w:val="75423FFE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A"/>
    <w:rsid w:val="00010255"/>
    <w:rsid w:val="00032867"/>
    <w:rsid w:val="00043451"/>
    <w:rsid w:val="00067101"/>
    <w:rsid w:val="00080AC9"/>
    <w:rsid w:val="00081D56"/>
    <w:rsid w:val="000F155C"/>
    <w:rsid w:val="00130A03"/>
    <w:rsid w:val="00151DE3"/>
    <w:rsid w:val="0016095A"/>
    <w:rsid w:val="00176F9D"/>
    <w:rsid w:val="0018023F"/>
    <w:rsid w:val="0018650C"/>
    <w:rsid w:val="001A338F"/>
    <w:rsid w:val="001D56DD"/>
    <w:rsid w:val="00235FC4"/>
    <w:rsid w:val="00262AA9"/>
    <w:rsid w:val="00292114"/>
    <w:rsid w:val="002A50C8"/>
    <w:rsid w:val="002D3319"/>
    <w:rsid w:val="002D7864"/>
    <w:rsid w:val="002E4176"/>
    <w:rsid w:val="0036674D"/>
    <w:rsid w:val="003806A4"/>
    <w:rsid w:val="003A08C2"/>
    <w:rsid w:val="003D715C"/>
    <w:rsid w:val="003F5F8F"/>
    <w:rsid w:val="0041019A"/>
    <w:rsid w:val="004A34A6"/>
    <w:rsid w:val="004A5961"/>
    <w:rsid w:val="004C4840"/>
    <w:rsid w:val="005004B1"/>
    <w:rsid w:val="005573AF"/>
    <w:rsid w:val="005725DE"/>
    <w:rsid w:val="005951B7"/>
    <w:rsid w:val="005A4CA5"/>
    <w:rsid w:val="005F2B4B"/>
    <w:rsid w:val="00607F8E"/>
    <w:rsid w:val="006149BE"/>
    <w:rsid w:val="006264C9"/>
    <w:rsid w:val="006305DD"/>
    <w:rsid w:val="00636E09"/>
    <w:rsid w:val="00652D72"/>
    <w:rsid w:val="006B18EA"/>
    <w:rsid w:val="006C160A"/>
    <w:rsid w:val="006C3F7E"/>
    <w:rsid w:val="006D5687"/>
    <w:rsid w:val="00700002"/>
    <w:rsid w:val="00771A7B"/>
    <w:rsid w:val="007A77C7"/>
    <w:rsid w:val="00874C0B"/>
    <w:rsid w:val="00886E37"/>
    <w:rsid w:val="00887939"/>
    <w:rsid w:val="008C69C2"/>
    <w:rsid w:val="008E36F3"/>
    <w:rsid w:val="00906783"/>
    <w:rsid w:val="009411AC"/>
    <w:rsid w:val="009737A7"/>
    <w:rsid w:val="00977A23"/>
    <w:rsid w:val="00996834"/>
    <w:rsid w:val="00A0602A"/>
    <w:rsid w:val="00A20CD5"/>
    <w:rsid w:val="00A31FAD"/>
    <w:rsid w:val="00A916A0"/>
    <w:rsid w:val="00AC778B"/>
    <w:rsid w:val="00B213FA"/>
    <w:rsid w:val="00B5092C"/>
    <w:rsid w:val="00B53B01"/>
    <w:rsid w:val="00B54D4E"/>
    <w:rsid w:val="00B90185"/>
    <w:rsid w:val="00B919D1"/>
    <w:rsid w:val="00BA58FC"/>
    <w:rsid w:val="00BB2A86"/>
    <w:rsid w:val="00BB6A43"/>
    <w:rsid w:val="00BC2D08"/>
    <w:rsid w:val="00BD6511"/>
    <w:rsid w:val="00BE2021"/>
    <w:rsid w:val="00BF262C"/>
    <w:rsid w:val="00C013B4"/>
    <w:rsid w:val="00C20111"/>
    <w:rsid w:val="00C533C8"/>
    <w:rsid w:val="00C7143C"/>
    <w:rsid w:val="00C84084"/>
    <w:rsid w:val="00CA31D5"/>
    <w:rsid w:val="00CD42C1"/>
    <w:rsid w:val="00CE158B"/>
    <w:rsid w:val="00D017F3"/>
    <w:rsid w:val="00D149F4"/>
    <w:rsid w:val="00D1537D"/>
    <w:rsid w:val="00D44843"/>
    <w:rsid w:val="00DB0E3E"/>
    <w:rsid w:val="00E25E89"/>
    <w:rsid w:val="00EB5528"/>
    <w:rsid w:val="00EC68E5"/>
    <w:rsid w:val="00EE4956"/>
    <w:rsid w:val="00F4249D"/>
    <w:rsid w:val="00F9717C"/>
    <w:rsid w:val="00FA573C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王彥晴</dc:creator>
  <cp:lastModifiedBy>user</cp:lastModifiedBy>
  <cp:revision>16</cp:revision>
  <dcterms:created xsi:type="dcterms:W3CDTF">2015-10-02T10:07:00Z</dcterms:created>
  <dcterms:modified xsi:type="dcterms:W3CDTF">2015-10-19T12:04:00Z</dcterms:modified>
</cp:coreProperties>
</file>