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770" w:rsidRPr="00126770" w:rsidRDefault="00126770" w:rsidP="00126770">
      <w:pPr>
        <w:spacing w:line="0" w:lineRule="atLeas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26770">
        <w:rPr>
          <w:rFonts w:ascii="微軟正黑體" w:eastAsia="微軟正黑體" w:hAnsi="微軟正黑體" w:hint="eastAsia"/>
          <w:b/>
          <w:sz w:val="32"/>
          <w:szCs w:val="32"/>
        </w:rPr>
        <w:t>貓空。尋幽訪勝1日『杏』福遊</w:t>
      </w:r>
    </w:p>
    <w:p w:rsidR="00126770" w:rsidRDefault="00126770" w:rsidP="00126770">
      <w:pPr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075E8B" w:rsidRPr="00126770" w:rsidRDefault="00900E20" w:rsidP="00126770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126770">
        <w:rPr>
          <w:rFonts w:ascii="微軟正黑體" w:eastAsia="微軟正黑體" w:hAnsi="微軟正黑體" w:hint="eastAsia"/>
          <w:b/>
          <w:szCs w:val="24"/>
        </w:rPr>
        <w:t>第一站：</w:t>
      </w:r>
      <w:r w:rsidR="00075E8B" w:rsidRPr="00126770">
        <w:rPr>
          <w:rFonts w:ascii="微軟正黑體" w:eastAsia="微軟正黑體" w:hAnsi="微軟正黑體" w:hint="eastAsia"/>
          <w:b/>
          <w:szCs w:val="24"/>
        </w:rPr>
        <w:t>貓空</w:t>
      </w:r>
      <w:r w:rsidR="0062176A" w:rsidRPr="00126770">
        <w:rPr>
          <w:rFonts w:ascii="微軟正黑體" w:eastAsia="微軟正黑體" w:hAnsi="微軟正黑體" w:hint="eastAsia"/>
          <w:b/>
          <w:szCs w:val="24"/>
        </w:rPr>
        <w:t>-樟樹步道</w:t>
      </w:r>
      <w:r w:rsidR="00CF6AB4" w:rsidRPr="00126770">
        <w:rPr>
          <w:rFonts w:ascii="微軟正黑體" w:eastAsia="微軟正黑體" w:hAnsi="微軟正黑體" w:hint="eastAsia"/>
          <w:b/>
          <w:szCs w:val="24"/>
        </w:rPr>
        <w:t>-杏花林</w:t>
      </w:r>
      <w:r w:rsidR="00DB106D" w:rsidRPr="00126770">
        <w:rPr>
          <w:rFonts w:ascii="微軟正黑體" w:eastAsia="微軟正黑體" w:hAnsi="微軟正黑體" w:hint="eastAsia"/>
          <w:b/>
          <w:szCs w:val="24"/>
        </w:rPr>
        <w:t xml:space="preserve"> 尋幽訪勝</w:t>
      </w:r>
    </w:p>
    <w:p w:rsidR="00D14790" w:rsidRPr="00126770" w:rsidRDefault="00140D6D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貓空纜車為臺北市首座觀光休憩纜車，</w:t>
      </w:r>
      <w:r w:rsidR="00F012EB" w:rsidRPr="00126770">
        <w:rPr>
          <w:rFonts w:ascii="微軟正黑體" w:eastAsia="微軟正黑體" w:hAnsi="微軟正黑體" w:hint="eastAsia"/>
          <w:szCs w:val="24"/>
        </w:rPr>
        <w:t>是</w:t>
      </w:r>
      <w:r w:rsidRPr="00126770">
        <w:rPr>
          <w:rFonts w:ascii="微軟正黑體" w:eastAsia="微軟正黑體" w:hAnsi="微軟正黑體" w:hint="eastAsia"/>
          <w:szCs w:val="24"/>
        </w:rPr>
        <w:t>臺灣最長、首座具有大眾運輸性質的纜車。車廂內設有通風的活動窗，每節車廂上皆繪製有可愛的動物圖案，最特別的則是底部透明、能一覽腳底風景的水晶車廂。</w:t>
      </w:r>
      <w:r w:rsidR="00F012EB" w:rsidRPr="00126770">
        <w:rPr>
          <w:rFonts w:ascii="微軟正黑體" w:eastAsia="微軟正黑體" w:hAnsi="微軟正黑體" w:hint="eastAsia"/>
          <w:szCs w:val="24"/>
        </w:rPr>
        <w:t>抵達貓空後，</w:t>
      </w:r>
      <w:r w:rsidR="00DB106D" w:rsidRPr="00126770">
        <w:rPr>
          <w:rFonts w:ascii="微軟正黑體" w:eastAsia="微軟正黑體" w:hAnsi="微軟正黑體" w:hint="eastAsia"/>
          <w:szCs w:val="24"/>
        </w:rPr>
        <w:t>可先走訪沿途以營造古樸的農村風情為主題，蘊含著當地人文歷史</w:t>
      </w:r>
      <w:r w:rsidR="00F012EB" w:rsidRPr="00126770">
        <w:rPr>
          <w:rFonts w:ascii="微軟正黑體" w:eastAsia="微軟正黑體" w:hAnsi="微軟正黑體" w:hint="eastAsia"/>
          <w:szCs w:val="24"/>
        </w:rPr>
        <w:t>的</w:t>
      </w:r>
      <w:r w:rsidR="00E90E03" w:rsidRPr="00126770">
        <w:rPr>
          <w:rFonts w:ascii="微軟正黑體" w:eastAsia="微軟正黑體" w:hAnsi="微軟正黑體" w:hint="eastAsia"/>
          <w:szCs w:val="24"/>
        </w:rPr>
        <w:t>樟樹步道</w:t>
      </w:r>
      <w:r w:rsidR="00DD6A12" w:rsidRPr="00126770">
        <w:rPr>
          <w:rFonts w:ascii="微軟正黑體" w:eastAsia="微軟正黑體" w:hAnsi="微軟正黑體" w:hint="eastAsia"/>
          <w:szCs w:val="24"/>
        </w:rPr>
        <w:t>，無論年長者或小朋友，都能輕鬆走完全程</w:t>
      </w:r>
      <w:r w:rsidR="00D14790" w:rsidRPr="00126770">
        <w:rPr>
          <w:rFonts w:ascii="微軟正黑體" w:eastAsia="微軟正黑體" w:hAnsi="微軟正黑體" w:hint="eastAsia"/>
          <w:szCs w:val="24"/>
        </w:rPr>
        <w:t>。</w:t>
      </w:r>
      <w:r w:rsidR="00B13E39" w:rsidRPr="00126770">
        <w:rPr>
          <w:rFonts w:ascii="微軟正黑體" w:eastAsia="微軟正黑體" w:hAnsi="微軟正黑體" w:hint="eastAsia"/>
          <w:szCs w:val="24"/>
        </w:rPr>
        <w:t>在環山公路上</w:t>
      </w:r>
      <w:r w:rsidR="00DB106D" w:rsidRPr="00126770">
        <w:rPr>
          <w:rFonts w:ascii="微軟正黑體" w:eastAsia="微軟正黑體" w:hAnsi="微軟正黑體" w:hint="eastAsia"/>
          <w:szCs w:val="24"/>
        </w:rPr>
        <w:t>，有許多</w:t>
      </w:r>
      <w:r w:rsidR="00B13E39" w:rsidRPr="00126770">
        <w:rPr>
          <w:rFonts w:ascii="微軟正黑體" w:eastAsia="微軟正黑體" w:hAnsi="微軟正黑體" w:hint="eastAsia"/>
          <w:szCs w:val="24"/>
        </w:rPr>
        <w:t>露天茶座或庭園茶坊</w:t>
      </w:r>
      <w:r w:rsidR="00DB106D" w:rsidRPr="00126770">
        <w:rPr>
          <w:rFonts w:ascii="微軟正黑體" w:eastAsia="微軟正黑體" w:hAnsi="微軟正黑體" w:hint="eastAsia"/>
          <w:szCs w:val="24"/>
        </w:rPr>
        <w:t>可以品嚐當地特產</w:t>
      </w:r>
      <w:r w:rsidR="00F012EB" w:rsidRPr="00126770">
        <w:rPr>
          <w:rFonts w:ascii="微軟正黑體" w:eastAsia="微軟正黑體" w:hAnsi="微軟正黑體" w:hint="eastAsia"/>
          <w:szCs w:val="24"/>
        </w:rPr>
        <w:t>鐵觀音</w:t>
      </w:r>
      <w:r w:rsidR="00DB106D" w:rsidRPr="00126770">
        <w:rPr>
          <w:rFonts w:ascii="微軟正黑體" w:eastAsia="微軟正黑體" w:hAnsi="微軟正黑體" w:hint="eastAsia"/>
          <w:szCs w:val="24"/>
        </w:rPr>
        <w:t>，</w:t>
      </w:r>
      <w:r w:rsidR="00B13E39" w:rsidRPr="00126770">
        <w:rPr>
          <w:rFonts w:ascii="微軟正黑體" w:eastAsia="微軟正黑體" w:hAnsi="微軟正黑體" w:hint="eastAsia"/>
          <w:szCs w:val="24"/>
        </w:rPr>
        <w:t>度過悠閒的春節假日時光。</w:t>
      </w:r>
    </w:p>
    <w:p w:rsidR="00682176" w:rsidRPr="00126770" w:rsidRDefault="00126770" w:rsidP="00126770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40000" cy="3360000"/>
            <wp:effectExtent l="19050" t="0" r="8250" b="0"/>
            <wp:docPr id="1" name="圖片 1" descr="\\10.19.10.19\_旅遊科網路硬碟\!!康嵐\修正過年遊程資料\春遊臺北過好年(遊程一)圖片\1011003_01_049_貓空纜車_王能佑攝_木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9.10.19\_旅遊科網路硬碟\!!康嵐\修正過年遊程資料\春遊臺北過好年(遊程一)圖片\1011003_01_049_貓空纜車_王能佑攝_木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70" w:rsidRDefault="00126770" w:rsidP="00126770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07F32" w:rsidRPr="00126770" w:rsidRDefault="00140D6D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二月</w:t>
      </w:r>
      <w:r w:rsidR="00F012EB" w:rsidRPr="00126770">
        <w:rPr>
          <w:rFonts w:ascii="微軟正黑體" w:eastAsia="微軟正黑體" w:hAnsi="微軟正黑體" w:hint="eastAsia"/>
          <w:szCs w:val="24"/>
        </w:rPr>
        <w:t>是杏花的</w:t>
      </w:r>
      <w:r w:rsidRPr="00126770">
        <w:rPr>
          <w:rFonts w:ascii="微軟正黑體" w:eastAsia="微軟正黑體" w:hAnsi="微軟正黑體" w:hint="eastAsia"/>
          <w:szCs w:val="24"/>
        </w:rPr>
        <w:t>賞花季</w:t>
      </w:r>
      <w:r w:rsidR="00CA56A8" w:rsidRPr="00126770">
        <w:rPr>
          <w:rFonts w:ascii="微軟正黑體" w:eastAsia="微軟正黑體" w:hAnsi="微軟正黑體" w:hint="eastAsia"/>
          <w:szCs w:val="24"/>
        </w:rPr>
        <w:t>，在貓空站下車後，</w:t>
      </w:r>
      <w:r w:rsidR="005D26FA" w:rsidRPr="00126770">
        <w:rPr>
          <w:rFonts w:ascii="微軟正黑體" w:eastAsia="微軟正黑體" w:hAnsi="微軟正黑體" w:hint="eastAsia"/>
          <w:szCs w:val="24"/>
        </w:rPr>
        <w:t>沿著指南路3段接老泉街45巷</w:t>
      </w:r>
      <w:r w:rsidRPr="00126770">
        <w:rPr>
          <w:rFonts w:ascii="微軟正黑體" w:eastAsia="微軟正黑體" w:hAnsi="微軟正黑體" w:hint="eastAsia"/>
          <w:szCs w:val="24"/>
        </w:rPr>
        <w:t>，</w:t>
      </w:r>
      <w:r w:rsidR="005D26FA" w:rsidRPr="00126770">
        <w:rPr>
          <w:rFonts w:ascii="微軟正黑體" w:eastAsia="微軟正黑體" w:hAnsi="微軟正黑體" w:hint="eastAsia"/>
          <w:szCs w:val="24"/>
        </w:rPr>
        <w:t>就可以到達種植面積4公頃的貓空杏花林，沿途</w:t>
      </w:r>
      <w:r w:rsidRPr="00126770">
        <w:rPr>
          <w:rFonts w:ascii="微軟正黑體" w:eastAsia="微軟正黑體" w:hAnsi="微軟正黑體" w:hint="eastAsia"/>
          <w:szCs w:val="24"/>
        </w:rPr>
        <w:t>櫻花及杏花兩側夾道</w:t>
      </w:r>
      <w:r w:rsidR="005D26FA" w:rsidRPr="00126770">
        <w:rPr>
          <w:rFonts w:ascii="微軟正黑體" w:eastAsia="微軟正黑體" w:hAnsi="微軟正黑體" w:hint="eastAsia"/>
          <w:szCs w:val="24"/>
        </w:rPr>
        <w:t>盛開，</w:t>
      </w:r>
      <w:r w:rsidR="00DD6A12" w:rsidRPr="00126770">
        <w:rPr>
          <w:rFonts w:ascii="微軟正黑體" w:eastAsia="微軟正黑體" w:hAnsi="微軟正黑體" w:hint="eastAsia"/>
          <w:szCs w:val="24"/>
        </w:rPr>
        <w:t>美不勝收，這裡是北臺</w:t>
      </w:r>
      <w:r w:rsidR="005D26FA" w:rsidRPr="00126770">
        <w:rPr>
          <w:rFonts w:ascii="微軟正黑體" w:eastAsia="微軟正黑體" w:hAnsi="微軟正黑體" w:hint="eastAsia"/>
          <w:szCs w:val="24"/>
        </w:rPr>
        <w:t>灣具規模</w:t>
      </w:r>
      <w:r w:rsidRPr="00126770">
        <w:rPr>
          <w:rFonts w:ascii="微軟正黑體" w:eastAsia="微軟正黑體" w:hAnsi="微軟正黑體" w:hint="eastAsia"/>
          <w:szCs w:val="24"/>
        </w:rPr>
        <w:t>的杏花園區。</w:t>
      </w:r>
    </w:p>
    <w:p w:rsidR="00126770" w:rsidRPr="00126770" w:rsidRDefault="00126770" w:rsidP="00126770">
      <w:pPr>
        <w:spacing w:line="0" w:lineRule="atLeast"/>
        <w:jc w:val="center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lastRenderedPageBreak/>
        <w:drawing>
          <wp:inline distT="0" distB="0" distL="0" distR="0">
            <wp:extent cx="2520000" cy="3784375"/>
            <wp:effectExtent l="19050" t="0" r="0" b="0"/>
            <wp:docPr id="2" name="圖片 2" descr="\\10.19.10.19\_旅遊科網路硬碟\!!康嵐\修正過年遊程資料\春遊臺北過好年(遊程一)圖片\990211_08_196_杏花林_王能佑攝_木柵老泉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9.10.19\_旅遊科網路硬碟\!!康嵐\修正過年遊程資料\春遊臺北過好年(遊程一)圖片\990211_08_196_杏花林_王能佑攝_木柵老泉街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520000" cy="3784375"/>
            <wp:effectExtent l="19050" t="0" r="0" b="0"/>
            <wp:docPr id="5" name="圖片 3" descr="\\10.19.10.19\_旅遊科網路硬碟\!!康嵐\0125市長就職滿月行程\柯P帶您走攬翠之旅\柯市長攬翠之旅懶人包照片\貓空\跟著綠光慢遊山野─柯市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9.10.19\_旅遊科網路硬碟\!!康嵐\0125市長就職滿月行程\柯P帶您走攬翠之旅\柯市長攬翠之旅懶人包照片\貓空\跟著綠光慢遊山野─柯市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E03" w:rsidRPr="00126770" w:rsidRDefault="00E90E03" w:rsidP="00126770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900E20" w:rsidRPr="00126770" w:rsidRDefault="00900E20" w:rsidP="00126770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126770">
        <w:rPr>
          <w:rFonts w:ascii="微軟正黑體" w:eastAsia="微軟正黑體" w:hAnsi="微軟正黑體" w:hint="eastAsia"/>
          <w:b/>
          <w:szCs w:val="24"/>
        </w:rPr>
        <w:t>第二站：</w:t>
      </w:r>
      <w:r w:rsidR="00707420">
        <w:rPr>
          <w:rFonts w:ascii="微軟正黑體" w:eastAsia="微軟正黑體" w:hAnsi="微軟正黑體" w:hint="eastAsia"/>
          <w:b/>
          <w:szCs w:val="24"/>
        </w:rPr>
        <w:t>動物園</w:t>
      </w:r>
      <w:r w:rsidR="00140D6D" w:rsidRPr="00126770">
        <w:rPr>
          <w:rFonts w:ascii="微軟正黑體" w:eastAsia="微軟正黑體" w:hAnsi="微軟正黑體"/>
          <w:b/>
          <w:szCs w:val="24"/>
        </w:rPr>
        <w:t xml:space="preserve"> </w:t>
      </w:r>
      <w:r w:rsidR="005D26FA" w:rsidRPr="00126770">
        <w:rPr>
          <w:rFonts w:ascii="微軟正黑體" w:eastAsia="微軟正黑體" w:hAnsi="微軟正黑體" w:hint="eastAsia"/>
          <w:b/>
          <w:szCs w:val="24"/>
        </w:rPr>
        <w:t>親子同樂</w:t>
      </w:r>
    </w:p>
    <w:p w:rsidR="00126770" w:rsidRPr="00126770" w:rsidRDefault="00A8304F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離開</w:t>
      </w:r>
      <w:r w:rsidR="00614AD9" w:rsidRPr="00126770">
        <w:rPr>
          <w:rFonts w:ascii="微軟正黑體" w:eastAsia="微軟正黑體" w:hAnsi="微軟正黑體" w:hint="eastAsia"/>
          <w:szCs w:val="24"/>
        </w:rPr>
        <w:t>貓空</w:t>
      </w:r>
      <w:r w:rsidR="00140D6D" w:rsidRPr="00126770">
        <w:rPr>
          <w:rFonts w:ascii="微軟正黑體" w:eastAsia="微軟正黑體" w:hAnsi="微軟正黑體" w:hint="eastAsia"/>
          <w:szCs w:val="24"/>
        </w:rPr>
        <w:t>後，可以搭乘</w:t>
      </w:r>
      <w:r w:rsidR="00606766" w:rsidRPr="00126770">
        <w:rPr>
          <w:rFonts w:ascii="微軟正黑體" w:eastAsia="微軟正黑體" w:hAnsi="微軟正黑體" w:hint="eastAsia"/>
          <w:szCs w:val="24"/>
        </w:rPr>
        <w:t>貓空纜車到動物園</w:t>
      </w:r>
      <w:r w:rsidR="00F012EB" w:rsidRPr="00126770">
        <w:rPr>
          <w:rFonts w:ascii="微軟正黑體" w:eastAsia="微軟正黑體" w:hAnsi="微軟正黑體" w:hint="eastAsia"/>
          <w:szCs w:val="24"/>
        </w:rPr>
        <w:t>園內</w:t>
      </w:r>
      <w:r w:rsidR="00606766" w:rsidRPr="00126770">
        <w:rPr>
          <w:rFonts w:ascii="微軟正黑體" w:eastAsia="微軟正黑體" w:hAnsi="微軟正黑體" w:hint="eastAsia"/>
          <w:szCs w:val="24"/>
        </w:rPr>
        <w:t>站</w:t>
      </w:r>
      <w:r w:rsidR="00F012EB" w:rsidRPr="00126770">
        <w:rPr>
          <w:rFonts w:ascii="微軟正黑體" w:eastAsia="微軟正黑體" w:hAnsi="微軟正黑體" w:hint="eastAsia"/>
          <w:szCs w:val="24"/>
        </w:rPr>
        <w:t>玩耍</w:t>
      </w:r>
      <w:r w:rsidR="00606766" w:rsidRPr="00126770">
        <w:rPr>
          <w:rFonts w:ascii="微軟正黑體" w:eastAsia="微軟正黑體" w:hAnsi="微軟正黑體" w:hint="eastAsia"/>
          <w:szCs w:val="24"/>
        </w:rPr>
        <w:t>。臺北市立動物園是一處結合自然保育、研究、教育與遊憩功能的社教機構，佔地約182公頃，是亞洲地區最大，且最具規模的動物園，利用春節假期來動物園</w:t>
      </w:r>
      <w:r w:rsidR="00F012EB" w:rsidRPr="00126770">
        <w:rPr>
          <w:rFonts w:ascii="微軟正黑體" w:eastAsia="微軟正黑體" w:hAnsi="微軟正黑體" w:hint="eastAsia"/>
          <w:szCs w:val="24"/>
        </w:rPr>
        <w:t>遊玩</w:t>
      </w:r>
      <w:r w:rsidR="00606766" w:rsidRPr="00126770">
        <w:rPr>
          <w:rFonts w:ascii="微軟正黑體" w:eastAsia="微軟正黑體" w:hAnsi="微軟正黑體" w:hint="eastAsia"/>
          <w:szCs w:val="24"/>
        </w:rPr>
        <w:t>，</w:t>
      </w:r>
      <w:r w:rsidR="00F012EB" w:rsidRPr="00126770">
        <w:rPr>
          <w:rFonts w:ascii="微軟正黑體" w:eastAsia="微軟正黑體" w:hAnsi="微軟正黑體" w:hint="eastAsia"/>
          <w:szCs w:val="24"/>
        </w:rPr>
        <w:t>園內人氣動物明星絕對是大小朋友的最愛</w:t>
      </w:r>
      <w:r w:rsidR="00606766" w:rsidRPr="00126770">
        <w:rPr>
          <w:rFonts w:ascii="微軟正黑體" w:eastAsia="微軟正黑體" w:hAnsi="微軟正黑體" w:hint="eastAsia"/>
          <w:szCs w:val="24"/>
        </w:rPr>
        <w:t>。</w:t>
      </w:r>
    </w:p>
    <w:p w:rsidR="00682176" w:rsidRPr="00126770" w:rsidRDefault="00126770" w:rsidP="00126770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40000" cy="3360000"/>
            <wp:effectExtent l="19050" t="0" r="8250" b="0"/>
            <wp:docPr id="6" name="圖片 4" descr="\\10.19.10.19\_旅遊科網路硬碟\!!康嵐\修正過年遊程資料\春遊臺北過好年(遊程一)圖片\970926_03_001_木柵動物園_王能佑攝_新光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9.10.19\_旅遊科網路硬碟\!!康嵐\修正過年遊程資料\春遊臺北過好年(遊程一)圖片\970926_03_001_木柵動物園_王能佑攝_新光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70" w:rsidRDefault="00126770" w:rsidP="00126770">
      <w:pPr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C07F32" w:rsidRPr="00126770" w:rsidRDefault="00232811" w:rsidP="00126770">
      <w:pPr>
        <w:spacing w:line="0" w:lineRule="atLeast"/>
        <w:rPr>
          <w:rFonts w:ascii="微軟正黑體" w:eastAsia="微軟正黑體" w:hAnsi="微軟正黑體"/>
          <w:b/>
          <w:szCs w:val="24"/>
        </w:rPr>
      </w:pPr>
      <w:r w:rsidRPr="00126770">
        <w:rPr>
          <w:rFonts w:ascii="微軟正黑體" w:eastAsia="微軟正黑體" w:hAnsi="微軟正黑體" w:hint="eastAsia"/>
          <w:b/>
          <w:szCs w:val="24"/>
        </w:rPr>
        <w:lastRenderedPageBreak/>
        <w:t>第三站：</w:t>
      </w:r>
      <w:r w:rsidRPr="00126770">
        <w:rPr>
          <w:rFonts w:ascii="微軟正黑體" w:eastAsia="微軟正黑體" w:hAnsi="微軟正黑體"/>
          <w:b/>
          <w:szCs w:val="24"/>
        </w:rPr>
        <w:t xml:space="preserve"> </w:t>
      </w:r>
      <w:r w:rsidRPr="00126770">
        <w:rPr>
          <w:rFonts w:ascii="微軟正黑體" w:eastAsia="微軟正黑體" w:hAnsi="微軟正黑體" w:hint="eastAsia"/>
          <w:b/>
          <w:szCs w:val="24"/>
        </w:rPr>
        <w:t>五分埔</w:t>
      </w:r>
      <w:r w:rsidR="005D26FA" w:rsidRPr="00126770">
        <w:rPr>
          <w:rFonts w:ascii="微軟正黑體" w:eastAsia="微軟正黑體" w:hAnsi="微軟正黑體" w:hint="eastAsia"/>
          <w:b/>
          <w:szCs w:val="24"/>
        </w:rPr>
        <w:t xml:space="preserve"> </w:t>
      </w:r>
      <w:proofErr w:type="gramStart"/>
      <w:r w:rsidR="00126770">
        <w:rPr>
          <w:rFonts w:ascii="微軟正黑體" w:eastAsia="微軟正黑體" w:hAnsi="微軟正黑體" w:hint="eastAsia"/>
          <w:b/>
          <w:szCs w:val="24"/>
        </w:rPr>
        <w:t>迎新春添</w:t>
      </w:r>
      <w:r w:rsidR="005D26FA" w:rsidRPr="00126770">
        <w:rPr>
          <w:rFonts w:ascii="微軟正黑體" w:eastAsia="微軟正黑體" w:hAnsi="微軟正黑體" w:hint="eastAsia"/>
          <w:b/>
          <w:szCs w:val="24"/>
        </w:rPr>
        <w:t>新裝</w:t>
      </w:r>
      <w:proofErr w:type="gramEnd"/>
    </w:p>
    <w:p w:rsidR="007434A8" w:rsidRPr="00126770" w:rsidRDefault="00F012EB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結束</w:t>
      </w:r>
      <w:r w:rsidR="00B13E39" w:rsidRPr="00126770">
        <w:rPr>
          <w:rFonts w:ascii="微軟正黑體" w:eastAsia="微軟正黑體" w:hAnsi="微軟正黑體" w:hint="eastAsia"/>
          <w:szCs w:val="24"/>
        </w:rPr>
        <w:t>早上動物園貓空遊程，建議您下午繼續</w:t>
      </w:r>
      <w:r w:rsidR="00F3606D" w:rsidRPr="00126770">
        <w:rPr>
          <w:rFonts w:ascii="微軟正黑體" w:eastAsia="微軟正黑體" w:hAnsi="微軟正黑體" w:hint="eastAsia"/>
          <w:szCs w:val="24"/>
        </w:rPr>
        <w:t>轉乘</w:t>
      </w:r>
      <w:r w:rsidR="0074705D" w:rsidRPr="00126770">
        <w:rPr>
          <w:rFonts w:ascii="微軟正黑體" w:eastAsia="微軟正黑體" w:hAnsi="微軟正黑體" w:hint="eastAsia"/>
          <w:szCs w:val="24"/>
        </w:rPr>
        <w:t>捷運前進</w:t>
      </w:r>
      <w:r w:rsidRPr="00126770">
        <w:rPr>
          <w:rFonts w:ascii="微軟正黑體" w:eastAsia="微軟正黑體" w:hAnsi="微軟正黑體" w:hint="eastAsia"/>
          <w:szCs w:val="24"/>
        </w:rPr>
        <w:t>松山</w:t>
      </w:r>
      <w:r w:rsidR="0074705D" w:rsidRPr="00126770">
        <w:rPr>
          <w:rFonts w:ascii="微軟正黑體" w:eastAsia="微軟正黑體" w:hAnsi="微軟正黑體" w:hint="eastAsia"/>
          <w:szCs w:val="24"/>
        </w:rPr>
        <w:t>五分埔</w:t>
      </w:r>
      <w:r w:rsidR="00B13E39" w:rsidRPr="00126770">
        <w:rPr>
          <w:rFonts w:ascii="微軟正黑體" w:eastAsia="微軟正黑體" w:hAnsi="微軟正黑體" w:hint="eastAsia"/>
          <w:szCs w:val="24"/>
        </w:rPr>
        <w:t>，為新年添購新行頭</w:t>
      </w:r>
      <w:r w:rsidR="00F3606D" w:rsidRPr="00126770">
        <w:rPr>
          <w:rFonts w:ascii="微軟正黑體" w:eastAsia="微軟正黑體" w:hAnsi="微軟正黑體" w:hint="eastAsia"/>
          <w:szCs w:val="24"/>
        </w:rPr>
        <w:t>。</w:t>
      </w:r>
      <w:r w:rsidR="0074705D" w:rsidRPr="00126770">
        <w:rPr>
          <w:rFonts w:ascii="微軟正黑體" w:eastAsia="微軟正黑體" w:hAnsi="微軟正黑體" w:hint="eastAsia"/>
          <w:szCs w:val="24"/>
        </w:rPr>
        <w:t>五分埔已成為北部最大的成衣批發市場，貨源來自全</w:t>
      </w:r>
      <w:proofErr w:type="gramStart"/>
      <w:r w:rsidR="0074705D" w:rsidRPr="00126770">
        <w:rPr>
          <w:rFonts w:ascii="微軟正黑體" w:eastAsia="微軟正黑體" w:hAnsi="微軟正黑體" w:hint="eastAsia"/>
          <w:szCs w:val="24"/>
        </w:rPr>
        <w:t>臺</w:t>
      </w:r>
      <w:proofErr w:type="gramEnd"/>
      <w:r w:rsidR="0074705D" w:rsidRPr="00126770">
        <w:rPr>
          <w:rFonts w:ascii="微軟正黑體" w:eastAsia="微軟正黑體" w:hAnsi="微軟正黑體" w:hint="eastAsia"/>
          <w:szCs w:val="24"/>
        </w:rPr>
        <w:t>及港、泰、韓、新等各地，流行且物美價廉，吸引不少年輕族群前來採購，過年犒賞自己，添購新衣，讓新年有新氣象。</w:t>
      </w:r>
    </w:p>
    <w:p w:rsidR="00C84D67" w:rsidRPr="00126770" w:rsidRDefault="00126770" w:rsidP="00126770">
      <w:pPr>
        <w:tabs>
          <w:tab w:val="left" w:pos="142"/>
        </w:tabs>
        <w:spacing w:line="0" w:lineRule="atLeast"/>
        <w:jc w:val="center"/>
        <w:rPr>
          <w:rFonts w:ascii="微軟正黑體" w:eastAsia="微軟正黑體" w:hAnsi="微軟正黑體"/>
          <w:noProof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40000" cy="3360000"/>
            <wp:effectExtent l="19050" t="0" r="8250" b="0"/>
            <wp:docPr id="7" name="圖片 5" descr="\\10.19.10.19\_旅遊科網路硬碟\!!康嵐\修正過年遊程資料\春遊臺北過好年(遊程一)圖片\1011017_01_032_松山五分埔_洪憶如_王能佑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9.10.19\_旅遊科網路硬碟\!!康嵐\修正過年遊程資料\春遊臺北過好年(遊程一)圖片\1011017_01_032_松山五分埔_洪憶如_王能佑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7" w:rsidRPr="00126770" w:rsidRDefault="00C84D67" w:rsidP="00126770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7662B8" w:rsidRDefault="005D26FA" w:rsidP="00126770">
      <w:pPr>
        <w:spacing w:line="0" w:lineRule="atLeast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買</w:t>
      </w:r>
      <w:r w:rsidR="006B6F2D" w:rsidRPr="00126770">
        <w:rPr>
          <w:rFonts w:ascii="微軟正黑體" w:eastAsia="微軟正黑體" w:hAnsi="微軟正黑體" w:hint="eastAsia"/>
          <w:szCs w:val="24"/>
        </w:rPr>
        <w:t>完新衣後，</w:t>
      </w:r>
      <w:r w:rsidR="007662B8" w:rsidRPr="00126770">
        <w:rPr>
          <w:rFonts w:ascii="微軟正黑體" w:eastAsia="微軟正黑體" w:hAnsi="微軟正黑體" w:hint="eastAsia"/>
          <w:szCs w:val="24"/>
        </w:rPr>
        <w:t>沿永吉路至松山路</w:t>
      </w:r>
      <w:r w:rsidR="006B6F2D" w:rsidRPr="00126770">
        <w:rPr>
          <w:rFonts w:ascii="微軟正黑體" w:eastAsia="微軟正黑體" w:hAnsi="微軟正黑體" w:hint="eastAsia"/>
          <w:szCs w:val="24"/>
        </w:rPr>
        <w:t>步行約10-15分鐘</w:t>
      </w:r>
      <w:r w:rsidR="007662B8" w:rsidRPr="00126770">
        <w:rPr>
          <w:rFonts w:ascii="微軟正黑體" w:eastAsia="微軟正黑體" w:hAnsi="微軟正黑體" w:hint="eastAsia"/>
          <w:szCs w:val="24"/>
        </w:rPr>
        <w:t>，可</w:t>
      </w:r>
      <w:r w:rsidR="006B6F2D" w:rsidRPr="00126770">
        <w:rPr>
          <w:rFonts w:ascii="微軟正黑體" w:eastAsia="微軟正黑體" w:hAnsi="微軟正黑體" w:hint="eastAsia"/>
          <w:szCs w:val="24"/>
        </w:rPr>
        <w:t>到達</w:t>
      </w:r>
      <w:r w:rsidR="007662B8" w:rsidRPr="00126770">
        <w:rPr>
          <w:rFonts w:ascii="微軟正黑體" w:eastAsia="微軟正黑體" w:hAnsi="微軟正黑體" w:hint="eastAsia"/>
          <w:szCs w:val="24"/>
        </w:rPr>
        <w:t>松山慈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祐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宮。慈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祐宮距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今已有兩百多年的歷史，主要信奉的是黑面媽祖</w:t>
      </w:r>
      <w:r w:rsidR="00F012EB" w:rsidRPr="00126770">
        <w:rPr>
          <w:rFonts w:ascii="微軟正黑體" w:eastAsia="微軟正黑體" w:hAnsi="微軟正黑體" w:hint="eastAsia"/>
          <w:szCs w:val="24"/>
        </w:rPr>
        <w:t>，</w:t>
      </w:r>
      <w:r w:rsidR="007662B8" w:rsidRPr="00126770">
        <w:rPr>
          <w:rFonts w:ascii="微軟正黑體" w:eastAsia="微軟正黑體" w:hAnsi="微軟正黑體" w:hint="eastAsia"/>
          <w:szCs w:val="24"/>
        </w:rPr>
        <w:t>是</w:t>
      </w:r>
      <w:r w:rsidR="00F012EB" w:rsidRPr="00126770">
        <w:rPr>
          <w:rFonts w:ascii="微軟正黑體" w:eastAsia="微軟正黑體" w:hAnsi="微軟正黑體" w:hint="eastAsia"/>
          <w:szCs w:val="24"/>
        </w:rPr>
        <w:t>當地</w:t>
      </w:r>
      <w:r w:rsidR="007662B8" w:rsidRPr="00126770">
        <w:rPr>
          <w:rFonts w:ascii="微軟正黑體" w:eastAsia="微軟正黑體" w:hAnsi="微軟正黑體" w:hint="eastAsia"/>
          <w:szCs w:val="24"/>
        </w:rPr>
        <w:t>居民</w:t>
      </w:r>
      <w:r w:rsidR="00F012EB" w:rsidRPr="00126770">
        <w:rPr>
          <w:rFonts w:ascii="微軟正黑體" w:eastAsia="微軟正黑體" w:hAnsi="微軟正黑體" w:hint="eastAsia"/>
          <w:szCs w:val="24"/>
        </w:rPr>
        <w:t>主要</w:t>
      </w:r>
      <w:r w:rsidR="007662B8" w:rsidRPr="00126770">
        <w:rPr>
          <w:rFonts w:ascii="微軟正黑體" w:eastAsia="微軟正黑體" w:hAnsi="微軟正黑體" w:hint="eastAsia"/>
          <w:szCs w:val="24"/>
        </w:rPr>
        <w:t>精神</w:t>
      </w:r>
      <w:r w:rsidR="00F012EB" w:rsidRPr="00126770">
        <w:rPr>
          <w:rFonts w:ascii="微軟正黑體" w:eastAsia="微軟正黑體" w:hAnsi="微軟正黑體" w:hint="eastAsia"/>
          <w:szCs w:val="24"/>
        </w:rPr>
        <w:t>寄託</w:t>
      </w:r>
      <w:r w:rsidR="007662B8" w:rsidRPr="00126770">
        <w:rPr>
          <w:rFonts w:ascii="微軟正黑體" w:eastAsia="微軟正黑體" w:hAnsi="微軟正黑體" w:hint="eastAsia"/>
          <w:szCs w:val="24"/>
        </w:rPr>
        <w:t>，每年3月23日天上聖母誕辰，沿途各商店住家紛紛設案，備辦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牲禮或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鮮花素果，恭迎媽祖出巡繞境，讓整個松山區熱鬧騰騰。</w:t>
      </w:r>
    </w:p>
    <w:p w:rsidR="00126770" w:rsidRPr="00126770" w:rsidRDefault="00126770" w:rsidP="00126770">
      <w:pPr>
        <w:spacing w:line="0" w:lineRule="atLeast"/>
        <w:jc w:val="center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524125" cy="1676400"/>
            <wp:effectExtent l="19050" t="0" r="9525" b="0"/>
            <wp:docPr id="10" name="圖片 8" descr="\\10.19.10.19\_旅遊科網路硬碟\!!康嵐\修正過年遊程資料\春遊臺北過好年(遊程一)圖片\慈祐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9.10.19\_旅遊科網路硬碟\!!康嵐\修正過年遊程資料\春遊臺北過好年(遊程一)圖片\慈祐宮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szCs w:val="24"/>
        </w:rPr>
        <w:t xml:space="preserve"> </w:t>
      </w:r>
      <w:r w:rsidR="00835155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520000" cy="1680000"/>
            <wp:effectExtent l="19050" t="0" r="0" b="0"/>
            <wp:docPr id="11" name="圖片 9" descr="\\10.19.10.21\台北畫刊\02_臺北精選__非營利性質__須註明臺北市政府觀光傳播局提供\10_彩虹橋_松山慈祐宮_五分埔_松山菸廠_松山文創園區\松山慈祐宮\1000530_01_020_松山慈祐宮_王能佑攝_台北市八德路4段761號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9.10.21\台北畫刊\02_臺北精選__非營利性質__須註明臺北市政府觀光傳播局提供\10_彩虹橋_松山慈祐宮_五分埔_松山菸廠_松山文創園區\松山慈祐宮\1000530_01_020_松山慈祐宮_王能佑攝_台北市八德路4段761號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B8" w:rsidRPr="00126770" w:rsidRDefault="007662B8" w:rsidP="00126770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AD2AAA" w:rsidRPr="00126770" w:rsidRDefault="00F012EB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走進隔壁著名的</w:t>
      </w:r>
      <w:r w:rsidR="007662B8" w:rsidRPr="00126770">
        <w:rPr>
          <w:rFonts w:ascii="微軟正黑體" w:eastAsia="微軟正黑體" w:hAnsi="微軟正黑體" w:hint="eastAsia"/>
          <w:szCs w:val="24"/>
        </w:rPr>
        <w:t>饒河街觀光夜市，熱門的招牌小吃胡椒餅就在眼前。饒河街昔日稱為「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錫口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」，為宜蘭和基隆貨運至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臺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北的轉運站，後因商業活動繁盛，故有許多小吃聚集，夜市選擇種類繁多，在地美食包括藥燉排骨料理、蚵仔麵線等深受歡迎，還有琳瑯滿目的流行服飾與各式紀念商品，好吃</w:t>
      </w:r>
      <w:proofErr w:type="gramStart"/>
      <w:r w:rsidR="007662B8" w:rsidRPr="00126770">
        <w:rPr>
          <w:rFonts w:ascii="微軟正黑體" w:eastAsia="微軟正黑體" w:hAnsi="微軟正黑體" w:hint="eastAsia"/>
          <w:szCs w:val="24"/>
        </w:rPr>
        <w:t>又好逛</w:t>
      </w:r>
      <w:proofErr w:type="gramEnd"/>
      <w:r w:rsidR="007662B8" w:rsidRPr="00126770">
        <w:rPr>
          <w:rFonts w:ascii="微軟正黑體" w:eastAsia="微軟正黑體" w:hAnsi="微軟正黑體" w:hint="eastAsia"/>
          <w:szCs w:val="24"/>
        </w:rPr>
        <w:t>。</w:t>
      </w:r>
      <w:r w:rsidR="00655BEF" w:rsidRPr="00126770">
        <w:rPr>
          <w:rFonts w:ascii="微軟正黑體" w:eastAsia="微軟正黑體" w:hAnsi="微軟正黑體" w:hint="eastAsia"/>
          <w:szCs w:val="24"/>
        </w:rPr>
        <w:t>享受著美食佳釀，也為</w:t>
      </w:r>
      <w:r w:rsidR="005D26FA" w:rsidRPr="00126770">
        <w:rPr>
          <w:rFonts w:ascii="微軟正黑體" w:eastAsia="微軟正黑體" w:hAnsi="微軟正黑體" w:hint="eastAsia"/>
          <w:szCs w:val="24"/>
        </w:rPr>
        <w:t>新春</w:t>
      </w:r>
      <w:r w:rsidR="005D26FA" w:rsidRPr="00126770">
        <w:rPr>
          <w:rFonts w:ascii="微軟正黑體" w:eastAsia="微軟正黑體" w:hAnsi="微軟正黑體" w:hint="eastAsia"/>
          <w:szCs w:val="24"/>
        </w:rPr>
        <w:lastRenderedPageBreak/>
        <w:t>一日遊</w:t>
      </w:r>
      <w:r w:rsidR="0004070C" w:rsidRPr="00126770">
        <w:rPr>
          <w:rFonts w:ascii="微軟正黑體" w:eastAsia="微軟正黑體" w:hAnsi="微軟正黑體" w:hint="eastAsia"/>
          <w:szCs w:val="24"/>
        </w:rPr>
        <w:t>，</w:t>
      </w:r>
      <w:r w:rsidR="006B6F2D" w:rsidRPr="00126770">
        <w:rPr>
          <w:rFonts w:ascii="微軟正黑體" w:eastAsia="微軟正黑體" w:hAnsi="微軟正黑體" w:hint="eastAsia"/>
          <w:szCs w:val="24"/>
        </w:rPr>
        <w:t>劃下</w:t>
      </w:r>
      <w:r w:rsidR="00CF3E6F" w:rsidRPr="00126770">
        <w:rPr>
          <w:rFonts w:ascii="微軟正黑體" w:eastAsia="微軟正黑體" w:hAnsi="微軟正黑體" w:hint="eastAsia"/>
          <w:szCs w:val="24"/>
        </w:rPr>
        <w:t>完美的句點。</w:t>
      </w:r>
    </w:p>
    <w:p w:rsidR="00C84D67" w:rsidRPr="00126770" w:rsidRDefault="00835155" w:rsidP="00835155">
      <w:pPr>
        <w:spacing w:line="0" w:lineRule="atLeast"/>
        <w:jc w:val="center"/>
        <w:rPr>
          <w:rFonts w:ascii="微軟正黑體" w:eastAsia="微軟正黑體" w:hAnsi="微軟正黑體"/>
          <w:noProof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5040000" cy="3780000"/>
            <wp:effectExtent l="19050" t="0" r="8250" b="0"/>
            <wp:docPr id="12" name="圖片 10" descr="\\10.19.10.19\_旅遊科網路硬碟\!!康嵐\修正過年遊程資料\春遊臺北過好年(遊程一)圖片\960907_01_001_饒河街觀光夜市_王能佑攝_饒河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9.10.19\_旅遊科網路硬碟\!!康嵐\修正過年遊程資料\春遊臺北過好年(遊程一)圖片\960907_01_001_饒河街觀光夜市_王能佑攝_饒河街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7" w:rsidRPr="00126770" w:rsidRDefault="00C84D67" w:rsidP="00126770">
      <w:pPr>
        <w:spacing w:line="0" w:lineRule="atLeast"/>
        <w:rPr>
          <w:rFonts w:ascii="微軟正黑體" w:eastAsia="微軟正黑體" w:hAnsi="微軟正黑體"/>
          <w:noProof/>
          <w:szCs w:val="24"/>
        </w:rPr>
      </w:pPr>
    </w:p>
    <w:p w:rsidR="004016D2" w:rsidRPr="00126770" w:rsidRDefault="004016D2" w:rsidP="00126770">
      <w:pPr>
        <w:spacing w:line="0" w:lineRule="atLeast"/>
        <w:rPr>
          <w:rFonts w:ascii="微軟正黑體" w:eastAsia="微軟正黑體" w:hAnsi="微軟正黑體"/>
          <w:b/>
          <w:noProof/>
          <w:szCs w:val="24"/>
        </w:rPr>
      </w:pPr>
      <w:r w:rsidRPr="00126770">
        <w:rPr>
          <w:rFonts w:ascii="微軟正黑體" w:eastAsia="微軟正黑體" w:hAnsi="微軟正黑體" w:hint="eastAsia"/>
          <w:b/>
          <w:noProof/>
          <w:szCs w:val="24"/>
        </w:rPr>
        <w:t>交通方式：</w:t>
      </w:r>
    </w:p>
    <w:p w:rsidR="00CE0570" w:rsidRPr="00126770" w:rsidRDefault="00CE0570" w:rsidP="00126770">
      <w:pPr>
        <w:numPr>
          <w:ilvl w:val="0"/>
          <w:numId w:val="1"/>
        </w:numPr>
        <w:spacing w:line="0" w:lineRule="atLeast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noProof/>
          <w:szCs w:val="24"/>
          <w:u w:val="single"/>
        </w:rPr>
        <w:t>貓空-樟樹步道</w:t>
      </w:r>
      <w:r w:rsidR="004016D2" w:rsidRPr="00126770">
        <w:rPr>
          <w:rFonts w:ascii="微軟正黑體" w:eastAsia="微軟正黑體" w:hAnsi="微軟正黑體" w:hint="eastAsia"/>
          <w:noProof/>
          <w:szCs w:val="24"/>
          <w:u w:val="single"/>
        </w:rPr>
        <w:t>：</w:t>
      </w:r>
      <w:r w:rsidRPr="00126770">
        <w:rPr>
          <w:rFonts w:ascii="微軟正黑體" w:eastAsia="微軟正黑體" w:hAnsi="微軟正黑體" w:hint="eastAsia"/>
          <w:noProof/>
          <w:szCs w:val="24"/>
        </w:rPr>
        <w:t>搭乘1號捷運文湖線至動物園站轉乘纜車至貓空站，步行約5-10分鐘即可抵達。貓空纜車沿途設有動物園站、動物園內站、指南宮站及貓空站，供旅客搭乘遊玩。</w:t>
      </w:r>
    </w:p>
    <w:p w:rsidR="00E90E03" w:rsidRPr="00126770" w:rsidRDefault="00E90E03" w:rsidP="00126770">
      <w:pPr>
        <w:numPr>
          <w:ilvl w:val="0"/>
          <w:numId w:val="1"/>
        </w:numPr>
        <w:spacing w:line="0" w:lineRule="atLeast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noProof/>
          <w:szCs w:val="24"/>
          <w:u w:val="single"/>
        </w:rPr>
        <w:t>動物園</w:t>
      </w:r>
      <w:r w:rsidR="00F94880" w:rsidRPr="00126770">
        <w:rPr>
          <w:rFonts w:ascii="微軟正黑體" w:eastAsia="微軟正黑體" w:hAnsi="微軟正黑體" w:hint="eastAsia"/>
          <w:noProof/>
          <w:szCs w:val="24"/>
          <w:u w:val="single"/>
        </w:rPr>
        <w:t>內</w:t>
      </w:r>
      <w:r w:rsidRPr="00126770">
        <w:rPr>
          <w:rFonts w:ascii="微軟正黑體" w:eastAsia="微軟正黑體" w:hAnsi="微軟正黑體" w:hint="eastAsia"/>
          <w:noProof/>
          <w:szCs w:val="24"/>
          <w:u w:val="single"/>
        </w:rPr>
        <w:t>站：</w:t>
      </w:r>
      <w:r w:rsidRPr="00126770">
        <w:rPr>
          <w:rFonts w:ascii="微軟正黑體" w:eastAsia="微軟正黑體" w:hAnsi="微軟正黑體" w:hint="eastAsia"/>
          <w:noProof/>
          <w:szCs w:val="24"/>
        </w:rPr>
        <w:t>從貓空站搭貓空纜車可以至動物園內站下車，即可至動物園。</w:t>
      </w:r>
    </w:p>
    <w:p w:rsidR="00B05E9C" w:rsidRPr="00126770" w:rsidRDefault="00232811" w:rsidP="00126770">
      <w:pPr>
        <w:numPr>
          <w:ilvl w:val="0"/>
          <w:numId w:val="1"/>
        </w:numPr>
        <w:spacing w:line="0" w:lineRule="atLeast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noProof/>
          <w:szCs w:val="24"/>
          <w:u w:val="single"/>
        </w:rPr>
        <w:t>五分埔</w:t>
      </w:r>
      <w:r w:rsidR="00B05E9C" w:rsidRPr="00126770">
        <w:rPr>
          <w:rFonts w:ascii="微軟正黑體" w:eastAsia="微軟正黑體" w:hAnsi="微軟正黑體" w:hint="eastAsia"/>
          <w:noProof/>
          <w:szCs w:val="24"/>
          <w:u w:val="single"/>
        </w:rPr>
        <w:t>：</w:t>
      </w:r>
      <w:r w:rsidR="00B05E9C" w:rsidRPr="00126770">
        <w:rPr>
          <w:rFonts w:ascii="微軟正黑體" w:eastAsia="微軟正黑體" w:hAnsi="微軟正黑體" w:hint="eastAsia"/>
          <w:noProof/>
          <w:szCs w:val="24"/>
        </w:rPr>
        <w:t>從</w:t>
      </w:r>
      <w:r w:rsidR="00F94880" w:rsidRPr="00126770">
        <w:rPr>
          <w:rFonts w:ascii="微軟正黑體" w:eastAsia="微軟正黑體" w:hAnsi="微軟正黑體" w:hint="eastAsia"/>
          <w:noProof/>
          <w:szCs w:val="24"/>
        </w:rPr>
        <w:t>捷運「動物園站」搭</w:t>
      </w:r>
      <w:r w:rsidR="00E90E03" w:rsidRPr="00126770">
        <w:rPr>
          <w:rFonts w:ascii="微軟正黑體" w:eastAsia="微軟正黑體" w:hAnsi="微軟正黑體" w:hint="eastAsia"/>
          <w:noProof/>
          <w:szCs w:val="24"/>
        </w:rPr>
        <w:t>乘1號文湖線至「</w:t>
      </w:r>
      <w:r w:rsidR="00F94880" w:rsidRPr="00126770">
        <w:rPr>
          <w:rFonts w:ascii="微軟正黑體" w:eastAsia="微軟正黑體" w:hAnsi="微軟正黑體" w:hint="eastAsia"/>
          <w:noProof/>
          <w:szCs w:val="24"/>
        </w:rPr>
        <w:t>南京</w:t>
      </w:r>
      <w:r w:rsidRPr="00126770">
        <w:rPr>
          <w:rFonts w:ascii="微軟正黑體" w:eastAsia="微軟正黑體" w:hAnsi="微軟正黑體" w:hint="eastAsia"/>
          <w:noProof/>
          <w:szCs w:val="24"/>
        </w:rPr>
        <w:t>復興</w:t>
      </w:r>
      <w:r w:rsidR="00E90E03" w:rsidRPr="00126770">
        <w:rPr>
          <w:rFonts w:ascii="微軟正黑體" w:eastAsia="微軟正黑體" w:hAnsi="微軟正黑體" w:hint="eastAsia"/>
          <w:noProof/>
          <w:szCs w:val="24"/>
        </w:rPr>
        <w:t>站」下車，轉搭</w:t>
      </w:r>
      <w:r w:rsidR="00F94880" w:rsidRPr="00126770">
        <w:rPr>
          <w:rFonts w:ascii="微軟正黑體" w:eastAsia="微軟正黑體" w:hAnsi="微軟正黑體" w:hint="eastAsia"/>
          <w:noProof/>
          <w:szCs w:val="24"/>
        </w:rPr>
        <w:t>3</w:t>
      </w:r>
      <w:r w:rsidR="00E90E03" w:rsidRPr="00126770">
        <w:rPr>
          <w:rFonts w:ascii="微軟正黑體" w:eastAsia="微軟正黑體" w:hAnsi="微軟正黑體" w:hint="eastAsia"/>
          <w:noProof/>
          <w:szCs w:val="24"/>
        </w:rPr>
        <w:t>號</w:t>
      </w:r>
      <w:r w:rsidR="00F94880" w:rsidRPr="00126770">
        <w:rPr>
          <w:rFonts w:ascii="微軟正黑體" w:eastAsia="微軟正黑體" w:hAnsi="微軟正黑體" w:hint="eastAsia"/>
          <w:noProof/>
          <w:szCs w:val="24"/>
        </w:rPr>
        <w:t>松山新店</w:t>
      </w:r>
      <w:r w:rsidR="00E90E03" w:rsidRPr="00126770">
        <w:rPr>
          <w:rFonts w:ascii="微軟正黑體" w:eastAsia="微軟正黑體" w:hAnsi="微軟正黑體" w:hint="eastAsia"/>
          <w:noProof/>
          <w:szCs w:val="24"/>
        </w:rPr>
        <w:t>線</w:t>
      </w:r>
      <w:r w:rsidR="0020603C" w:rsidRPr="00126770">
        <w:rPr>
          <w:rFonts w:ascii="微軟正黑體" w:eastAsia="微軟正黑體" w:hAnsi="微軟正黑體" w:hint="eastAsia"/>
          <w:noProof/>
          <w:szCs w:val="24"/>
        </w:rPr>
        <w:t>，至「</w:t>
      </w:r>
      <w:r w:rsidR="00F94880" w:rsidRPr="00126770">
        <w:rPr>
          <w:rFonts w:ascii="微軟正黑體" w:eastAsia="微軟正黑體" w:hAnsi="微軟正黑體" w:hint="eastAsia"/>
          <w:noProof/>
          <w:szCs w:val="24"/>
        </w:rPr>
        <w:t>松山</w:t>
      </w:r>
      <w:r w:rsidR="009B71C8" w:rsidRPr="00126770">
        <w:rPr>
          <w:rFonts w:ascii="微軟正黑體" w:eastAsia="微軟正黑體" w:hAnsi="微軟正黑體" w:hint="eastAsia"/>
          <w:noProof/>
          <w:szCs w:val="24"/>
        </w:rPr>
        <w:t>」</w:t>
      </w:r>
      <w:r w:rsidR="0020603C" w:rsidRPr="00126770">
        <w:rPr>
          <w:rFonts w:ascii="微軟正黑體" w:eastAsia="微軟正黑體" w:hAnsi="微軟正黑體" w:hint="eastAsia"/>
          <w:noProof/>
          <w:szCs w:val="24"/>
        </w:rPr>
        <w:t>站</w:t>
      </w:r>
      <w:r w:rsidR="00865D18" w:rsidRPr="00126770">
        <w:rPr>
          <w:rFonts w:ascii="微軟正黑體" w:eastAsia="微軟正黑體" w:hAnsi="微軟正黑體" w:hint="eastAsia"/>
          <w:noProof/>
          <w:szCs w:val="24"/>
        </w:rPr>
        <w:t>出站</w:t>
      </w:r>
      <w:r w:rsidR="009B71C8" w:rsidRPr="00126770">
        <w:rPr>
          <w:rFonts w:ascii="微軟正黑體" w:eastAsia="微軟正黑體" w:hAnsi="微軟正黑體" w:hint="eastAsia"/>
          <w:noProof/>
          <w:szCs w:val="24"/>
        </w:rPr>
        <w:t>，步行約6分鐘即</w:t>
      </w:r>
      <w:r w:rsidR="00B05E9C" w:rsidRPr="00126770">
        <w:rPr>
          <w:rFonts w:ascii="微軟正黑體" w:eastAsia="微軟正黑體" w:hAnsi="微軟正黑體" w:hint="eastAsia"/>
          <w:noProof/>
          <w:szCs w:val="24"/>
        </w:rPr>
        <w:t>可到達</w:t>
      </w:r>
      <w:r w:rsidR="009B71C8" w:rsidRPr="00126770">
        <w:rPr>
          <w:rFonts w:ascii="微軟正黑體" w:eastAsia="微軟正黑體" w:hAnsi="微軟正黑體" w:hint="eastAsia"/>
          <w:noProof/>
          <w:szCs w:val="24"/>
        </w:rPr>
        <w:t>五分埔。沿永吉路至松山路步行約10-15分鐘，可到達松山慈祐宮及附近饒河街觀光夜市。</w:t>
      </w:r>
    </w:p>
    <w:p w:rsidR="00B05E9C" w:rsidRPr="00126770" w:rsidRDefault="00B05E9C" w:rsidP="00126770">
      <w:pPr>
        <w:spacing w:line="0" w:lineRule="atLeast"/>
        <w:rPr>
          <w:rFonts w:ascii="微軟正黑體" w:eastAsia="微軟正黑體" w:hAnsi="微軟正黑體"/>
          <w:noProof/>
          <w:szCs w:val="24"/>
          <w:u w:val="single"/>
        </w:rPr>
      </w:pPr>
    </w:p>
    <w:p w:rsidR="00B05E9C" w:rsidRPr="00126770" w:rsidRDefault="00B05E9C" w:rsidP="00126770">
      <w:p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b/>
          <w:noProof/>
          <w:szCs w:val="24"/>
        </w:rPr>
        <w:t>實用資訊連結：</w:t>
      </w:r>
    </w:p>
    <w:p w:rsidR="009B71C8" w:rsidRPr="00126770" w:rsidRDefault="009B71C8" w:rsidP="00126770">
      <w:pPr>
        <w:numPr>
          <w:ilvl w:val="0"/>
          <w:numId w:val="2"/>
        </w:numPr>
        <w:spacing w:line="0" w:lineRule="atLeast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貓空杏花林</w:t>
      </w:r>
      <w:r w:rsidR="000666A6" w:rsidRPr="00126770">
        <w:rPr>
          <w:rFonts w:ascii="微軟正黑體" w:eastAsia="微軟正黑體" w:hAnsi="微軟正黑體" w:hint="eastAsia"/>
          <w:b/>
          <w:noProof/>
          <w:szCs w:val="24"/>
        </w:rPr>
        <w:t>：</w:t>
      </w:r>
      <w:hyperlink r:id="rId16" w:history="1">
        <w:r w:rsidRPr="00126770">
          <w:rPr>
            <w:rStyle w:val="a7"/>
            <w:rFonts w:ascii="微軟正黑體" w:eastAsia="微軟正黑體" w:hAnsi="微軟正黑體"/>
            <w:szCs w:val="24"/>
          </w:rPr>
          <w:t>http://www.doed.gov.taipei/ct.asp?xItem=94934880&amp;ctNode=26699&amp;mp=105001</w:t>
        </w:r>
      </w:hyperlink>
    </w:p>
    <w:p w:rsidR="009A13C1" w:rsidRPr="00126770" w:rsidRDefault="009B71C8" w:rsidP="00126770">
      <w:pPr>
        <w:numPr>
          <w:ilvl w:val="0"/>
          <w:numId w:val="2"/>
        </w:numPr>
        <w:spacing w:line="0" w:lineRule="atLeast"/>
        <w:rPr>
          <w:rFonts w:ascii="微軟正黑體" w:eastAsia="微軟正黑體" w:hAnsi="微軟正黑體"/>
          <w:szCs w:val="24"/>
        </w:rPr>
      </w:pPr>
      <w:r w:rsidRPr="00126770">
        <w:rPr>
          <w:rFonts w:ascii="微軟正黑體" w:eastAsia="微軟正黑體" w:hAnsi="微軟正黑體" w:hint="eastAsia"/>
          <w:szCs w:val="24"/>
        </w:rPr>
        <w:t>五分埔</w:t>
      </w:r>
      <w:r w:rsidR="006022FE" w:rsidRPr="00126770">
        <w:rPr>
          <w:rFonts w:ascii="微軟正黑體" w:eastAsia="微軟正黑體" w:hAnsi="微軟正黑體" w:hint="eastAsia"/>
          <w:szCs w:val="24"/>
        </w:rPr>
        <w:t>店</w:t>
      </w:r>
      <w:r w:rsidR="006D252A" w:rsidRPr="00126770">
        <w:rPr>
          <w:rFonts w:ascii="微軟正黑體" w:eastAsia="微軟正黑體" w:hAnsi="微軟正黑體" w:hint="eastAsia"/>
          <w:szCs w:val="24"/>
        </w:rPr>
        <w:t>家</w:t>
      </w:r>
      <w:r w:rsidR="00377487" w:rsidRPr="00126770">
        <w:rPr>
          <w:rFonts w:ascii="微軟正黑體" w:eastAsia="微軟正黑體" w:hAnsi="微軟正黑體" w:hint="eastAsia"/>
          <w:b/>
          <w:noProof/>
          <w:szCs w:val="24"/>
        </w:rPr>
        <w:t>：</w:t>
      </w:r>
      <w:hyperlink r:id="rId17" w:history="1">
        <w:r w:rsidRPr="00126770">
          <w:rPr>
            <w:rStyle w:val="a7"/>
            <w:rFonts w:ascii="微軟正黑體" w:eastAsia="微軟正黑體" w:hAnsi="微軟正黑體"/>
            <w:szCs w:val="24"/>
          </w:rPr>
          <w:t>http://www.travel.taipei/frontsite/tw/trip/tripListAction.do%3bjsessionid=C0E5C4EFB68322A158E33364AC8E464D?method=doTripDetail&amp;iscancel=true&amp;menuId=2010308&amp;serNo=2011051700000001</w:t>
        </w:r>
      </w:hyperlink>
    </w:p>
    <w:p w:rsidR="009A13C1" w:rsidRPr="00126770" w:rsidRDefault="006022FE" w:rsidP="00126770">
      <w:pPr>
        <w:pStyle w:val="aa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noProof/>
          <w:szCs w:val="24"/>
        </w:rPr>
      </w:pPr>
      <w:r w:rsidRPr="00126770">
        <w:rPr>
          <w:rFonts w:ascii="微軟正黑體" w:eastAsia="微軟正黑體" w:hAnsi="微軟正黑體" w:hint="eastAsia"/>
          <w:noProof/>
          <w:szCs w:val="24"/>
        </w:rPr>
        <w:t>松山慈祐宮：</w:t>
      </w:r>
      <w:hyperlink r:id="rId18" w:history="1">
        <w:r w:rsidRPr="00126770">
          <w:rPr>
            <w:rStyle w:val="a7"/>
            <w:rFonts w:ascii="微軟正黑體" w:eastAsia="微軟正黑體" w:hAnsi="微軟正黑體"/>
            <w:noProof/>
            <w:szCs w:val="24"/>
          </w:rPr>
          <w:t>http://117.56.6.45/frontsite/tw/sceneryChineseListAction.do?method=doFindByPk&amp;menuId=20104&amp;serNo=2011051800000300</w:t>
        </w:r>
      </w:hyperlink>
    </w:p>
    <w:p w:rsidR="006022FE" w:rsidRPr="00126770" w:rsidRDefault="006022FE" w:rsidP="00126770">
      <w:pPr>
        <w:pStyle w:val="aa"/>
        <w:spacing w:line="0" w:lineRule="atLeast"/>
        <w:ind w:leftChars="0" w:left="360"/>
        <w:rPr>
          <w:rFonts w:ascii="微軟正黑體" w:eastAsia="微軟正黑體" w:hAnsi="微軟正黑體"/>
          <w:noProof/>
          <w:szCs w:val="24"/>
        </w:rPr>
      </w:pPr>
    </w:p>
    <w:sectPr w:rsidR="006022FE" w:rsidRPr="00126770" w:rsidSect="00126770">
      <w:pgSz w:w="11906" w:h="16838"/>
      <w:pgMar w:top="1134" w:right="1559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770" w:rsidRDefault="00126770"/>
  </w:endnote>
  <w:endnote w:type="continuationSeparator" w:id="0">
    <w:p w:rsidR="00126770" w:rsidRDefault="0012677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770" w:rsidRDefault="00126770"/>
  </w:footnote>
  <w:footnote w:type="continuationSeparator" w:id="0">
    <w:p w:rsidR="00126770" w:rsidRDefault="0012677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76C3D"/>
    <w:multiLevelType w:val="hybridMultilevel"/>
    <w:tmpl w:val="7092EA92"/>
    <w:lvl w:ilvl="0" w:tplc="5CCEBD8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DD22580"/>
    <w:multiLevelType w:val="hybridMultilevel"/>
    <w:tmpl w:val="6338EA5E"/>
    <w:lvl w:ilvl="0" w:tplc="BAC49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4790"/>
    <w:rsid w:val="0004070C"/>
    <w:rsid w:val="000666A6"/>
    <w:rsid w:val="00075E8B"/>
    <w:rsid w:val="000A2298"/>
    <w:rsid w:val="000C3B0E"/>
    <w:rsid w:val="000C7633"/>
    <w:rsid w:val="000F77A3"/>
    <w:rsid w:val="00126770"/>
    <w:rsid w:val="00140D6D"/>
    <w:rsid w:val="00165A4D"/>
    <w:rsid w:val="001A6FDA"/>
    <w:rsid w:val="001D3B7A"/>
    <w:rsid w:val="0020603C"/>
    <w:rsid w:val="002230BD"/>
    <w:rsid w:val="00232811"/>
    <w:rsid w:val="002344B5"/>
    <w:rsid w:val="002B2182"/>
    <w:rsid w:val="002D442C"/>
    <w:rsid w:val="002E7672"/>
    <w:rsid w:val="002F3971"/>
    <w:rsid w:val="00377487"/>
    <w:rsid w:val="004016D2"/>
    <w:rsid w:val="004061EB"/>
    <w:rsid w:val="00456BEE"/>
    <w:rsid w:val="00485E17"/>
    <w:rsid w:val="00512D65"/>
    <w:rsid w:val="0053218B"/>
    <w:rsid w:val="005445C8"/>
    <w:rsid w:val="00582CA5"/>
    <w:rsid w:val="00587127"/>
    <w:rsid w:val="005D26FA"/>
    <w:rsid w:val="006022FE"/>
    <w:rsid w:val="00606766"/>
    <w:rsid w:val="00614AD9"/>
    <w:rsid w:val="0061576B"/>
    <w:rsid w:val="0062176A"/>
    <w:rsid w:val="006223F5"/>
    <w:rsid w:val="00655BEF"/>
    <w:rsid w:val="0066409C"/>
    <w:rsid w:val="00682176"/>
    <w:rsid w:val="006A5315"/>
    <w:rsid w:val="006B6F2D"/>
    <w:rsid w:val="006C2BD3"/>
    <w:rsid w:val="006D252A"/>
    <w:rsid w:val="006E6C7A"/>
    <w:rsid w:val="00707420"/>
    <w:rsid w:val="00743320"/>
    <w:rsid w:val="007434A8"/>
    <w:rsid w:val="0074705D"/>
    <w:rsid w:val="00761A70"/>
    <w:rsid w:val="007662B8"/>
    <w:rsid w:val="00785ED2"/>
    <w:rsid w:val="00795672"/>
    <w:rsid w:val="007C139F"/>
    <w:rsid w:val="007C5012"/>
    <w:rsid w:val="007E2625"/>
    <w:rsid w:val="007F770F"/>
    <w:rsid w:val="00835155"/>
    <w:rsid w:val="00865D18"/>
    <w:rsid w:val="008722DB"/>
    <w:rsid w:val="008A1A14"/>
    <w:rsid w:val="00900E20"/>
    <w:rsid w:val="0091539B"/>
    <w:rsid w:val="00941CB8"/>
    <w:rsid w:val="00971A1B"/>
    <w:rsid w:val="009A13C1"/>
    <w:rsid w:val="009B71C8"/>
    <w:rsid w:val="009F242C"/>
    <w:rsid w:val="009F2779"/>
    <w:rsid w:val="00A8304F"/>
    <w:rsid w:val="00AB4837"/>
    <w:rsid w:val="00AB483B"/>
    <w:rsid w:val="00AD2AAA"/>
    <w:rsid w:val="00AF6D4B"/>
    <w:rsid w:val="00B031E2"/>
    <w:rsid w:val="00B05E9C"/>
    <w:rsid w:val="00B13E39"/>
    <w:rsid w:val="00B6729F"/>
    <w:rsid w:val="00B701D9"/>
    <w:rsid w:val="00BC56BB"/>
    <w:rsid w:val="00C06A9D"/>
    <w:rsid w:val="00C07F32"/>
    <w:rsid w:val="00C22C6D"/>
    <w:rsid w:val="00C32BC5"/>
    <w:rsid w:val="00C724CC"/>
    <w:rsid w:val="00C82A6D"/>
    <w:rsid w:val="00C84D67"/>
    <w:rsid w:val="00CA56A8"/>
    <w:rsid w:val="00CD4524"/>
    <w:rsid w:val="00CE0570"/>
    <w:rsid w:val="00CF3E6F"/>
    <w:rsid w:val="00CF6AB4"/>
    <w:rsid w:val="00D01545"/>
    <w:rsid w:val="00D05261"/>
    <w:rsid w:val="00D14790"/>
    <w:rsid w:val="00D64143"/>
    <w:rsid w:val="00DA41BF"/>
    <w:rsid w:val="00DB106D"/>
    <w:rsid w:val="00DD6A12"/>
    <w:rsid w:val="00E10C89"/>
    <w:rsid w:val="00E4210E"/>
    <w:rsid w:val="00E550B3"/>
    <w:rsid w:val="00E81DB4"/>
    <w:rsid w:val="00E90E03"/>
    <w:rsid w:val="00ED2740"/>
    <w:rsid w:val="00F012EB"/>
    <w:rsid w:val="00F102B6"/>
    <w:rsid w:val="00F3606D"/>
    <w:rsid w:val="00F445EB"/>
    <w:rsid w:val="00F86B4F"/>
    <w:rsid w:val="00F94880"/>
    <w:rsid w:val="00FA34E9"/>
    <w:rsid w:val="00FD1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4A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3B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D3B7A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1D3B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D3B7A"/>
    <w:rPr>
      <w:kern w:val="2"/>
    </w:rPr>
  </w:style>
  <w:style w:type="character" w:styleId="a7">
    <w:name w:val="Hyperlink"/>
    <w:basedOn w:val="a0"/>
    <w:uiPriority w:val="99"/>
    <w:unhideWhenUsed/>
    <w:rsid w:val="0091539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75E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75E8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E0570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9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4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16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8" w:space="3" w:color="FFFFCC"/>
                                                <w:left w:val="single" w:sz="18" w:space="3" w:color="FFFFCC"/>
                                                <w:bottom w:val="single" w:sz="18" w:space="3" w:color="FFFFCC"/>
                                                <w:right w:val="single" w:sz="18" w:space="0" w:color="FFFFCC"/>
                                              </w:divBdr>
                                              <w:divsChild>
                                                <w:div w:id="139238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60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692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099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601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65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44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2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9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001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607257">
                                                                                          <w:marLeft w:val="0"/>
                                                                                          <w:marRight w:val="160"/>
                                                                                          <w:marTop w:val="0"/>
                                                                                          <w:marBottom w:val="20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8" w:space="0" w:color="EFEFEF"/>
                                                                                            <w:bottom w:val="single" w:sz="8" w:space="0" w:color="E2E2E2"/>
                                                                                            <w:right w:val="single" w:sz="8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8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83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528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047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5240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187392">
                                                                                                                  <w:marLeft w:val="300"/>
                                                                                                                  <w:marRight w:val="30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94472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5297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829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117.56.6.45/frontsite/tw/sceneryChineseListAction.do?method=doFindByPk&amp;menuId=20104&amp;serNo=20110518000003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travel.taipei/frontsite/tw/trip/tripListAction.do%3bjsessionid=C0E5C4EFB68322A158E33364AC8E464D?method=doTripDetail&amp;iscancel=true&amp;menuId=2010308&amp;serNo=201105170000000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oed.gov.taipei/ct.asp?xItem=94934880&amp;ctNode=26699&amp;mp=10500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D8932-C144-4F19-AC50-8E0345EB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285</Words>
  <Characters>1630</Characters>
  <Application>Microsoft Office Word</Application>
  <DocSecurity>0</DocSecurity>
  <Lines>13</Lines>
  <Paragraphs>3</Paragraphs>
  <ScaleCrop>false</ScaleCrop>
  <Company>ANAA</Company>
  <LinksUpToDate>false</LinksUpToDate>
  <CharactersWithSpaces>1912</CharactersWithSpaces>
  <SharedDoc>false</SharedDoc>
  <HLinks>
    <vt:vector size="30" baseType="variant">
      <vt:variant>
        <vt:i4>5898243</vt:i4>
      </vt:variant>
      <vt:variant>
        <vt:i4>12</vt:i4>
      </vt:variant>
      <vt:variant>
        <vt:i4>0</vt:i4>
      </vt:variant>
      <vt:variant>
        <vt:i4>5</vt:i4>
      </vt:variant>
      <vt:variant>
        <vt:lpwstr>http://www.huashan1914.com/shop.php?cate=shop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http://www.spot-hs.org.tw/movies/movielist.aspx</vt:lpwstr>
      </vt:variant>
      <vt:variant>
        <vt:lpwstr/>
      </vt:variant>
      <vt:variant>
        <vt:i4>7995438</vt:i4>
      </vt:variant>
      <vt:variant>
        <vt:i4>6</vt:i4>
      </vt:variant>
      <vt:variant>
        <vt:i4>0</vt:i4>
      </vt:variant>
      <vt:variant>
        <vt:i4>5</vt:i4>
      </vt:variant>
      <vt:variant>
        <vt:lpwstr>http://www.huashan1914.com/exhibition/playing.php?cate</vt:lpwstr>
      </vt:variant>
      <vt:variant>
        <vt:lpwstr/>
      </vt:variant>
      <vt:variant>
        <vt:i4>3997744</vt:i4>
      </vt:variant>
      <vt:variant>
        <vt:i4>3</vt:i4>
      </vt:variant>
      <vt:variant>
        <vt:i4>0</vt:i4>
      </vt:variant>
      <vt:variant>
        <vt:i4>5</vt:i4>
      </vt:variant>
      <vt:variant>
        <vt:lpwstr>http://taipei.youbike.com.tw/cht/f212.php?nid=b6f6bd749505554036e7d71fdafdecd0</vt:lpwstr>
      </vt:variant>
      <vt:variant>
        <vt:lpwstr/>
      </vt:variant>
      <vt:variant>
        <vt:i4>4390932</vt:i4>
      </vt:variant>
      <vt:variant>
        <vt:i4>0</vt:i4>
      </vt:variant>
      <vt:variant>
        <vt:i4>0</vt:i4>
      </vt:variant>
      <vt:variant>
        <vt:i4>5</vt:i4>
      </vt:variant>
      <vt:variant>
        <vt:lpwstr>http://taipei.youbike.com.tw/cht/f11.php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ANAA-49473</cp:lastModifiedBy>
  <cp:revision>37</cp:revision>
  <cp:lastPrinted>2015-02-10T00:54:00Z</cp:lastPrinted>
  <dcterms:created xsi:type="dcterms:W3CDTF">2015-02-11T06:10:00Z</dcterms:created>
  <dcterms:modified xsi:type="dcterms:W3CDTF">2015-02-17T09:25:00Z</dcterms:modified>
</cp:coreProperties>
</file>