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2C" w:rsidRDefault="0099642C" w:rsidP="0099642C">
      <w:pPr>
        <w:snapToGrid w:val="0"/>
        <w:ind w:leftChars="0" w:left="0" w:firstLineChars="0" w:firstLine="0"/>
        <w:jc w:val="center"/>
        <w:rPr>
          <w:rFonts w:ascii="Times New Roman" w:eastAsia="標楷體" w:hAnsi="標楷體" w:cs="Times New Roman"/>
          <w:sz w:val="32"/>
          <w:szCs w:val="32"/>
        </w:rPr>
      </w:pPr>
      <w:r w:rsidRPr="0099642C">
        <w:rPr>
          <w:rFonts w:ascii="Times New Roman" w:eastAsia="標楷體" w:hAnsi="標楷體" w:cs="Times New Roman"/>
          <w:sz w:val="32"/>
          <w:szCs w:val="32"/>
        </w:rPr>
        <w:t>臺北市大安地政事務所</w:t>
      </w:r>
    </w:p>
    <w:p w:rsidR="007344A1" w:rsidRPr="0099642C" w:rsidRDefault="0099642C" w:rsidP="0099642C">
      <w:pPr>
        <w:snapToGrid w:val="0"/>
        <w:ind w:leftChars="0" w:left="0" w:firstLineChars="0" w:firstLine="0"/>
        <w:jc w:val="center"/>
        <w:rPr>
          <w:rFonts w:ascii="Times New Roman" w:eastAsia="標楷體" w:hAnsi="標楷體" w:cs="Times New Roman"/>
          <w:sz w:val="32"/>
          <w:szCs w:val="32"/>
        </w:rPr>
      </w:pPr>
      <w:r w:rsidRPr="0099642C">
        <w:rPr>
          <w:rFonts w:ascii="Times New Roman" w:eastAsia="標楷體" w:hAnsi="Times New Roman" w:cs="Times New Roman"/>
          <w:sz w:val="32"/>
          <w:szCs w:val="32"/>
        </w:rPr>
        <w:t>103</w:t>
      </w:r>
      <w:r w:rsidRPr="0099642C">
        <w:rPr>
          <w:rFonts w:ascii="Times New Roman" w:eastAsia="標楷體" w:hAnsi="標楷體" w:cs="Times New Roman"/>
          <w:sz w:val="32"/>
          <w:szCs w:val="32"/>
        </w:rPr>
        <w:t>年</w:t>
      </w:r>
      <w:r w:rsidR="00DD461B">
        <w:rPr>
          <w:rFonts w:ascii="Times New Roman" w:eastAsia="標楷體" w:hAnsi="Times New Roman" w:cs="Times New Roman"/>
          <w:sz w:val="32"/>
          <w:szCs w:val="32"/>
        </w:rPr>
        <w:t>1</w:t>
      </w:r>
      <w:r w:rsidR="00321741">
        <w:rPr>
          <w:rFonts w:ascii="Times New Roman" w:eastAsia="標楷體" w:hAnsi="Times New Roman" w:cs="Times New Roman"/>
          <w:sz w:val="32"/>
          <w:szCs w:val="32"/>
        </w:rPr>
        <w:t>2</w:t>
      </w:r>
      <w:r w:rsidRPr="0099642C">
        <w:rPr>
          <w:rFonts w:ascii="Times New Roman" w:eastAsia="標楷體" w:hAnsi="標楷體" w:cs="Times New Roman"/>
          <w:sz w:val="32"/>
          <w:szCs w:val="32"/>
        </w:rPr>
        <w:t>月地政相關法令研討志工特殊教育訓練</w:t>
      </w:r>
    </w:p>
    <w:p w:rsidR="0099642C" w:rsidRDefault="0099642C" w:rsidP="0099642C">
      <w:pPr>
        <w:ind w:leftChars="0" w:left="0" w:firstLineChars="0" w:firstLine="0"/>
        <w:jc w:val="center"/>
        <w:rPr>
          <w:rFonts w:ascii="Times New Roman" w:eastAsia="標楷體" w:hAnsi="標楷體" w:cs="Times New Roman"/>
          <w:szCs w:val="24"/>
        </w:rPr>
      </w:pPr>
    </w:p>
    <w:p w:rsidR="0099642C" w:rsidRDefault="0099642C" w:rsidP="0099642C">
      <w:pPr>
        <w:autoSpaceDE w:val="0"/>
        <w:autoSpaceDN w:val="0"/>
        <w:adjustRightInd w:val="0"/>
        <w:ind w:leftChars="0" w:left="0" w:firstLineChars="0" w:firstLine="0"/>
        <w:jc w:val="both"/>
        <w:rPr>
          <w:rFonts w:ascii="標楷體" w:eastAsia="標楷體" w:hAnsi="標楷體"/>
          <w:sz w:val="28"/>
          <w:szCs w:val="28"/>
        </w:rPr>
      </w:pPr>
      <w:r w:rsidRPr="0099642C">
        <w:rPr>
          <w:rFonts w:ascii="標楷體" w:eastAsia="標楷體" w:hAnsi="標楷體" w:hint="eastAsia"/>
          <w:sz w:val="28"/>
          <w:szCs w:val="28"/>
        </w:rPr>
        <w:t>法令研討</w:t>
      </w:r>
      <w:r w:rsidRPr="0099642C">
        <w:rPr>
          <w:rFonts w:ascii="標楷體" w:eastAsia="標楷體" w:hAnsi="標楷體"/>
          <w:sz w:val="28"/>
          <w:szCs w:val="28"/>
        </w:rPr>
        <w:t>：</w:t>
      </w:r>
    </w:p>
    <w:p w:rsidR="001E6FB3" w:rsidRDefault="001E6FB3" w:rsidP="001E6FB3">
      <w:pPr>
        <w:autoSpaceDE w:val="0"/>
        <w:autoSpaceDN w:val="0"/>
        <w:adjustRightInd w:val="0"/>
        <w:ind w:leftChars="229" w:left="1078" w:hangingChars="165" w:hanging="528"/>
        <w:jc w:val="both"/>
        <w:rPr>
          <w:rFonts w:ascii="標楷體" w:eastAsia="標楷體" w:hAnsi="標楷體" w:cs="DFKaiShu-SB-Estd-BF"/>
          <w:kern w:val="0"/>
          <w:sz w:val="32"/>
          <w:szCs w:val="32"/>
        </w:rPr>
      </w:pPr>
      <w:r w:rsidRPr="00BE5D71">
        <w:rPr>
          <w:rFonts w:ascii="標楷體" w:eastAsia="標楷體" w:hAnsi="標楷體" w:hint="eastAsia"/>
          <w:sz w:val="32"/>
          <w:szCs w:val="32"/>
        </w:rPr>
        <w:t>一、</w:t>
      </w:r>
      <w:r w:rsidRPr="004F11AB">
        <w:rPr>
          <w:rFonts w:ascii="標楷體" w:eastAsia="標楷體" w:hAnsi="標楷體" w:cs="DFKaiShu-SB-Estd-BF" w:hint="eastAsia"/>
          <w:kern w:val="0"/>
          <w:sz w:val="32"/>
          <w:szCs w:val="32"/>
        </w:rPr>
        <w:t>法務部函釋有關公務機關適用個人資料保護法可能發生之誤解型態一案</w:t>
      </w:r>
      <w:r>
        <w:rPr>
          <w:rFonts w:ascii="標楷體" w:eastAsia="標楷體" w:hAnsi="標楷體" w:cs="DFKaiShu-SB-Estd-BF" w:hint="eastAsia"/>
          <w:kern w:val="0"/>
          <w:sz w:val="32"/>
          <w:szCs w:val="32"/>
        </w:rPr>
        <w:t>。</w:t>
      </w:r>
    </w:p>
    <w:p w:rsidR="001E6FB3" w:rsidRPr="00BE5D71" w:rsidRDefault="001E6FB3" w:rsidP="001E6FB3">
      <w:pPr>
        <w:autoSpaceDE w:val="0"/>
        <w:autoSpaceDN w:val="0"/>
        <w:adjustRightInd w:val="0"/>
        <w:ind w:leftChars="452" w:left="1440" w:hangingChars="111" w:hanging="355"/>
        <w:jc w:val="both"/>
        <w:rPr>
          <w:rFonts w:ascii="標楷體" w:eastAsia="標楷體" w:hAnsi="標楷體" w:cs="DFKaiShu-SB-Estd-BF"/>
          <w:kern w:val="0"/>
          <w:sz w:val="32"/>
          <w:szCs w:val="32"/>
        </w:rPr>
      </w:pPr>
      <w:r w:rsidRPr="00BE5D71">
        <w:rPr>
          <w:rFonts w:ascii="標楷體" w:eastAsia="標楷體" w:hAnsi="標楷體" w:cs="DFKaiShu-SB-Estd-BF" w:hint="eastAsia"/>
          <w:kern w:val="0"/>
          <w:sz w:val="32"/>
          <w:szCs w:val="32"/>
        </w:rPr>
        <w:t>內容：</w:t>
      </w:r>
      <w:proofErr w:type="gramStart"/>
      <w:r w:rsidRPr="00BE5D71">
        <w:rPr>
          <w:rFonts w:ascii="標楷體" w:eastAsia="標楷體" w:hAnsi="標楷體" w:cs="DFKaiShu-SB-Estd-BF" w:hint="eastAsia"/>
          <w:kern w:val="0"/>
          <w:sz w:val="32"/>
          <w:szCs w:val="32"/>
        </w:rPr>
        <w:t>詳</w:t>
      </w:r>
      <w:proofErr w:type="gramEnd"/>
      <w:r w:rsidRPr="00BE5D71">
        <w:rPr>
          <w:rFonts w:ascii="標楷體" w:eastAsia="標楷體" w:hAnsi="標楷體" w:cs="DFKaiShu-SB-Estd-BF" w:hint="eastAsia"/>
          <w:kern w:val="0"/>
          <w:sz w:val="32"/>
          <w:szCs w:val="32"/>
        </w:rPr>
        <w:t>附件</w:t>
      </w:r>
      <w:r>
        <w:rPr>
          <w:rFonts w:ascii="標楷體" w:eastAsia="標楷體" w:hAnsi="標楷體" w:cs="DFKaiShu-SB-Estd-BF" w:hint="eastAsia"/>
          <w:kern w:val="0"/>
          <w:sz w:val="32"/>
          <w:szCs w:val="32"/>
        </w:rPr>
        <w:t>1</w:t>
      </w:r>
      <w:r w:rsidRPr="00243545">
        <w:rPr>
          <w:rFonts w:ascii="標楷體" w:eastAsia="標楷體" w:hAnsi="標楷體" w:hint="eastAsia"/>
          <w:sz w:val="32"/>
          <w:szCs w:val="32"/>
        </w:rPr>
        <w:t>（</w:t>
      </w:r>
      <w:r>
        <w:rPr>
          <w:rFonts w:ascii="標楷體" w:eastAsia="標楷體" w:hAnsi="標楷體" w:cs="DFKaiShu-SB-Estd-BF" w:hint="eastAsia"/>
          <w:kern w:val="0"/>
          <w:sz w:val="32"/>
          <w:szCs w:val="32"/>
        </w:rPr>
        <w:t>法務部</w:t>
      </w:r>
      <w:r w:rsidRPr="004F11AB">
        <w:rPr>
          <w:rFonts w:ascii="標楷體" w:eastAsia="標楷體" w:hAnsi="標楷體" w:cs="DFKaiShu-SB-Estd-BF" w:hint="eastAsia"/>
          <w:kern w:val="0"/>
          <w:sz w:val="32"/>
          <w:szCs w:val="32"/>
        </w:rPr>
        <w:t>103年11月17日法律字第10303513040號</w:t>
      </w:r>
      <w:r w:rsidRPr="00BE5D71">
        <w:rPr>
          <w:rFonts w:ascii="標楷體" w:eastAsia="標楷體" w:hAnsi="標楷體" w:cs="DFKaiShu-SB-Estd-BF" w:hint="eastAsia"/>
          <w:kern w:val="0"/>
          <w:sz w:val="32"/>
          <w:szCs w:val="32"/>
        </w:rPr>
        <w:t>函</w:t>
      </w:r>
      <w:r w:rsidRPr="00243545">
        <w:rPr>
          <w:rFonts w:ascii="標楷體" w:eastAsia="標楷體" w:hAnsi="標楷體" w:hint="eastAsia"/>
          <w:sz w:val="32"/>
          <w:szCs w:val="32"/>
        </w:rPr>
        <w:t>）</w:t>
      </w:r>
      <w:r>
        <w:rPr>
          <w:rFonts w:ascii="標楷體" w:eastAsia="標楷體" w:hAnsi="標楷體" w:cs="DFKaiShu-SB-Estd-BF" w:hint="eastAsia"/>
          <w:kern w:val="0"/>
          <w:sz w:val="32"/>
          <w:szCs w:val="32"/>
        </w:rPr>
        <w:t>。</w:t>
      </w:r>
    </w:p>
    <w:p w:rsidR="001E6FB3" w:rsidRDefault="001E6FB3" w:rsidP="001E6FB3">
      <w:pPr>
        <w:autoSpaceDE w:val="0"/>
        <w:autoSpaceDN w:val="0"/>
        <w:adjustRightInd w:val="0"/>
        <w:ind w:leftChars="224" w:left="1076" w:hangingChars="168" w:hanging="538"/>
        <w:jc w:val="both"/>
        <w:rPr>
          <w:rFonts w:ascii="標楷體" w:eastAsia="標楷體" w:hAnsi="標楷體" w:cs="DFKaiShu-SB-Estd-BF"/>
          <w:kern w:val="0"/>
          <w:sz w:val="32"/>
          <w:szCs w:val="32"/>
        </w:rPr>
      </w:pPr>
      <w:r w:rsidRPr="00BE5D71">
        <w:rPr>
          <w:rFonts w:ascii="標楷體" w:eastAsia="標楷體" w:hAnsi="標楷體" w:hint="eastAsia"/>
          <w:sz w:val="32"/>
          <w:szCs w:val="32"/>
        </w:rPr>
        <w:t>二、</w:t>
      </w:r>
      <w:r w:rsidRPr="004F11AB">
        <w:rPr>
          <w:rFonts w:ascii="標楷體" w:eastAsia="標楷體" w:hAnsi="標楷體" w:cs="DFKaiShu-SB-Estd-BF" w:hint="eastAsia"/>
          <w:kern w:val="0"/>
          <w:sz w:val="32"/>
          <w:szCs w:val="32"/>
        </w:rPr>
        <w:t>內政部函釋有關地政機關受理遺囑繼承登記，應如何審查民法第1198條第5款規定之遺囑見證人資格一案</w:t>
      </w:r>
      <w:r>
        <w:rPr>
          <w:rFonts w:ascii="標楷體" w:eastAsia="標楷體" w:hAnsi="標楷體" w:cs="DFKaiShu-SB-Estd-BF" w:hint="eastAsia"/>
          <w:kern w:val="0"/>
          <w:sz w:val="32"/>
          <w:szCs w:val="32"/>
        </w:rPr>
        <w:t>。</w:t>
      </w:r>
    </w:p>
    <w:p w:rsidR="001E6FB3" w:rsidRPr="00BE5D71" w:rsidRDefault="001E6FB3" w:rsidP="001E6FB3">
      <w:pPr>
        <w:autoSpaceDE w:val="0"/>
        <w:autoSpaceDN w:val="0"/>
        <w:adjustRightInd w:val="0"/>
        <w:ind w:leftChars="449" w:left="1078" w:firstLineChars="0" w:firstLine="2"/>
        <w:jc w:val="both"/>
        <w:rPr>
          <w:rFonts w:ascii="標楷體" w:eastAsia="標楷體" w:hAnsi="標楷體" w:cs="DFKaiShu-SB-Estd-BF"/>
          <w:kern w:val="0"/>
          <w:sz w:val="32"/>
          <w:szCs w:val="32"/>
        </w:rPr>
      </w:pPr>
      <w:r w:rsidRPr="00CC2F83">
        <w:rPr>
          <w:rFonts w:ascii="標楷體" w:eastAsia="標楷體" w:hAnsi="標楷體" w:cs="DFKaiShu-SB-Estd-BF" w:hint="eastAsia"/>
          <w:kern w:val="0"/>
          <w:sz w:val="32"/>
          <w:szCs w:val="32"/>
        </w:rPr>
        <w:t>內容：有關審查民法第1198條第5款規定之遺囑見證人資格，依其立法意旨，公證人或代行公證職務人之同</w:t>
      </w:r>
      <w:r>
        <w:rPr>
          <w:rFonts w:ascii="標楷體" w:eastAsia="標楷體" w:hAnsi="標楷體" w:cs="DFKaiShu-SB-Estd-BF" w:hint="eastAsia"/>
          <w:kern w:val="0"/>
          <w:sz w:val="32"/>
          <w:szCs w:val="32"/>
        </w:rPr>
        <w:t>居人助理人或受</w:t>
      </w:r>
      <w:proofErr w:type="gramStart"/>
      <w:r>
        <w:rPr>
          <w:rFonts w:ascii="標楷體" w:eastAsia="標楷體" w:hAnsi="標楷體" w:cs="DFKaiShu-SB-Estd-BF" w:hint="eastAsia"/>
          <w:kern w:val="0"/>
          <w:sz w:val="32"/>
          <w:szCs w:val="32"/>
        </w:rPr>
        <w:t>僱</w:t>
      </w:r>
      <w:proofErr w:type="gramEnd"/>
      <w:r>
        <w:rPr>
          <w:rFonts w:ascii="標楷體" w:eastAsia="標楷體" w:hAnsi="標楷體" w:cs="DFKaiShu-SB-Estd-BF" w:hint="eastAsia"/>
          <w:kern w:val="0"/>
          <w:sz w:val="32"/>
          <w:szCs w:val="32"/>
        </w:rPr>
        <w:t>人不得為遺囑見證人應僅適用於公證遺囑及密封遺囑，</w:t>
      </w:r>
      <w:r w:rsidRPr="00BE5D71">
        <w:rPr>
          <w:rFonts w:ascii="標楷體" w:eastAsia="標楷體" w:hAnsi="標楷體" w:cs="DFKaiShu-SB-Estd-BF" w:hint="eastAsia"/>
          <w:kern w:val="0"/>
          <w:sz w:val="32"/>
          <w:szCs w:val="32"/>
        </w:rPr>
        <w:t>詳附件</w:t>
      </w:r>
      <w:r w:rsidRPr="00462296">
        <w:rPr>
          <w:rFonts w:ascii="標楷體" w:eastAsia="標楷體" w:hAnsi="標楷體" w:cs="DFKaiShu-SB-Estd-BF" w:hint="eastAsia"/>
          <w:kern w:val="0"/>
          <w:sz w:val="32"/>
          <w:szCs w:val="32"/>
        </w:rPr>
        <w:t>2</w:t>
      </w:r>
      <w:r w:rsidRPr="00243545">
        <w:rPr>
          <w:rFonts w:ascii="標楷體" w:eastAsia="標楷體" w:hAnsi="標楷體" w:hint="eastAsia"/>
          <w:sz w:val="32"/>
          <w:szCs w:val="32"/>
        </w:rPr>
        <w:t>（</w:t>
      </w:r>
      <w:r w:rsidRPr="00B64C75">
        <w:rPr>
          <w:rFonts w:ascii="標楷體" w:eastAsia="標楷體" w:hAnsi="標楷體" w:cs="DFKaiShu-SB-Estd-BF" w:hint="eastAsia"/>
          <w:kern w:val="0"/>
          <w:sz w:val="32"/>
          <w:szCs w:val="32"/>
        </w:rPr>
        <w:t>內政部103年12月27日內授中辦地字第1030616161號函</w:t>
      </w:r>
      <w:r w:rsidRPr="00243545">
        <w:rPr>
          <w:rFonts w:ascii="標楷體" w:eastAsia="標楷體" w:hAnsi="標楷體" w:hint="eastAsia"/>
          <w:sz w:val="32"/>
          <w:szCs w:val="32"/>
        </w:rPr>
        <w:t>）</w:t>
      </w:r>
      <w:r>
        <w:rPr>
          <w:rFonts w:ascii="標楷體" w:eastAsia="標楷體" w:hAnsi="標楷體" w:cs="DFKaiShu-SB-Estd-BF" w:hint="eastAsia"/>
          <w:kern w:val="0"/>
          <w:sz w:val="32"/>
          <w:szCs w:val="32"/>
        </w:rPr>
        <w:t>。</w:t>
      </w:r>
    </w:p>
    <w:p w:rsidR="001E6FB3" w:rsidRDefault="001E6FB3" w:rsidP="001E6FB3">
      <w:pPr>
        <w:autoSpaceDE w:val="0"/>
        <w:autoSpaceDN w:val="0"/>
        <w:adjustRightInd w:val="0"/>
        <w:ind w:leftChars="225" w:left="1078" w:hangingChars="168" w:hanging="538"/>
        <w:jc w:val="both"/>
        <w:rPr>
          <w:rFonts w:ascii="標楷體" w:eastAsia="標楷體" w:hAnsi="標楷體" w:cs="DFKaiShu-SB-Estd-BF"/>
          <w:kern w:val="0"/>
          <w:sz w:val="32"/>
          <w:szCs w:val="32"/>
        </w:rPr>
      </w:pPr>
      <w:r w:rsidRPr="00BE5D71">
        <w:rPr>
          <w:rFonts w:ascii="標楷體" w:eastAsia="標楷體" w:hAnsi="標楷體" w:hint="eastAsia"/>
          <w:sz w:val="32"/>
          <w:szCs w:val="32"/>
        </w:rPr>
        <w:t>三、</w:t>
      </w:r>
      <w:r w:rsidRPr="00995E52">
        <w:rPr>
          <w:rFonts w:ascii="標楷體" w:eastAsia="標楷體" w:hAnsi="標楷體" w:cs="DFKaiShu-SB-Estd-BF" w:hint="eastAsia"/>
          <w:kern w:val="0"/>
          <w:sz w:val="32"/>
          <w:szCs w:val="32"/>
        </w:rPr>
        <w:t>修正土地登記規則第24條之1、第132條、第155條之3條文，自104年2月2日施行。</w:t>
      </w:r>
    </w:p>
    <w:p w:rsidR="001E6FB3" w:rsidRPr="001E6FB3" w:rsidRDefault="001E6FB3" w:rsidP="00466D64">
      <w:pPr>
        <w:autoSpaceDE w:val="0"/>
        <w:autoSpaceDN w:val="0"/>
        <w:adjustRightInd w:val="0"/>
        <w:ind w:leftChars="449" w:left="1078" w:firstLineChars="0" w:firstLine="2"/>
        <w:jc w:val="both"/>
        <w:rPr>
          <w:rFonts w:ascii="標楷體" w:eastAsia="標楷體" w:hAnsi="標楷體"/>
          <w:sz w:val="28"/>
          <w:szCs w:val="28"/>
        </w:rPr>
      </w:pPr>
      <w:r w:rsidRPr="00BE5D71">
        <w:rPr>
          <w:rFonts w:ascii="標楷體" w:eastAsia="標楷體" w:hAnsi="標楷體" w:cs="DFKaiShu-SB-Estd-BF" w:hint="eastAsia"/>
          <w:kern w:val="0"/>
          <w:sz w:val="32"/>
          <w:szCs w:val="32"/>
        </w:rPr>
        <w:t>內容：</w:t>
      </w:r>
      <w:proofErr w:type="gramStart"/>
      <w:r w:rsidRPr="00BE5D71">
        <w:rPr>
          <w:rFonts w:ascii="標楷體" w:eastAsia="標楷體" w:hAnsi="標楷體" w:cs="DFKaiShu-SB-Estd-BF" w:hint="eastAsia"/>
          <w:kern w:val="0"/>
          <w:sz w:val="32"/>
          <w:szCs w:val="32"/>
        </w:rPr>
        <w:t>詳</w:t>
      </w:r>
      <w:proofErr w:type="gramEnd"/>
      <w:r w:rsidRPr="00BE5D71">
        <w:rPr>
          <w:rFonts w:ascii="標楷體" w:eastAsia="標楷體" w:hAnsi="標楷體" w:cs="DFKaiShu-SB-Estd-BF" w:hint="eastAsia"/>
          <w:kern w:val="0"/>
          <w:sz w:val="32"/>
          <w:szCs w:val="32"/>
        </w:rPr>
        <w:t>附件</w:t>
      </w:r>
      <w:r w:rsidRPr="007C18BA">
        <w:rPr>
          <w:rFonts w:ascii="標楷體" w:eastAsia="標楷體" w:hAnsi="標楷體" w:cs="DFKaiShu-SB-Estd-BF" w:hint="eastAsia"/>
          <w:kern w:val="0"/>
          <w:sz w:val="32"/>
          <w:szCs w:val="32"/>
        </w:rPr>
        <w:t>3</w:t>
      </w:r>
      <w:r w:rsidRPr="00243545">
        <w:rPr>
          <w:rFonts w:ascii="標楷體" w:eastAsia="標楷體" w:hAnsi="標楷體" w:hint="eastAsia"/>
          <w:sz w:val="32"/>
          <w:szCs w:val="32"/>
        </w:rPr>
        <w:t>（</w:t>
      </w:r>
      <w:r w:rsidRPr="007C18BA">
        <w:rPr>
          <w:rFonts w:ascii="標楷體" w:eastAsia="標楷體" w:hAnsi="標楷體" w:cs="DFKaiShu-SB-Estd-BF" w:hint="eastAsia"/>
          <w:kern w:val="0"/>
          <w:sz w:val="32"/>
          <w:szCs w:val="32"/>
        </w:rPr>
        <w:t>內政部103年12月25日台內地字第1031303704號令</w:t>
      </w:r>
      <w:r w:rsidRPr="00243545">
        <w:rPr>
          <w:rFonts w:ascii="標楷體" w:eastAsia="標楷體" w:hAnsi="標楷體" w:hint="eastAsia"/>
          <w:sz w:val="32"/>
          <w:szCs w:val="32"/>
        </w:rPr>
        <w:t>）</w:t>
      </w:r>
      <w:r>
        <w:rPr>
          <w:rFonts w:ascii="標楷體" w:eastAsia="標楷體" w:hAnsi="標楷體" w:hint="eastAsia"/>
          <w:sz w:val="32"/>
          <w:szCs w:val="32"/>
        </w:rPr>
        <w:t>。</w:t>
      </w:r>
      <w:bookmarkStart w:id="0" w:name="_GoBack"/>
      <w:bookmarkEnd w:id="0"/>
    </w:p>
    <w:sectPr w:rsidR="001E6FB3" w:rsidRPr="001E6FB3" w:rsidSect="007344A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0E9" w:rsidRDefault="009860E9" w:rsidP="00F63417">
      <w:pPr>
        <w:ind w:left="2282" w:hanging="595"/>
      </w:pPr>
      <w:r>
        <w:separator/>
      </w:r>
    </w:p>
  </w:endnote>
  <w:endnote w:type="continuationSeparator" w:id="0">
    <w:p w:rsidR="009860E9" w:rsidRDefault="009860E9" w:rsidP="00F63417">
      <w:pPr>
        <w:ind w:left="2282" w:hanging="59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86" w:rsidRDefault="00DF6386" w:rsidP="00F63417">
    <w:pPr>
      <w:pStyle w:val="a5"/>
      <w:ind w:left="2183" w:hanging="49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86" w:rsidRDefault="00DF6386" w:rsidP="00F63417">
    <w:pPr>
      <w:pStyle w:val="a5"/>
      <w:ind w:left="2183" w:hanging="49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86" w:rsidRDefault="00DF6386" w:rsidP="00F63417">
    <w:pPr>
      <w:pStyle w:val="a5"/>
      <w:ind w:left="2183" w:hanging="49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0E9" w:rsidRDefault="009860E9" w:rsidP="00F63417">
      <w:pPr>
        <w:ind w:left="2282" w:hanging="595"/>
      </w:pPr>
      <w:r>
        <w:separator/>
      </w:r>
    </w:p>
  </w:footnote>
  <w:footnote w:type="continuationSeparator" w:id="0">
    <w:p w:rsidR="009860E9" w:rsidRDefault="009860E9" w:rsidP="00F63417">
      <w:pPr>
        <w:ind w:left="2282" w:hanging="59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86" w:rsidRDefault="00DF6386" w:rsidP="00F63417">
    <w:pPr>
      <w:pStyle w:val="a3"/>
      <w:ind w:left="2183" w:hanging="49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86" w:rsidRDefault="00DF6386" w:rsidP="00F63417">
    <w:pPr>
      <w:pStyle w:val="a3"/>
      <w:ind w:left="2183" w:hanging="49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86" w:rsidRDefault="00DF6386" w:rsidP="00F63417">
    <w:pPr>
      <w:pStyle w:val="a3"/>
      <w:ind w:left="2183" w:hanging="4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41BEC"/>
    <w:multiLevelType w:val="hybridMultilevel"/>
    <w:tmpl w:val="C1F097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2C"/>
    <w:rsid w:val="0001754D"/>
    <w:rsid w:val="00066A28"/>
    <w:rsid w:val="00091198"/>
    <w:rsid w:val="00095EA8"/>
    <w:rsid w:val="000B1ADA"/>
    <w:rsid w:val="00147F43"/>
    <w:rsid w:val="00177E7D"/>
    <w:rsid w:val="001E6FB3"/>
    <w:rsid w:val="00217CFC"/>
    <w:rsid w:val="00271C57"/>
    <w:rsid w:val="00280015"/>
    <w:rsid w:val="002D0B76"/>
    <w:rsid w:val="00307FB0"/>
    <w:rsid w:val="00321741"/>
    <w:rsid w:val="00337343"/>
    <w:rsid w:val="00441D3C"/>
    <w:rsid w:val="00466D64"/>
    <w:rsid w:val="004C5344"/>
    <w:rsid w:val="00585898"/>
    <w:rsid w:val="005B32CB"/>
    <w:rsid w:val="005E7B09"/>
    <w:rsid w:val="0060573D"/>
    <w:rsid w:val="00607A14"/>
    <w:rsid w:val="006655CC"/>
    <w:rsid w:val="0069581C"/>
    <w:rsid w:val="006A1818"/>
    <w:rsid w:val="006A339D"/>
    <w:rsid w:val="00725A8F"/>
    <w:rsid w:val="007344A1"/>
    <w:rsid w:val="00775D86"/>
    <w:rsid w:val="007A6095"/>
    <w:rsid w:val="00881AE2"/>
    <w:rsid w:val="008A213D"/>
    <w:rsid w:val="00976E30"/>
    <w:rsid w:val="009860E9"/>
    <w:rsid w:val="0099642C"/>
    <w:rsid w:val="009E3CCA"/>
    <w:rsid w:val="00B607A9"/>
    <w:rsid w:val="00B9632A"/>
    <w:rsid w:val="00BC1426"/>
    <w:rsid w:val="00BF2A28"/>
    <w:rsid w:val="00C94A04"/>
    <w:rsid w:val="00CF78FF"/>
    <w:rsid w:val="00D249DF"/>
    <w:rsid w:val="00DD461B"/>
    <w:rsid w:val="00DF6386"/>
    <w:rsid w:val="00F13E73"/>
    <w:rsid w:val="00F634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ind w:leftChars="703" w:left="951" w:hangingChars="248" w:hanging="24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3417"/>
    <w:pPr>
      <w:tabs>
        <w:tab w:val="center" w:pos="4153"/>
        <w:tab w:val="right" w:pos="8306"/>
      </w:tabs>
      <w:snapToGrid w:val="0"/>
    </w:pPr>
    <w:rPr>
      <w:sz w:val="20"/>
      <w:szCs w:val="20"/>
    </w:rPr>
  </w:style>
  <w:style w:type="character" w:customStyle="1" w:styleId="a4">
    <w:name w:val="頁首 字元"/>
    <w:basedOn w:val="a0"/>
    <w:link w:val="a3"/>
    <w:uiPriority w:val="99"/>
    <w:semiHidden/>
    <w:rsid w:val="00F63417"/>
    <w:rPr>
      <w:sz w:val="20"/>
      <w:szCs w:val="20"/>
    </w:rPr>
  </w:style>
  <w:style w:type="paragraph" w:styleId="a5">
    <w:name w:val="footer"/>
    <w:basedOn w:val="a"/>
    <w:link w:val="a6"/>
    <w:uiPriority w:val="99"/>
    <w:semiHidden/>
    <w:unhideWhenUsed/>
    <w:rsid w:val="00F63417"/>
    <w:pPr>
      <w:tabs>
        <w:tab w:val="center" w:pos="4153"/>
        <w:tab w:val="right" w:pos="8306"/>
      </w:tabs>
      <w:snapToGrid w:val="0"/>
    </w:pPr>
    <w:rPr>
      <w:sz w:val="20"/>
      <w:szCs w:val="20"/>
    </w:rPr>
  </w:style>
  <w:style w:type="character" w:customStyle="1" w:styleId="a6">
    <w:name w:val="頁尾 字元"/>
    <w:basedOn w:val="a0"/>
    <w:link w:val="a5"/>
    <w:uiPriority w:val="99"/>
    <w:semiHidden/>
    <w:rsid w:val="00F63417"/>
    <w:rPr>
      <w:sz w:val="20"/>
      <w:szCs w:val="20"/>
    </w:rPr>
  </w:style>
  <w:style w:type="paragraph" w:styleId="a7">
    <w:name w:val="List Paragraph"/>
    <w:basedOn w:val="a"/>
    <w:uiPriority w:val="34"/>
    <w:qFormat/>
    <w:rsid w:val="001E6FB3"/>
    <w:pPr>
      <w:ind w:leftChars="200" w:left="480"/>
    </w:pPr>
  </w:style>
  <w:style w:type="paragraph" w:styleId="a8">
    <w:name w:val="Balloon Text"/>
    <w:basedOn w:val="a"/>
    <w:link w:val="a9"/>
    <w:uiPriority w:val="99"/>
    <w:semiHidden/>
    <w:unhideWhenUsed/>
    <w:rsid w:val="001E6FB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E6F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ind w:leftChars="703" w:left="951" w:hangingChars="248" w:hanging="24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3417"/>
    <w:pPr>
      <w:tabs>
        <w:tab w:val="center" w:pos="4153"/>
        <w:tab w:val="right" w:pos="8306"/>
      </w:tabs>
      <w:snapToGrid w:val="0"/>
    </w:pPr>
    <w:rPr>
      <w:sz w:val="20"/>
      <w:szCs w:val="20"/>
    </w:rPr>
  </w:style>
  <w:style w:type="character" w:customStyle="1" w:styleId="a4">
    <w:name w:val="頁首 字元"/>
    <w:basedOn w:val="a0"/>
    <w:link w:val="a3"/>
    <w:uiPriority w:val="99"/>
    <w:semiHidden/>
    <w:rsid w:val="00F63417"/>
    <w:rPr>
      <w:sz w:val="20"/>
      <w:szCs w:val="20"/>
    </w:rPr>
  </w:style>
  <w:style w:type="paragraph" w:styleId="a5">
    <w:name w:val="footer"/>
    <w:basedOn w:val="a"/>
    <w:link w:val="a6"/>
    <w:uiPriority w:val="99"/>
    <w:semiHidden/>
    <w:unhideWhenUsed/>
    <w:rsid w:val="00F63417"/>
    <w:pPr>
      <w:tabs>
        <w:tab w:val="center" w:pos="4153"/>
        <w:tab w:val="right" w:pos="8306"/>
      </w:tabs>
      <w:snapToGrid w:val="0"/>
    </w:pPr>
    <w:rPr>
      <w:sz w:val="20"/>
      <w:szCs w:val="20"/>
    </w:rPr>
  </w:style>
  <w:style w:type="character" w:customStyle="1" w:styleId="a6">
    <w:name w:val="頁尾 字元"/>
    <w:basedOn w:val="a0"/>
    <w:link w:val="a5"/>
    <w:uiPriority w:val="99"/>
    <w:semiHidden/>
    <w:rsid w:val="00F63417"/>
    <w:rPr>
      <w:sz w:val="20"/>
      <w:szCs w:val="20"/>
    </w:rPr>
  </w:style>
  <w:style w:type="paragraph" w:styleId="a7">
    <w:name w:val="List Paragraph"/>
    <w:basedOn w:val="a"/>
    <w:uiPriority w:val="34"/>
    <w:qFormat/>
    <w:rsid w:val="001E6FB3"/>
    <w:pPr>
      <w:ind w:leftChars="200" w:left="480"/>
    </w:pPr>
  </w:style>
  <w:style w:type="paragraph" w:styleId="a8">
    <w:name w:val="Balloon Text"/>
    <w:basedOn w:val="a"/>
    <w:link w:val="a9"/>
    <w:uiPriority w:val="99"/>
    <w:semiHidden/>
    <w:unhideWhenUsed/>
    <w:rsid w:val="001E6FB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E6F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afc406</dc:creator>
  <cp:keywords/>
  <dc:description/>
  <cp:lastModifiedBy>user</cp:lastModifiedBy>
  <cp:revision>6</cp:revision>
  <cp:lastPrinted>2015-01-14T11:14:00Z</cp:lastPrinted>
  <dcterms:created xsi:type="dcterms:W3CDTF">2015-01-14T11:01:00Z</dcterms:created>
  <dcterms:modified xsi:type="dcterms:W3CDTF">2015-04-08T09:40:00Z</dcterms:modified>
</cp:coreProperties>
</file>