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EC" w:rsidRPr="00E85622" w:rsidRDefault="00757EC0" w:rsidP="00516DE7">
      <w:pPr>
        <w:spacing w:line="600" w:lineRule="exact"/>
        <w:jc w:val="center"/>
        <w:rPr>
          <w:rFonts w:ascii="標楷體" w:eastAsia="標楷體" w:hAnsi="標楷體"/>
          <w:sz w:val="32"/>
          <w:szCs w:val="32"/>
        </w:rPr>
      </w:pPr>
      <w:r>
        <w:rPr>
          <w:rFonts w:ascii="標楷體" w:eastAsia="標楷體" w:hAnsi="標楷體" w:hint="eastAsia"/>
          <w:sz w:val="32"/>
          <w:szCs w:val="32"/>
        </w:rPr>
        <w:t>「</w:t>
      </w:r>
      <w:r w:rsidR="00B415EC" w:rsidRPr="00E85622">
        <w:rPr>
          <w:rStyle w:val="a3"/>
          <w:rFonts w:ascii="標楷體" w:eastAsia="標楷體" w:hAnsi="標楷體" w:hint="eastAsia"/>
          <w:sz w:val="32"/>
          <w:szCs w:val="32"/>
        </w:rPr>
        <w:t>臺北市政府地政</w:t>
      </w:r>
      <w:r w:rsidR="002166BD" w:rsidRPr="00E85622">
        <w:rPr>
          <w:rStyle w:val="a3"/>
          <w:rFonts w:ascii="標楷體" w:eastAsia="標楷體" w:hAnsi="標楷體" w:hint="eastAsia"/>
          <w:sz w:val="32"/>
          <w:szCs w:val="32"/>
        </w:rPr>
        <w:t>局</w:t>
      </w:r>
      <w:r w:rsidR="00B415EC" w:rsidRPr="00E85622">
        <w:rPr>
          <w:rStyle w:val="a3"/>
          <w:rFonts w:ascii="標楷體" w:eastAsia="標楷體" w:hAnsi="標楷體" w:hint="eastAsia"/>
          <w:sz w:val="32"/>
          <w:szCs w:val="32"/>
        </w:rPr>
        <w:t>查核各地政事務所土地登記測量</w:t>
      </w:r>
      <w:r w:rsidR="00D62A37">
        <w:rPr>
          <w:rStyle w:val="a3"/>
          <w:rFonts w:ascii="標楷體" w:eastAsia="標楷體" w:hAnsi="標楷體" w:hint="eastAsia"/>
          <w:sz w:val="32"/>
          <w:szCs w:val="32"/>
        </w:rPr>
        <w:t>及</w:t>
      </w:r>
      <w:r w:rsidR="00B415EC" w:rsidRPr="00E85622">
        <w:rPr>
          <w:rStyle w:val="a3"/>
          <w:rFonts w:ascii="標楷體" w:eastAsia="標楷體" w:hAnsi="標楷體" w:hint="eastAsia"/>
          <w:sz w:val="32"/>
          <w:szCs w:val="32"/>
        </w:rPr>
        <w:t>資訊</w:t>
      </w:r>
      <w:r w:rsidR="00085EAE">
        <w:rPr>
          <w:rStyle w:val="a3"/>
          <w:rFonts w:ascii="標楷體" w:eastAsia="標楷體" w:hAnsi="標楷體"/>
          <w:sz w:val="32"/>
          <w:szCs w:val="32"/>
        </w:rPr>
        <w:br/>
      </w:r>
      <w:r w:rsidR="00B415EC" w:rsidRPr="00E85622">
        <w:rPr>
          <w:rStyle w:val="a3"/>
          <w:rFonts w:ascii="標楷體" w:eastAsia="標楷體" w:hAnsi="標楷體" w:hint="eastAsia"/>
          <w:sz w:val="32"/>
          <w:szCs w:val="32"/>
        </w:rPr>
        <w:t>業務要點</w:t>
      </w:r>
      <w:r>
        <w:rPr>
          <w:rFonts w:ascii="標楷體" w:eastAsia="標楷體" w:hAnsi="標楷體" w:hint="eastAsia"/>
          <w:sz w:val="32"/>
          <w:szCs w:val="32"/>
        </w:rPr>
        <w:t>」</w:t>
      </w:r>
      <w:r w:rsidR="005C168A" w:rsidRPr="005C168A">
        <w:rPr>
          <w:rFonts w:ascii="標楷體" w:eastAsia="標楷體" w:hAnsi="標楷體" w:hint="eastAsia"/>
          <w:b/>
          <w:sz w:val="32"/>
          <w:szCs w:val="32"/>
        </w:rPr>
        <w:t>第四點及第六點</w:t>
      </w:r>
      <w:r w:rsidR="00B415EC" w:rsidRPr="00E85622">
        <w:rPr>
          <w:rFonts w:ascii="標楷體" w:eastAsia="標楷體" w:hAnsi="標楷體" w:hint="eastAsia"/>
          <w:b/>
          <w:sz w:val="32"/>
          <w:szCs w:val="32"/>
        </w:rPr>
        <w:t>修正對照表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9"/>
        <w:gridCol w:w="3740"/>
        <w:gridCol w:w="1809"/>
      </w:tblGrid>
      <w:tr w:rsidR="00115647" w:rsidRPr="00F2341B" w:rsidTr="00FE3593">
        <w:trPr>
          <w:trHeight w:val="483"/>
        </w:trPr>
        <w:tc>
          <w:tcPr>
            <w:tcW w:w="3739" w:type="dxa"/>
          </w:tcPr>
          <w:p w:rsidR="00115647" w:rsidRPr="00F2341B" w:rsidRDefault="00115647" w:rsidP="00F6255E">
            <w:pPr>
              <w:jc w:val="center"/>
              <w:rPr>
                <w:rFonts w:ascii="標楷體" w:eastAsia="標楷體" w:hAnsi="標楷體"/>
                <w:sz w:val="28"/>
                <w:szCs w:val="28"/>
              </w:rPr>
            </w:pPr>
            <w:r w:rsidRPr="00F2341B">
              <w:rPr>
                <w:rFonts w:ascii="標楷體" w:eastAsia="標楷體" w:hAnsi="標楷體" w:hint="eastAsia"/>
                <w:sz w:val="28"/>
                <w:szCs w:val="28"/>
              </w:rPr>
              <w:t>修正</w:t>
            </w:r>
            <w:r w:rsidR="0021791C">
              <w:rPr>
                <w:rFonts w:ascii="標楷體" w:eastAsia="標楷體" w:hAnsi="標楷體" w:hint="eastAsia"/>
                <w:sz w:val="28"/>
                <w:szCs w:val="28"/>
              </w:rPr>
              <w:t>規定</w:t>
            </w:r>
          </w:p>
        </w:tc>
        <w:tc>
          <w:tcPr>
            <w:tcW w:w="3740" w:type="dxa"/>
          </w:tcPr>
          <w:p w:rsidR="00115647" w:rsidRPr="00F2341B" w:rsidRDefault="00115647" w:rsidP="00F6255E">
            <w:pPr>
              <w:jc w:val="center"/>
              <w:rPr>
                <w:rFonts w:ascii="標楷體" w:eastAsia="標楷體" w:hAnsi="標楷體"/>
                <w:sz w:val="28"/>
                <w:szCs w:val="28"/>
              </w:rPr>
            </w:pPr>
            <w:r w:rsidRPr="00F2341B">
              <w:rPr>
                <w:rFonts w:ascii="標楷體" w:eastAsia="標楷體" w:hAnsi="標楷體" w:hint="eastAsia"/>
                <w:sz w:val="28"/>
                <w:szCs w:val="28"/>
              </w:rPr>
              <w:t>現行</w:t>
            </w:r>
            <w:r w:rsidR="0021791C">
              <w:rPr>
                <w:rFonts w:ascii="標楷體" w:eastAsia="標楷體" w:hAnsi="標楷體" w:hint="eastAsia"/>
                <w:sz w:val="28"/>
                <w:szCs w:val="28"/>
              </w:rPr>
              <w:t>規定</w:t>
            </w:r>
          </w:p>
        </w:tc>
        <w:tc>
          <w:tcPr>
            <w:tcW w:w="1809" w:type="dxa"/>
          </w:tcPr>
          <w:p w:rsidR="00115647" w:rsidRPr="00F2341B" w:rsidRDefault="00115647" w:rsidP="00F6255E">
            <w:pPr>
              <w:jc w:val="center"/>
              <w:rPr>
                <w:rFonts w:ascii="標楷體" w:eastAsia="標楷體" w:hAnsi="標楷體"/>
                <w:sz w:val="28"/>
                <w:szCs w:val="28"/>
              </w:rPr>
            </w:pPr>
            <w:r w:rsidRPr="00F2341B">
              <w:rPr>
                <w:rFonts w:ascii="標楷體" w:eastAsia="標楷體" w:hAnsi="標楷體" w:hint="eastAsia"/>
                <w:sz w:val="28"/>
                <w:szCs w:val="28"/>
              </w:rPr>
              <w:t>說明</w:t>
            </w:r>
          </w:p>
        </w:tc>
      </w:tr>
      <w:tr w:rsidR="00FD4DB8" w:rsidRPr="00F2341B" w:rsidTr="00FD6F35">
        <w:trPr>
          <w:trHeight w:val="6727"/>
        </w:trPr>
        <w:tc>
          <w:tcPr>
            <w:tcW w:w="3739" w:type="dxa"/>
          </w:tcPr>
          <w:p w:rsidR="00FD4DB8" w:rsidRPr="00DC5591" w:rsidRDefault="00FD4DB8" w:rsidP="00F6255E">
            <w:pPr>
              <w:spacing w:line="440" w:lineRule="exact"/>
              <w:ind w:left="560" w:hangingChars="200" w:hanging="560"/>
              <w:jc w:val="both"/>
              <w:rPr>
                <w:rFonts w:ascii="標楷體" w:eastAsia="標楷體" w:hAnsi="標楷體"/>
                <w:sz w:val="28"/>
                <w:szCs w:val="28"/>
              </w:rPr>
            </w:pPr>
            <w:r w:rsidRPr="00C64256">
              <w:rPr>
                <w:rFonts w:ascii="標楷體" w:eastAsia="標楷體" w:hAnsi="標楷體" w:hint="eastAsia"/>
                <w:sz w:val="28"/>
                <w:szCs w:val="28"/>
              </w:rPr>
              <w:t>四、</w:t>
            </w:r>
            <w:r w:rsidRPr="00DC5591">
              <w:rPr>
                <w:rFonts w:ascii="標楷體" w:eastAsia="標楷體" w:hAnsi="標楷體" w:hint="eastAsia"/>
                <w:sz w:val="28"/>
                <w:szCs w:val="28"/>
              </w:rPr>
              <w:t>地籍資料電子處理作業及地籍總歸戶資料申請業務，應依下列規定辦理：</w:t>
            </w:r>
          </w:p>
          <w:p w:rsidR="00FD4DB8" w:rsidRPr="00DC5591" w:rsidRDefault="00FD4DB8" w:rsidP="00F625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auto"/>
                <w:sz w:val="28"/>
                <w:szCs w:val="28"/>
              </w:rPr>
            </w:pPr>
            <w:r w:rsidRPr="00DC5591">
              <w:rPr>
                <w:rFonts w:ascii="標楷體" w:eastAsia="標楷體" w:hAnsi="標楷體" w:hint="eastAsia"/>
                <w:color w:val="auto"/>
                <w:sz w:val="28"/>
                <w:szCs w:val="28"/>
              </w:rPr>
              <w:t>(</w:t>
            </w:r>
            <w:proofErr w:type="gramStart"/>
            <w:r w:rsidRPr="00DC5591">
              <w:rPr>
                <w:rFonts w:ascii="標楷體" w:eastAsia="標楷體" w:hAnsi="標楷體" w:hint="eastAsia"/>
                <w:color w:val="auto"/>
                <w:sz w:val="28"/>
                <w:szCs w:val="28"/>
              </w:rPr>
              <w:t>一</w:t>
            </w:r>
            <w:proofErr w:type="gramEnd"/>
            <w:r w:rsidRPr="00DC5591">
              <w:rPr>
                <w:rFonts w:ascii="標楷體" w:eastAsia="標楷體" w:hAnsi="標楷體" w:hint="eastAsia"/>
                <w:color w:val="auto"/>
                <w:sz w:val="28"/>
                <w:szCs w:val="28"/>
              </w:rPr>
              <w:t>)</w:t>
            </w:r>
            <w:proofErr w:type="gramStart"/>
            <w:r w:rsidRPr="00DC5591">
              <w:rPr>
                <w:rFonts w:ascii="標楷體" w:eastAsia="標楷體" w:hAnsi="標楷體" w:hint="eastAsia"/>
                <w:color w:val="auto"/>
                <w:sz w:val="28"/>
                <w:szCs w:val="28"/>
              </w:rPr>
              <w:t>地籍異動</w:t>
            </w:r>
            <w:proofErr w:type="gramEnd"/>
            <w:r w:rsidRPr="00DC5591">
              <w:rPr>
                <w:rFonts w:ascii="標楷體" w:eastAsia="標楷體" w:hAnsi="標楷體" w:hint="eastAsia"/>
                <w:color w:val="auto"/>
                <w:sz w:val="28"/>
                <w:szCs w:val="28"/>
              </w:rPr>
              <w:t>資料應定期產製電子檔，並依臺北市政府地籍地價</w:t>
            </w:r>
            <w:proofErr w:type="gramStart"/>
            <w:r w:rsidRPr="00DC5591">
              <w:rPr>
                <w:rFonts w:ascii="標楷體" w:eastAsia="標楷體" w:hAnsi="標楷體" w:hint="eastAsia"/>
                <w:color w:val="auto"/>
                <w:sz w:val="28"/>
                <w:szCs w:val="28"/>
              </w:rPr>
              <w:t>暨稅籍異</w:t>
            </w:r>
            <w:proofErr w:type="gramEnd"/>
            <w:r w:rsidRPr="00DC5591">
              <w:rPr>
                <w:rFonts w:ascii="標楷體" w:eastAsia="標楷體" w:hAnsi="標楷體" w:hint="eastAsia"/>
                <w:color w:val="auto"/>
                <w:sz w:val="28"/>
                <w:szCs w:val="28"/>
              </w:rPr>
              <w:t>動作業聯繫要點規定辦理。</w:t>
            </w:r>
          </w:p>
          <w:p w:rsidR="00FD4DB8" w:rsidRPr="00DC5591" w:rsidRDefault="00FD4DB8" w:rsidP="00F625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auto"/>
                <w:sz w:val="28"/>
                <w:szCs w:val="28"/>
              </w:rPr>
            </w:pPr>
            <w:r w:rsidRPr="00DC5591">
              <w:rPr>
                <w:rFonts w:ascii="標楷體" w:eastAsia="標楷體" w:hAnsi="標楷體" w:hint="eastAsia"/>
                <w:color w:val="auto"/>
                <w:sz w:val="28"/>
                <w:szCs w:val="28"/>
              </w:rPr>
              <w:t>(二)登記案件遇有罕用字時，應先查驗所載新字內碼，如</w:t>
            </w:r>
            <w:proofErr w:type="gramStart"/>
            <w:r w:rsidRPr="00DC5591">
              <w:rPr>
                <w:rFonts w:ascii="標楷體" w:eastAsia="標楷體" w:hAnsi="標楷體" w:hint="eastAsia"/>
                <w:color w:val="auto"/>
                <w:sz w:val="28"/>
                <w:szCs w:val="28"/>
              </w:rPr>
              <w:t>罕用字檔並</w:t>
            </w:r>
            <w:proofErr w:type="gramEnd"/>
            <w:r w:rsidRPr="00DC5591">
              <w:rPr>
                <w:rFonts w:ascii="標楷體" w:eastAsia="標楷體" w:hAnsi="標楷體" w:hint="eastAsia"/>
                <w:color w:val="auto"/>
                <w:sz w:val="28"/>
                <w:szCs w:val="28"/>
              </w:rPr>
              <w:t>無該新字內碼時，應填具「新字補</w:t>
            </w:r>
            <w:proofErr w:type="gramStart"/>
            <w:r w:rsidRPr="00DC5591">
              <w:rPr>
                <w:rFonts w:ascii="標楷體" w:eastAsia="標楷體" w:hAnsi="標楷體" w:hint="eastAsia"/>
                <w:color w:val="auto"/>
                <w:sz w:val="28"/>
                <w:szCs w:val="28"/>
              </w:rPr>
              <w:t>註</w:t>
            </w:r>
            <w:proofErr w:type="gramEnd"/>
            <w:r w:rsidRPr="00DC5591">
              <w:rPr>
                <w:rFonts w:ascii="標楷體" w:eastAsia="標楷體" w:hAnsi="標楷體" w:hint="eastAsia"/>
                <w:color w:val="auto"/>
                <w:sz w:val="28"/>
                <w:szCs w:val="28"/>
              </w:rPr>
              <w:t>處理表」，並加蓋登記及校對人員印章，</w:t>
            </w:r>
            <w:proofErr w:type="gramStart"/>
            <w:r w:rsidRPr="00DC5591">
              <w:rPr>
                <w:rFonts w:ascii="標楷體" w:eastAsia="標楷體" w:hAnsi="標楷體" w:hint="eastAsia"/>
                <w:color w:val="auto"/>
                <w:sz w:val="28"/>
                <w:szCs w:val="28"/>
              </w:rPr>
              <w:t>免備文逕</w:t>
            </w:r>
            <w:proofErr w:type="gramEnd"/>
            <w:r w:rsidRPr="00DC5591">
              <w:rPr>
                <w:rFonts w:ascii="標楷體" w:eastAsia="標楷體" w:hAnsi="標楷體" w:hint="eastAsia"/>
                <w:color w:val="auto"/>
                <w:sz w:val="28"/>
                <w:szCs w:val="28"/>
              </w:rPr>
              <w:t>送本局辦理造字作業，同時副知其他地政事務所；另於本局完成造字後，應依規定程序辦理更正登記作業。</w:t>
            </w:r>
          </w:p>
          <w:p w:rsidR="00FD4DB8" w:rsidRPr="00DC5591" w:rsidRDefault="00FD4DB8" w:rsidP="00F625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auto"/>
                <w:sz w:val="28"/>
                <w:szCs w:val="28"/>
              </w:rPr>
            </w:pPr>
            <w:r w:rsidRPr="00DC5591">
              <w:rPr>
                <w:rFonts w:ascii="標楷體" w:eastAsia="標楷體" w:hAnsi="標楷體" w:hint="eastAsia"/>
                <w:color w:val="auto"/>
                <w:sz w:val="28"/>
                <w:szCs w:val="28"/>
              </w:rPr>
              <w:t>(三)各所辦理登記案件，如需查證權利人等戶籍資料時，應依「內政部地政業務應用戶役政資訊系統戶籍資料作業管理規定」辦</w:t>
            </w:r>
            <w:r w:rsidRPr="00DC5591">
              <w:rPr>
                <w:rFonts w:ascii="標楷體" w:eastAsia="標楷體" w:hAnsi="標楷體" w:hint="eastAsia"/>
                <w:color w:val="auto"/>
                <w:sz w:val="28"/>
                <w:szCs w:val="28"/>
              </w:rPr>
              <w:lastRenderedPageBreak/>
              <w:t>理。</w:t>
            </w:r>
          </w:p>
          <w:p w:rsidR="000128FF" w:rsidRDefault="000128FF" w:rsidP="000128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hint="eastAsia"/>
                <w:color w:val="auto"/>
                <w:sz w:val="28"/>
                <w:szCs w:val="28"/>
              </w:rPr>
            </w:pPr>
            <w:r w:rsidRPr="000128FF">
              <w:rPr>
                <w:rFonts w:ascii="標楷體" w:eastAsia="標楷體" w:hAnsi="標楷體" w:hint="eastAsia"/>
                <w:color w:val="FF0000"/>
                <w:sz w:val="28"/>
                <w:szCs w:val="28"/>
                <w:u w:val="single"/>
              </w:rPr>
              <w:t>(四)土地建物異動</w:t>
            </w:r>
            <w:proofErr w:type="gramStart"/>
            <w:r w:rsidRPr="000128FF">
              <w:rPr>
                <w:rFonts w:ascii="標楷體" w:eastAsia="標楷體" w:hAnsi="標楷體" w:hint="eastAsia"/>
                <w:color w:val="FF0000"/>
                <w:sz w:val="28"/>
                <w:szCs w:val="28"/>
                <w:u w:val="single"/>
              </w:rPr>
              <w:t>清冊應產製</w:t>
            </w:r>
            <w:proofErr w:type="gramEnd"/>
            <w:r w:rsidRPr="000128FF">
              <w:rPr>
                <w:rFonts w:ascii="標楷體" w:eastAsia="標楷體" w:hAnsi="標楷體" w:hint="eastAsia"/>
                <w:color w:val="FF0000"/>
                <w:sz w:val="28"/>
                <w:szCs w:val="28"/>
                <w:u w:val="single"/>
              </w:rPr>
              <w:t>相關報表檔後燒錄於唯讀光碟片並永久保存；另應</w:t>
            </w:r>
            <w:proofErr w:type="gramStart"/>
            <w:r w:rsidRPr="000128FF">
              <w:rPr>
                <w:rFonts w:ascii="標楷體" w:eastAsia="標楷體" w:hAnsi="標楷體" w:hint="eastAsia"/>
                <w:color w:val="FF0000"/>
                <w:sz w:val="28"/>
                <w:szCs w:val="28"/>
                <w:u w:val="single"/>
              </w:rPr>
              <w:t>製作副片異地</w:t>
            </w:r>
            <w:proofErr w:type="gramEnd"/>
            <w:r w:rsidRPr="000128FF">
              <w:rPr>
                <w:rFonts w:ascii="標楷體" w:eastAsia="標楷體" w:hAnsi="標楷體" w:hint="eastAsia"/>
                <w:color w:val="FF0000"/>
                <w:sz w:val="28"/>
                <w:szCs w:val="28"/>
                <w:u w:val="single"/>
              </w:rPr>
              <w:t>存放。</w:t>
            </w:r>
          </w:p>
          <w:p w:rsidR="00FD4DB8" w:rsidRPr="00DC5591" w:rsidRDefault="00FD4DB8" w:rsidP="00F625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auto"/>
                <w:sz w:val="28"/>
                <w:szCs w:val="28"/>
              </w:rPr>
            </w:pPr>
            <w:r w:rsidRPr="000128FF">
              <w:rPr>
                <w:rFonts w:ascii="標楷體" w:eastAsia="標楷體" w:hAnsi="標楷體" w:hint="eastAsia"/>
                <w:color w:val="FF0000"/>
                <w:sz w:val="28"/>
                <w:szCs w:val="28"/>
                <w:u w:val="single"/>
              </w:rPr>
              <w:t>(</w:t>
            </w:r>
            <w:r w:rsidR="000128FF" w:rsidRPr="000128FF">
              <w:rPr>
                <w:rFonts w:ascii="標楷體" w:eastAsia="標楷體" w:hAnsi="標楷體" w:hint="eastAsia"/>
                <w:color w:val="FF0000"/>
                <w:sz w:val="28"/>
                <w:szCs w:val="28"/>
                <w:u w:val="single"/>
              </w:rPr>
              <w:t>五</w:t>
            </w:r>
            <w:r w:rsidRPr="000128FF">
              <w:rPr>
                <w:rFonts w:ascii="標楷體" w:eastAsia="標楷體" w:hAnsi="標楷體" w:hint="eastAsia"/>
                <w:color w:val="FF0000"/>
                <w:sz w:val="28"/>
                <w:szCs w:val="28"/>
                <w:u w:val="single"/>
              </w:rPr>
              <w:t>)</w:t>
            </w:r>
            <w:r w:rsidRPr="00DC5591">
              <w:rPr>
                <w:rFonts w:ascii="標楷體" w:eastAsia="標楷體" w:hAnsi="標楷體" w:hint="eastAsia"/>
                <w:color w:val="auto"/>
                <w:sz w:val="28"/>
                <w:szCs w:val="28"/>
              </w:rPr>
              <w:t>各所應依「不動產成交案件實際資訊申報登錄作業手冊」規定辦理紙本申報案之系統登錄作業。</w:t>
            </w:r>
          </w:p>
          <w:p w:rsidR="00FD4DB8" w:rsidRPr="00C64256" w:rsidRDefault="00FD4DB8" w:rsidP="00F625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auto"/>
                <w:sz w:val="28"/>
                <w:szCs w:val="28"/>
              </w:rPr>
            </w:pPr>
            <w:r w:rsidRPr="000128FF">
              <w:rPr>
                <w:rFonts w:ascii="標楷體" w:eastAsia="標楷體" w:hAnsi="標楷體" w:hint="eastAsia"/>
                <w:color w:val="FF0000"/>
                <w:sz w:val="28"/>
                <w:szCs w:val="28"/>
                <w:u w:val="single"/>
              </w:rPr>
              <w:t>(</w:t>
            </w:r>
            <w:r w:rsidR="000128FF" w:rsidRPr="000128FF">
              <w:rPr>
                <w:rFonts w:ascii="標楷體" w:eastAsia="標楷體" w:hAnsi="標楷體" w:hint="eastAsia"/>
                <w:color w:val="FF0000"/>
                <w:sz w:val="28"/>
                <w:szCs w:val="28"/>
                <w:u w:val="single"/>
              </w:rPr>
              <w:t>六</w:t>
            </w:r>
            <w:r w:rsidRPr="000128FF">
              <w:rPr>
                <w:rFonts w:ascii="標楷體" w:eastAsia="標楷體" w:hAnsi="標楷體" w:hint="eastAsia"/>
                <w:color w:val="FF0000"/>
                <w:sz w:val="28"/>
                <w:szCs w:val="28"/>
                <w:u w:val="single"/>
              </w:rPr>
              <w:t>)</w:t>
            </w:r>
            <w:r w:rsidRPr="00C64256">
              <w:rPr>
                <w:rFonts w:ascii="標楷體" w:eastAsia="標楷體" w:hAnsi="標楷體" w:hint="eastAsia"/>
                <w:color w:val="auto"/>
                <w:sz w:val="28"/>
                <w:szCs w:val="28"/>
              </w:rPr>
              <w:t>受理地籍總歸戶資料申請時，應確實注意下列規定：</w:t>
            </w:r>
          </w:p>
          <w:p w:rsidR="00FD4DB8" w:rsidRPr="00C64256" w:rsidRDefault="00FD4DB8" w:rsidP="00F625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350" w:left="1120" w:hangingChars="100" w:hanging="280"/>
              <w:jc w:val="both"/>
              <w:rPr>
                <w:rFonts w:ascii="標楷體" w:eastAsia="標楷體" w:hAnsi="標楷體"/>
                <w:color w:val="auto"/>
                <w:sz w:val="28"/>
                <w:szCs w:val="28"/>
              </w:rPr>
            </w:pPr>
            <w:r w:rsidRPr="00C64256">
              <w:rPr>
                <w:rFonts w:ascii="標楷體" w:eastAsia="標楷體" w:hAnsi="標楷體" w:hint="eastAsia"/>
                <w:color w:val="auto"/>
                <w:sz w:val="28"/>
                <w:szCs w:val="28"/>
              </w:rPr>
              <w:t>1.經辦人員應檢視下列事項：</w:t>
            </w:r>
          </w:p>
          <w:p w:rsidR="00FD4DB8" w:rsidRPr="00C64256" w:rsidRDefault="00FD4DB8" w:rsidP="00F625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400" w:left="1380" w:hangingChars="150" w:hanging="420"/>
              <w:jc w:val="both"/>
              <w:rPr>
                <w:rFonts w:ascii="標楷體" w:eastAsia="標楷體" w:hAnsi="標楷體"/>
                <w:color w:val="auto"/>
                <w:sz w:val="28"/>
                <w:szCs w:val="28"/>
              </w:rPr>
            </w:pPr>
            <w:r w:rsidRPr="00C64256">
              <w:rPr>
                <w:rFonts w:ascii="標楷體" w:eastAsia="標楷體" w:hAnsi="標楷體" w:hint="eastAsia"/>
                <w:color w:val="auto"/>
                <w:sz w:val="28"/>
                <w:szCs w:val="28"/>
              </w:rPr>
              <w:t>(1)申請書內容是否填寫完整。</w:t>
            </w:r>
          </w:p>
          <w:p w:rsidR="00FD4DB8" w:rsidRPr="00C64256" w:rsidRDefault="00FD4DB8" w:rsidP="00F625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400" w:left="1380" w:hangingChars="150" w:hanging="420"/>
              <w:jc w:val="both"/>
              <w:rPr>
                <w:rFonts w:ascii="標楷體" w:eastAsia="標楷體" w:hAnsi="標楷體"/>
                <w:color w:val="auto"/>
                <w:sz w:val="28"/>
                <w:szCs w:val="28"/>
              </w:rPr>
            </w:pPr>
            <w:r w:rsidRPr="00C64256">
              <w:rPr>
                <w:rFonts w:ascii="標楷體" w:eastAsia="標楷體" w:hAnsi="標楷體" w:hint="eastAsia"/>
                <w:color w:val="auto"/>
                <w:sz w:val="28"/>
                <w:szCs w:val="28"/>
              </w:rPr>
              <w:t>(2)申請人是否符合資格。</w:t>
            </w:r>
          </w:p>
          <w:p w:rsidR="00FD4DB8" w:rsidRPr="00C64256" w:rsidRDefault="00FD4DB8" w:rsidP="00F625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400" w:left="1380" w:hangingChars="150" w:hanging="420"/>
              <w:jc w:val="both"/>
              <w:rPr>
                <w:rFonts w:ascii="標楷體" w:eastAsia="標楷體" w:hAnsi="標楷體"/>
                <w:color w:val="auto"/>
                <w:sz w:val="28"/>
                <w:szCs w:val="28"/>
              </w:rPr>
            </w:pPr>
            <w:r w:rsidRPr="00C64256">
              <w:rPr>
                <w:rFonts w:ascii="標楷體" w:eastAsia="標楷體" w:hAnsi="標楷體" w:hint="eastAsia"/>
                <w:color w:val="auto"/>
                <w:sz w:val="28"/>
                <w:szCs w:val="28"/>
              </w:rPr>
              <w:t>(3)</w:t>
            </w:r>
            <w:proofErr w:type="gramStart"/>
            <w:r w:rsidRPr="00C64256">
              <w:rPr>
                <w:rFonts w:ascii="標楷體" w:eastAsia="標楷體" w:hAnsi="標楷體" w:hint="eastAsia"/>
                <w:color w:val="auto"/>
                <w:sz w:val="28"/>
                <w:szCs w:val="28"/>
              </w:rPr>
              <w:t>附繳證件</w:t>
            </w:r>
            <w:proofErr w:type="gramEnd"/>
            <w:r w:rsidRPr="00C64256">
              <w:rPr>
                <w:rFonts w:ascii="標楷體" w:eastAsia="標楷體" w:hAnsi="標楷體" w:hint="eastAsia"/>
                <w:color w:val="auto"/>
                <w:sz w:val="28"/>
                <w:szCs w:val="28"/>
              </w:rPr>
              <w:t>是否齊備。</w:t>
            </w:r>
          </w:p>
          <w:p w:rsidR="00FD4DB8" w:rsidRPr="00C64256" w:rsidRDefault="00FD4DB8" w:rsidP="00F625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400" w:left="1380" w:hangingChars="150" w:hanging="420"/>
              <w:jc w:val="both"/>
              <w:rPr>
                <w:rFonts w:ascii="標楷體" w:eastAsia="標楷體" w:hAnsi="標楷體"/>
                <w:color w:val="auto"/>
                <w:sz w:val="28"/>
                <w:szCs w:val="28"/>
              </w:rPr>
            </w:pPr>
            <w:r w:rsidRPr="00C64256">
              <w:rPr>
                <w:rFonts w:ascii="標楷體" w:eastAsia="標楷體" w:hAnsi="標楷體" w:hint="eastAsia"/>
                <w:color w:val="auto"/>
                <w:sz w:val="28"/>
                <w:szCs w:val="28"/>
              </w:rPr>
              <w:t>(4)代理人提出申請時，應依規定附具委託書或於申請書載明委託關係。</w:t>
            </w:r>
          </w:p>
          <w:p w:rsidR="00FD4DB8" w:rsidRPr="00C64256" w:rsidRDefault="00FD4DB8" w:rsidP="00F625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350" w:left="1120" w:hangingChars="100" w:hanging="280"/>
              <w:jc w:val="both"/>
              <w:rPr>
                <w:rFonts w:ascii="標楷體" w:eastAsia="標楷體" w:hAnsi="標楷體"/>
                <w:color w:val="auto"/>
                <w:sz w:val="28"/>
                <w:szCs w:val="28"/>
              </w:rPr>
            </w:pPr>
            <w:r w:rsidRPr="00C64256">
              <w:rPr>
                <w:rFonts w:ascii="標楷體" w:eastAsia="標楷體" w:hAnsi="標楷體" w:hint="eastAsia"/>
                <w:color w:val="auto"/>
                <w:sz w:val="28"/>
                <w:szCs w:val="28"/>
              </w:rPr>
              <w:t>2.系統申請標的以全國或單一縣市為範圍，轄區縣市之地政事務所資料，應依系統規範規定辦理。</w:t>
            </w:r>
          </w:p>
          <w:p w:rsidR="00FD4DB8" w:rsidRPr="00C64256" w:rsidRDefault="00FD4DB8" w:rsidP="00F625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350" w:left="1120" w:hangingChars="100" w:hanging="280"/>
              <w:jc w:val="both"/>
              <w:rPr>
                <w:rFonts w:ascii="標楷體" w:eastAsia="標楷體" w:hAnsi="標楷體"/>
                <w:color w:val="auto"/>
                <w:sz w:val="28"/>
                <w:szCs w:val="28"/>
              </w:rPr>
            </w:pPr>
            <w:r w:rsidRPr="00C64256">
              <w:rPr>
                <w:rFonts w:ascii="標楷體" w:eastAsia="標楷體" w:hAnsi="標楷體" w:hint="eastAsia"/>
                <w:color w:val="auto"/>
                <w:sz w:val="28"/>
                <w:szCs w:val="28"/>
              </w:rPr>
              <w:lastRenderedPageBreak/>
              <w:t>3.檔案資料之管理與保存：</w:t>
            </w:r>
          </w:p>
          <w:p w:rsidR="00FD4DB8" w:rsidRPr="00C64256" w:rsidRDefault="00FD4DB8" w:rsidP="00F625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400" w:left="1380" w:hangingChars="150" w:hanging="420"/>
              <w:jc w:val="both"/>
              <w:rPr>
                <w:rFonts w:ascii="標楷體" w:eastAsia="標楷體" w:hAnsi="標楷體"/>
                <w:color w:val="auto"/>
                <w:sz w:val="28"/>
                <w:szCs w:val="28"/>
              </w:rPr>
            </w:pPr>
            <w:r w:rsidRPr="00C64256">
              <w:rPr>
                <w:rFonts w:ascii="標楷體" w:eastAsia="標楷體" w:hAnsi="標楷體" w:hint="eastAsia"/>
                <w:color w:val="auto"/>
                <w:sz w:val="28"/>
                <w:szCs w:val="28"/>
              </w:rPr>
              <w:t>(1)申請書應</w:t>
            </w:r>
            <w:proofErr w:type="gramStart"/>
            <w:r w:rsidRPr="00C64256">
              <w:rPr>
                <w:rFonts w:ascii="標楷體" w:eastAsia="標楷體" w:hAnsi="標楷體" w:hint="eastAsia"/>
                <w:color w:val="auto"/>
                <w:sz w:val="28"/>
                <w:szCs w:val="28"/>
              </w:rPr>
              <w:t>以專檔方式</w:t>
            </w:r>
            <w:proofErr w:type="gramEnd"/>
            <w:r w:rsidRPr="00C64256">
              <w:rPr>
                <w:rFonts w:ascii="標楷體" w:eastAsia="標楷體" w:hAnsi="標楷體" w:hint="eastAsia"/>
                <w:color w:val="auto"/>
                <w:sz w:val="28"/>
                <w:szCs w:val="28"/>
              </w:rPr>
              <w:t>保存五年。</w:t>
            </w:r>
          </w:p>
          <w:p w:rsidR="00FD4DB8" w:rsidRPr="00C64256" w:rsidRDefault="00FD4DB8" w:rsidP="007020C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400" w:left="1380" w:hangingChars="150" w:hanging="420"/>
              <w:jc w:val="both"/>
              <w:rPr>
                <w:rFonts w:ascii="標楷體" w:eastAsia="標楷體" w:hAnsi="標楷體"/>
                <w:color w:val="auto"/>
                <w:sz w:val="28"/>
                <w:szCs w:val="28"/>
              </w:rPr>
            </w:pPr>
            <w:r w:rsidRPr="00C64256">
              <w:rPr>
                <w:rFonts w:ascii="標楷體" w:eastAsia="標楷體" w:hAnsi="標楷體" w:hint="eastAsia"/>
                <w:sz w:val="28"/>
                <w:szCs w:val="28"/>
              </w:rPr>
              <w:t>(2)各所應</w:t>
            </w:r>
            <w:r w:rsidRPr="00C64256">
              <w:rPr>
                <w:rFonts w:ascii="標楷體" w:eastAsia="標楷體" w:hAnsi="標楷體" w:hint="eastAsia"/>
                <w:color w:val="auto"/>
                <w:sz w:val="28"/>
                <w:szCs w:val="28"/>
              </w:rPr>
              <w:t>按月</w:t>
            </w:r>
            <w:r w:rsidRPr="00C64256">
              <w:rPr>
                <w:rFonts w:ascii="標楷體" w:eastAsia="標楷體" w:hAnsi="標楷體" w:hint="eastAsia"/>
                <w:sz w:val="28"/>
                <w:szCs w:val="28"/>
              </w:rPr>
              <w:t>列印「申請案件管理清冊」，並陳送主任核閱後裝訂成冊，並保存五年。</w:t>
            </w:r>
          </w:p>
          <w:p w:rsidR="00FD4DB8" w:rsidRPr="00DC5591" w:rsidRDefault="00FD4DB8" w:rsidP="00F6255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auto"/>
                <w:sz w:val="28"/>
                <w:szCs w:val="28"/>
              </w:rPr>
            </w:pPr>
            <w:r w:rsidRPr="009A0998">
              <w:rPr>
                <w:rFonts w:ascii="標楷體" w:eastAsia="標楷體" w:hAnsi="標楷體" w:hint="eastAsia"/>
                <w:color w:val="FF0000"/>
                <w:sz w:val="28"/>
                <w:szCs w:val="28"/>
                <w:u w:val="single"/>
              </w:rPr>
              <w:t>(</w:t>
            </w:r>
            <w:r w:rsidR="009A0998" w:rsidRPr="009A0998">
              <w:rPr>
                <w:rFonts w:ascii="標楷體" w:eastAsia="標楷體" w:hAnsi="標楷體" w:hint="eastAsia"/>
                <w:color w:val="FF0000"/>
                <w:sz w:val="28"/>
                <w:szCs w:val="28"/>
                <w:u w:val="single"/>
              </w:rPr>
              <w:t>七</w:t>
            </w:r>
            <w:r w:rsidRPr="009A0998">
              <w:rPr>
                <w:rFonts w:ascii="標楷體" w:eastAsia="標楷體" w:hAnsi="標楷體" w:hint="eastAsia"/>
                <w:color w:val="FF0000"/>
                <w:sz w:val="28"/>
                <w:szCs w:val="28"/>
                <w:u w:val="single"/>
              </w:rPr>
              <w:t>)</w:t>
            </w:r>
            <w:r w:rsidRPr="00DC5591">
              <w:rPr>
                <w:rFonts w:ascii="標楷體" w:eastAsia="標楷體" w:hAnsi="標楷體" w:hint="eastAsia"/>
                <w:color w:val="auto"/>
                <w:sz w:val="28"/>
                <w:szCs w:val="28"/>
              </w:rPr>
              <w:t>主任應按季抽查受理地籍總歸戶申請之作業情形，並將抽查結果填寫抽查地籍總歸戶申請案件紀錄表（格式五）。</w:t>
            </w:r>
          </w:p>
        </w:tc>
        <w:tc>
          <w:tcPr>
            <w:tcW w:w="3740" w:type="dxa"/>
          </w:tcPr>
          <w:p w:rsidR="00FD4DB8" w:rsidRPr="00DC5591" w:rsidRDefault="00FD4DB8" w:rsidP="0035491F">
            <w:pPr>
              <w:spacing w:line="440" w:lineRule="exact"/>
              <w:ind w:left="560" w:hangingChars="200" w:hanging="560"/>
              <w:jc w:val="both"/>
              <w:rPr>
                <w:rFonts w:ascii="標楷體" w:eastAsia="標楷體" w:hAnsi="標楷體"/>
                <w:sz w:val="28"/>
                <w:szCs w:val="28"/>
              </w:rPr>
            </w:pPr>
            <w:r w:rsidRPr="00C64256">
              <w:rPr>
                <w:rFonts w:ascii="標楷體" w:eastAsia="標楷體" w:hAnsi="標楷體" w:hint="eastAsia"/>
                <w:sz w:val="28"/>
                <w:szCs w:val="28"/>
              </w:rPr>
              <w:lastRenderedPageBreak/>
              <w:t>四、</w:t>
            </w:r>
            <w:r w:rsidRPr="00DC5591">
              <w:rPr>
                <w:rFonts w:ascii="標楷體" w:eastAsia="標楷體" w:hAnsi="標楷體" w:hint="eastAsia"/>
                <w:sz w:val="28"/>
                <w:szCs w:val="28"/>
              </w:rPr>
              <w:t>地籍資料電子處理作業及地籍總歸戶資料申請業務，應依下列規定辦理：</w:t>
            </w:r>
          </w:p>
          <w:p w:rsidR="00FD4DB8" w:rsidRPr="00DC5591" w:rsidRDefault="00FD4DB8"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auto"/>
                <w:sz w:val="28"/>
                <w:szCs w:val="28"/>
              </w:rPr>
            </w:pPr>
            <w:r w:rsidRPr="00DC5591">
              <w:rPr>
                <w:rFonts w:ascii="標楷體" w:eastAsia="標楷體" w:hAnsi="標楷體" w:hint="eastAsia"/>
                <w:color w:val="auto"/>
                <w:sz w:val="28"/>
                <w:szCs w:val="28"/>
              </w:rPr>
              <w:t>(</w:t>
            </w:r>
            <w:proofErr w:type="gramStart"/>
            <w:r w:rsidRPr="00DC5591">
              <w:rPr>
                <w:rFonts w:ascii="標楷體" w:eastAsia="標楷體" w:hAnsi="標楷體" w:hint="eastAsia"/>
                <w:color w:val="auto"/>
                <w:sz w:val="28"/>
                <w:szCs w:val="28"/>
              </w:rPr>
              <w:t>一</w:t>
            </w:r>
            <w:proofErr w:type="gramEnd"/>
            <w:r w:rsidRPr="00DC5591">
              <w:rPr>
                <w:rFonts w:ascii="標楷體" w:eastAsia="標楷體" w:hAnsi="標楷體" w:hint="eastAsia"/>
                <w:color w:val="auto"/>
                <w:sz w:val="28"/>
                <w:szCs w:val="28"/>
              </w:rPr>
              <w:t>)</w:t>
            </w:r>
            <w:proofErr w:type="gramStart"/>
            <w:r w:rsidRPr="00DC5591">
              <w:rPr>
                <w:rFonts w:ascii="標楷體" w:eastAsia="標楷體" w:hAnsi="標楷體" w:hint="eastAsia"/>
                <w:color w:val="auto"/>
                <w:sz w:val="28"/>
                <w:szCs w:val="28"/>
              </w:rPr>
              <w:t>地籍異動</w:t>
            </w:r>
            <w:proofErr w:type="gramEnd"/>
            <w:r w:rsidRPr="00DC5591">
              <w:rPr>
                <w:rFonts w:ascii="標楷體" w:eastAsia="標楷體" w:hAnsi="標楷體" w:hint="eastAsia"/>
                <w:color w:val="auto"/>
                <w:sz w:val="28"/>
                <w:szCs w:val="28"/>
              </w:rPr>
              <w:t>資料應定期產製電子檔，並依臺北市政府地籍地價</w:t>
            </w:r>
            <w:proofErr w:type="gramStart"/>
            <w:r w:rsidRPr="00DC5591">
              <w:rPr>
                <w:rFonts w:ascii="標楷體" w:eastAsia="標楷體" w:hAnsi="標楷體" w:hint="eastAsia"/>
                <w:color w:val="auto"/>
                <w:sz w:val="28"/>
                <w:szCs w:val="28"/>
              </w:rPr>
              <w:t>暨稅籍異</w:t>
            </w:r>
            <w:proofErr w:type="gramEnd"/>
            <w:r w:rsidRPr="00DC5591">
              <w:rPr>
                <w:rFonts w:ascii="標楷體" w:eastAsia="標楷體" w:hAnsi="標楷體" w:hint="eastAsia"/>
                <w:color w:val="auto"/>
                <w:sz w:val="28"/>
                <w:szCs w:val="28"/>
              </w:rPr>
              <w:t>動作業聯繫要點規定辦理。</w:t>
            </w:r>
          </w:p>
          <w:p w:rsidR="00FD4DB8" w:rsidRPr="00DC5591" w:rsidRDefault="00FD4DB8"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auto"/>
                <w:sz w:val="28"/>
                <w:szCs w:val="28"/>
              </w:rPr>
            </w:pPr>
            <w:r w:rsidRPr="00DC5591">
              <w:rPr>
                <w:rFonts w:ascii="標楷體" w:eastAsia="標楷體" w:hAnsi="標楷體" w:hint="eastAsia"/>
                <w:color w:val="auto"/>
                <w:sz w:val="28"/>
                <w:szCs w:val="28"/>
              </w:rPr>
              <w:t>(二)登記案件遇有罕用字時，應先查驗所載新字內碼，如</w:t>
            </w:r>
            <w:proofErr w:type="gramStart"/>
            <w:r w:rsidRPr="00DC5591">
              <w:rPr>
                <w:rFonts w:ascii="標楷體" w:eastAsia="標楷體" w:hAnsi="標楷體" w:hint="eastAsia"/>
                <w:color w:val="auto"/>
                <w:sz w:val="28"/>
                <w:szCs w:val="28"/>
              </w:rPr>
              <w:t>罕用字檔並</w:t>
            </w:r>
            <w:proofErr w:type="gramEnd"/>
            <w:r w:rsidRPr="00DC5591">
              <w:rPr>
                <w:rFonts w:ascii="標楷體" w:eastAsia="標楷體" w:hAnsi="標楷體" w:hint="eastAsia"/>
                <w:color w:val="auto"/>
                <w:sz w:val="28"/>
                <w:szCs w:val="28"/>
              </w:rPr>
              <w:t>無該新字內碼時，應填具「新字補</w:t>
            </w:r>
            <w:proofErr w:type="gramStart"/>
            <w:r w:rsidRPr="00DC5591">
              <w:rPr>
                <w:rFonts w:ascii="標楷體" w:eastAsia="標楷體" w:hAnsi="標楷體" w:hint="eastAsia"/>
                <w:color w:val="auto"/>
                <w:sz w:val="28"/>
                <w:szCs w:val="28"/>
              </w:rPr>
              <w:t>註</w:t>
            </w:r>
            <w:proofErr w:type="gramEnd"/>
            <w:r w:rsidRPr="00DC5591">
              <w:rPr>
                <w:rFonts w:ascii="標楷體" w:eastAsia="標楷體" w:hAnsi="標楷體" w:hint="eastAsia"/>
                <w:color w:val="auto"/>
                <w:sz w:val="28"/>
                <w:szCs w:val="28"/>
              </w:rPr>
              <w:t>處理表」，並加蓋登記及校對人員印章，</w:t>
            </w:r>
            <w:proofErr w:type="gramStart"/>
            <w:r w:rsidRPr="00DC5591">
              <w:rPr>
                <w:rFonts w:ascii="標楷體" w:eastAsia="標楷體" w:hAnsi="標楷體" w:hint="eastAsia"/>
                <w:color w:val="auto"/>
                <w:sz w:val="28"/>
                <w:szCs w:val="28"/>
              </w:rPr>
              <w:t>免備文逕</w:t>
            </w:r>
            <w:proofErr w:type="gramEnd"/>
            <w:r w:rsidRPr="00DC5591">
              <w:rPr>
                <w:rFonts w:ascii="標楷體" w:eastAsia="標楷體" w:hAnsi="標楷體" w:hint="eastAsia"/>
                <w:color w:val="auto"/>
                <w:sz w:val="28"/>
                <w:szCs w:val="28"/>
              </w:rPr>
              <w:t>送本局辦理造字作業，同時副知其他地政事務所；另於本局完成造字後，應依規定程序辦理更正登記作業。</w:t>
            </w:r>
          </w:p>
          <w:p w:rsidR="00FD4DB8" w:rsidRPr="00DC5591" w:rsidRDefault="00FD4DB8"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auto"/>
                <w:sz w:val="28"/>
                <w:szCs w:val="28"/>
              </w:rPr>
            </w:pPr>
            <w:r w:rsidRPr="00DC5591">
              <w:rPr>
                <w:rFonts w:ascii="標楷體" w:eastAsia="標楷體" w:hAnsi="標楷體" w:hint="eastAsia"/>
                <w:color w:val="auto"/>
                <w:sz w:val="28"/>
                <w:szCs w:val="28"/>
              </w:rPr>
              <w:t>(三)各所辦理登記案件，如需查證權利人等戶籍資料時，應依「內政部地政業務應用戶役政資訊系統戶籍資料作業管理規定」辦</w:t>
            </w:r>
            <w:r w:rsidRPr="00DC5591">
              <w:rPr>
                <w:rFonts w:ascii="標楷體" w:eastAsia="標楷體" w:hAnsi="標楷體" w:hint="eastAsia"/>
                <w:color w:val="auto"/>
                <w:sz w:val="28"/>
                <w:szCs w:val="28"/>
              </w:rPr>
              <w:lastRenderedPageBreak/>
              <w:t>理。</w:t>
            </w:r>
          </w:p>
          <w:p w:rsidR="00FD4DB8" w:rsidRPr="00DC5591" w:rsidRDefault="00FD4DB8"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auto"/>
                <w:sz w:val="28"/>
                <w:szCs w:val="28"/>
              </w:rPr>
            </w:pPr>
            <w:r w:rsidRPr="000128FF">
              <w:rPr>
                <w:rFonts w:ascii="標楷體" w:eastAsia="標楷體" w:hAnsi="標楷體" w:hint="eastAsia"/>
                <w:color w:val="FF0000"/>
                <w:sz w:val="28"/>
                <w:szCs w:val="28"/>
                <w:u w:val="single"/>
              </w:rPr>
              <w:t>(四)</w:t>
            </w:r>
            <w:r w:rsidRPr="00DC5591">
              <w:rPr>
                <w:rFonts w:ascii="標楷體" w:eastAsia="標楷體" w:hAnsi="標楷體" w:hint="eastAsia"/>
                <w:color w:val="auto"/>
                <w:sz w:val="28"/>
                <w:szCs w:val="28"/>
              </w:rPr>
              <w:t>各所應依「不動產成交案件實際資訊申報登錄作業手冊」規定辦理紙本申報案之系統登錄作業。</w:t>
            </w:r>
          </w:p>
          <w:p w:rsidR="00FD4DB8" w:rsidRPr="00C64256" w:rsidRDefault="00FD4DB8"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auto"/>
                <w:sz w:val="28"/>
                <w:szCs w:val="28"/>
              </w:rPr>
            </w:pPr>
            <w:r w:rsidRPr="000128FF">
              <w:rPr>
                <w:rFonts w:ascii="標楷體" w:eastAsia="標楷體" w:hAnsi="標楷體" w:hint="eastAsia"/>
                <w:color w:val="FF0000"/>
                <w:sz w:val="28"/>
                <w:szCs w:val="28"/>
                <w:u w:val="single"/>
              </w:rPr>
              <w:t>(五)</w:t>
            </w:r>
            <w:r w:rsidRPr="00C64256">
              <w:rPr>
                <w:rFonts w:ascii="標楷體" w:eastAsia="標楷體" w:hAnsi="標楷體" w:hint="eastAsia"/>
                <w:color w:val="auto"/>
                <w:sz w:val="28"/>
                <w:szCs w:val="28"/>
              </w:rPr>
              <w:t>受理地籍總歸戶資料申請時，應確實注意下列規定：</w:t>
            </w:r>
          </w:p>
          <w:p w:rsidR="00FD4DB8" w:rsidRPr="00C64256" w:rsidRDefault="00FD4DB8"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350" w:left="1120" w:hangingChars="100" w:hanging="280"/>
              <w:jc w:val="both"/>
              <w:rPr>
                <w:rFonts w:ascii="標楷體" w:eastAsia="標楷體" w:hAnsi="標楷體"/>
                <w:color w:val="auto"/>
                <w:sz w:val="28"/>
                <w:szCs w:val="28"/>
              </w:rPr>
            </w:pPr>
            <w:r w:rsidRPr="00C64256">
              <w:rPr>
                <w:rFonts w:ascii="標楷體" w:eastAsia="標楷體" w:hAnsi="標楷體" w:hint="eastAsia"/>
                <w:color w:val="auto"/>
                <w:sz w:val="28"/>
                <w:szCs w:val="28"/>
              </w:rPr>
              <w:t>1.經辦人員應檢視下列事項：</w:t>
            </w:r>
          </w:p>
          <w:p w:rsidR="00FD4DB8" w:rsidRPr="00C64256" w:rsidRDefault="00FD4DB8"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400" w:left="1380" w:hangingChars="150" w:hanging="420"/>
              <w:jc w:val="both"/>
              <w:rPr>
                <w:rFonts w:ascii="標楷體" w:eastAsia="標楷體" w:hAnsi="標楷體"/>
                <w:color w:val="auto"/>
                <w:sz w:val="28"/>
                <w:szCs w:val="28"/>
              </w:rPr>
            </w:pPr>
            <w:r w:rsidRPr="00C64256">
              <w:rPr>
                <w:rFonts w:ascii="標楷體" w:eastAsia="標楷體" w:hAnsi="標楷體" w:hint="eastAsia"/>
                <w:color w:val="auto"/>
                <w:sz w:val="28"/>
                <w:szCs w:val="28"/>
              </w:rPr>
              <w:t>(1)申請書內容是否填寫完整。</w:t>
            </w:r>
          </w:p>
          <w:p w:rsidR="00FD4DB8" w:rsidRPr="00C64256" w:rsidRDefault="00FD4DB8"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400" w:left="1380" w:hangingChars="150" w:hanging="420"/>
              <w:jc w:val="both"/>
              <w:rPr>
                <w:rFonts w:ascii="標楷體" w:eastAsia="標楷體" w:hAnsi="標楷體"/>
                <w:color w:val="auto"/>
                <w:sz w:val="28"/>
                <w:szCs w:val="28"/>
              </w:rPr>
            </w:pPr>
            <w:r w:rsidRPr="00C64256">
              <w:rPr>
                <w:rFonts w:ascii="標楷體" w:eastAsia="標楷體" w:hAnsi="標楷體" w:hint="eastAsia"/>
                <w:color w:val="auto"/>
                <w:sz w:val="28"/>
                <w:szCs w:val="28"/>
              </w:rPr>
              <w:t>(2)申請人是否符合資格。</w:t>
            </w:r>
          </w:p>
          <w:p w:rsidR="00FD4DB8" w:rsidRPr="00C64256" w:rsidRDefault="00FD4DB8"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400" w:left="1380" w:hangingChars="150" w:hanging="420"/>
              <w:jc w:val="both"/>
              <w:rPr>
                <w:rFonts w:ascii="標楷體" w:eastAsia="標楷體" w:hAnsi="標楷體"/>
                <w:color w:val="auto"/>
                <w:sz w:val="28"/>
                <w:szCs w:val="28"/>
              </w:rPr>
            </w:pPr>
            <w:r w:rsidRPr="00C64256">
              <w:rPr>
                <w:rFonts w:ascii="標楷體" w:eastAsia="標楷體" w:hAnsi="標楷體" w:hint="eastAsia"/>
                <w:color w:val="auto"/>
                <w:sz w:val="28"/>
                <w:szCs w:val="28"/>
              </w:rPr>
              <w:t>(3)</w:t>
            </w:r>
            <w:proofErr w:type="gramStart"/>
            <w:r w:rsidRPr="00C64256">
              <w:rPr>
                <w:rFonts w:ascii="標楷體" w:eastAsia="標楷體" w:hAnsi="標楷體" w:hint="eastAsia"/>
                <w:color w:val="auto"/>
                <w:sz w:val="28"/>
                <w:szCs w:val="28"/>
              </w:rPr>
              <w:t>附繳證件</w:t>
            </w:r>
            <w:proofErr w:type="gramEnd"/>
            <w:r w:rsidRPr="00C64256">
              <w:rPr>
                <w:rFonts w:ascii="標楷體" w:eastAsia="標楷體" w:hAnsi="標楷體" w:hint="eastAsia"/>
                <w:color w:val="auto"/>
                <w:sz w:val="28"/>
                <w:szCs w:val="28"/>
              </w:rPr>
              <w:t>是否齊備。</w:t>
            </w:r>
          </w:p>
          <w:p w:rsidR="00FD4DB8" w:rsidRPr="00C64256" w:rsidRDefault="00FD4DB8"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400" w:left="1380" w:hangingChars="150" w:hanging="420"/>
              <w:jc w:val="both"/>
              <w:rPr>
                <w:rFonts w:ascii="標楷體" w:eastAsia="標楷體" w:hAnsi="標楷體"/>
                <w:color w:val="auto"/>
                <w:sz w:val="28"/>
                <w:szCs w:val="28"/>
              </w:rPr>
            </w:pPr>
            <w:r w:rsidRPr="00C64256">
              <w:rPr>
                <w:rFonts w:ascii="標楷體" w:eastAsia="標楷體" w:hAnsi="標楷體" w:hint="eastAsia"/>
                <w:color w:val="auto"/>
                <w:sz w:val="28"/>
                <w:szCs w:val="28"/>
              </w:rPr>
              <w:t>(4)代理人提出申請時，應依規定附具委託書或於申請書載明委託關係。</w:t>
            </w:r>
          </w:p>
          <w:p w:rsidR="00FD4DB8" w:rsidRPr="00C64256" w:rsidRDefault="00FD4DB8"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350" w:left="1120" w:hangingChars="100" w:hanging="280"/>
              <w:jc w:val="both"/>
              <w:rPr>
                <w:rFonts w:ascii="標楷體" w:eastAsia="標楷體" w:hAnsi="標楷體"/>
                <w:color w:val="auto"/>
                <w:sz w:val="28"/>
                <w:szCs w:val="28"/>
              </w:rPr>
            </w:pPr>
            <w:r w:rsidRPr="00C64256">
              <w:rPr>
                <w:rFonts w:ascii="標楷體" w:eastAsia="標楷體" w:hAnsi="標楷體" w:hint="eastAsia"/>
                <w:color w:val="auto"/>
                <w:sz w:val="28"/>
                <w:szCs w:val="28"/>
              </w:rPr>
              <w:t>2.系統申請標的以全國或單一縣市為範圍，轄區縣市之地政事務所資料，應依系統規範規定辦理。</w:t>
            </w:r>
          </w:p>
          <w:p w:rsidR="00FD4DB8" w:rsidRPr="00C64256" w:rsidRDefault="00FD4DB8"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350" w:left="1120" w:hangingChars="100" w:hanging="280"/>
              <w:jc w:val="both"/>
              <w:rPr>
                <w:rFonts w:ascii="標楷體" w:eastAsia="標楷體" w:hAnsi="標楷體"/>
                <w:color w:val="auto"/>
                <w:sz w:val="28"/>
                <w:szCs w:val="28"/>
              </w:rPr>
            </w:pPr>
            <w:r w:rsidRPr="00C64256">
              <w:rPr>
                <w:rFonts w:ascii="標楷體" w:eastAsia="標楷體" w:hAnsi="標楷體" w:hint="eastAsia"/>
                <w:color w:val="auto"/>
                <w:sz w:val="28"/>
                <w:szCs w:val="28"/>
              </w:rPr>
              <w:t>3.檔案資料之管理與保存：</w:t>
            </w:r>
          </w:p>
          <w:p w:rsidR="00FD4DB8" w:rsidRPr="00C64256" w:rsidRDefault="00FD4DB8"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400" w:left="1380" w:hangingChars="150" w:hanging="420"/>
              <w:jc w:val="both"/>
              <w:rPr>
                <w:rFonts w:ascii="標楷體" w:eastAsia="標楷體" w:hAnsi="標楷體"/>
                <w:color w:val="auto"/>
                <w:sz w:val="28"/>
                <w:szCs w:val="28"/>
              </w:rPr>
            </w:pPr>
            <w:r w:rsidRPr="00C64256">
              <w:rPr>
                <w:rFonts w:ascii="標楷體" w:eastAsia="標楷體" w:hAnsi="標楷體" w:hint="eastAsia"/>
                <w:color w:val="auto"/>
                <w:sz w:val="28"/>
                <w:szCs w:val="28"/>
              </w:rPr>
              <w:t>(1)申請書應</w:t>
            </w:r>
            <w:proofErr w:type="gramStart"/>
            <w:r w:rsidRPr="00C64256">
              <w:rPr>
                <w:rFonts w:ascii="標楷體" w:eastAsia="標楷體" w:hAnsi="標楷體" w:hint="eastAsia"/>
                <w:color w:val="auto"/>
                <w:sz w:val="28"/>
                <w:szCs w:val="28"/>
              </w:rPr>
              <w:t>以專檔方式</w:t>
            </w:r>
            <w:proofErr w:type="gramEnd"/>
            <w:r w:rsidRPr="00C64256">
              <w:rPr>
                <w:rFonts w:ascii="標楷體" w:eastAsia="標楷體" w:hAnsi="標楷體" w:hint="eastAsia"/>
                <w:color w:val="auto"/>
                <w:sz w:val="28"/>
                <w:szCs w:val="28"/>
              </w:rPr>
              <w:t>保存五年。</w:t>
            </w:r>
          </w:p>
          <w:p w:rsidR="00FD4DB8" w:rsidRPr="00C64256" w:rsidRDefault="00FD4DB8"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400" w:left="1380" w:hangingChars="150" w:hanging="420"/>
              <w:jc w:val="both"/>
              <w:rPr>
                <w:rFonts w:ascii="標楷體" w:eastAsia="標楷體" w:hAnsi="標楷體"/>
                <w:color w:val="auto"/>
                <w:sz w:val="28"/>
                <w:szCs w:val="28"/>
              </w:rPr>
            </w:pPr>
            <w:r w:rsidRPr="00C64256">
              <w:rPr>
                <w:rFonts w:ascii="標楷體" w:eastAsia="標楷體" w:hAnsi="標楷體" w:hint="eastAsia"/>
                <w:sz w:val="28"/>
                <w:szCs w:val="28"/>
              </w:rPr>
              <w:t>(2)各所應</w:t>
            </w:r>
            <w:r w:rsidRPr="00C64256">
              <w:rPr>
                <w:rFonts w:ascii="標楷體" w:eastAsia="標楷體" w:hAnsi="標楷體" w:hint="eastAsia"/>
                <w:color w:val="auto"/>
                <w:sz w:val="28"/>
                <w:szCs w:val="28"/>
              </w:rPr>
              <w:t>按月</w:t>
            </w:r>
            <w:r w:rsidRPr="00C64256">
              <w:rPr>
                <w:rFonts w:ascii="標楷體" w:eastAsia="標楷體" w:hAnsi="標楷體" w:hint="eastAsia"/>
                <w:sz w:val="28"/>
                <w:szCs w:val="28"/>
              </w:rPr>
              <w:t>列印</w:t>
            </w:r>
            <w:r w:rsidRPr="00C64256">
              <w:rPr>
                <w:rFonts w:ascii="標楷體" w:eastAsia="標楷體" w:hAnsi="標楷體" w:hint="eastAsia"/>
                <w:sz w:val="28"/>
                <w:szCs w:val="28"/>
              </w:rPr>
              <w:lastRenderedPageBreak/>
              <w:t>「申請案件管理清冊」，並陳送主任核閱後裝訂成冊，並保存五年。</w:t>
            </w:r>
          </w:p>
          <w:p w:rsidR="00FD4DB8" w:rsidRPr="00DC5591" w:rsidRDefault="00FD4DB8"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auto"/>
                <w:sz w:val="28"/>
                <w:szCs w:val="28"/>
              </w:rPr>
            </w:pPr>
            <w:r w:rsidRPr="009A0998">
              <w:rPr>
                <w:rFonts w:ascii="標楷體" w:eastAsia="標楷體" w:hAnsi="標楷體" w:hint="eastAsia"/>
                <w:color w:val="FF0000"/>
                <w:sz w:val="28"/>
                <w:szCs w:val="28"/>
                <w:u w:val="single"/>
              </w:rPr>
              <w:t>(六)</w:t>
            </w:r>
            <w:r w:rsidRPr="00DC5591">
              <w:rPr>
                <w:rFonts w:ascii="標楷體" w:eastAsia="標楷體" w:hAnsi="標楷體" w:hint="eastAsia"/>
                <w:color w:val="auto"/>
                <w:sz w:val="28"/>
                <w:szCs w:val="28"/>
              </w:rPr>
              <w:t>主任應按季抽查受理地籍總歸戶申請之作業情形，並將抽查結果填寫抽查地籍總歸戶申請案件紀錄表（格式五）。</w:t>
            </w:r>
          </w:p>
        </w:tc>
        <w:tc>
          <w:tcPr>
            <w:tcW w:w="1809" w:type="dxa"/>
          </w:tcPr>
          <w:p w:rsidR="00FD4DB8" w:rsidRPr="00F2341B" w:rsidRDefault="00FD4DB8" w:rsidP="00FD4DB8">
            <w:pPr>
              <w:spacing w:line="440" w:lineRule="exact"/>
              <w:jc w:val="both"/>
              <w:rPr>
                <w:rFonts w:ascii="標楷體" w:eastAsia="標楷體" w:hAnsi="標楷體"/>
                <w:sz w:val="28"/>
                <w:szCs w:val="28"/>
              </w:rPr>
            </w:pPr>
            <w:proofErr w:type="gramStart"/>
            <w:r>
              <w:rPr>
                <w:rFonts w:ascii="標楷體" w:eastAsia="標楷體" w:hAnsi="標楷體" w:hint="eastAsia"/>
                <w:sz w:val="28"/>
                <w:szCs w:val="28"/>
              </w:rPr>
              <w:lastRenderedPageBreak/>
              <w:t>參</w:t>
            </w:r>
            <w:r w:rsidRPr="00406EEE">
              <w:rPr>
                <w:rFonts w:ascii="標楷體" w:eastAsia="標楷體" w:hAnsi="標楷體" w:hint="eastAsia"/>
                <w:sz w:val="28"/>
                <w:szCs w:val="28"/>
              </w:rPr>
              <w:t>依</w:t>
            </w:r>
            <w:r>
              <w:rPr>
                <w:rFonts w:ascii="標楷體" w:eastAsia="標楷體" w:hAnsi="標楷體" w:hint="eastAsia"/>
                <w:sz w:val="28"/>
                <w:szCs w:val="28"/>
              </w:rPr>
              <w:t>土地</w:t>
            </w:r>
            <w:proofErr w:type="gramEnd"/>
            <w:r>
              <w:rPr>
                <w:rFonts w:ascii="標楷體" w:eastAsia="標楷體" w:hAnsi="標楷體" w:hint="eastAsia"/>
                <w:sz w:val="28"/>
                <w:szCs w:val="28"/>
              </w:rPr>
              <w:t>登記</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丈地價地用電腦作業系統規範規定內容</w:t>
            </w:r>
            <w:r w:rsidR="006508E9">
              <w:rPr>
                <w:rFonts w:ascii="標楷體" w:eastAsia="標楷體" w:hAnsi="標楷體" w:hint="eastAsia"/>
                <w:sz w:val="28"/>
                <w:szCs w:val="28"/>
              </w:rPr>
              <w:t>及</w:t>
            </w:r>
            <w:r>
              <w:rPr>
                <w:rFonts w:ascii="標楷體" w:eastAsia="標楷體" w:hAnsi="標楷體" w:hint="eastAsia"/>
                <w:sz w:val="28"/>
                <w:szCs w:val="28"/>
              </w:rPr>
              <w:t>配合資訊安全作業，增加第四款查核項目，並調整款次編號。</w:t>
            </w:r>
          </w:p>
        </w:tc>
      </w:tr>
      <w:tr w:rsidR="00CA1A5C" w:rsidRPr="00F2341B" w:rsidTr="00FE3593">
        <w:tc>
          <w:tcPr>
            <w:tcW w:w="3739" w:type="dxa"/>
          </w:tcPr>
          <w:p w:rsidR="00CA1A5C" w:rsidRPr="00FA3659" w:rsidRDefault="00CA1A5C" w:rsidP="00F6255E">
            <w:pPr>
              <w:spacing w:line="440" w:lineRule="exact"/>
              <w:ind w:left="560" w:hangingChars="200" w:hanging="560"/>
              <w:jc w:val="both"/>
              <w:rPr>
                <w:rFonts w:ascii="標楷體" w:eastAsia="標楷體" w:hAnsi="標楷體"/>
                <w:sz w:val="28"/>
                <w:szCs w:val="28"/>
              </w:rPr>
            </w:pPr>
            <w:r w:rsidRPr="00FA3659">
              <w:rPr>
                <w:rFonts w:ascii="標楷體" w:eastAsia="標楷體" w:hAnsi="標楷體" w:hint="eastAsia"/>
                <w:sz w:val="28"/>
                <w:szCs w:val="28"/>
              </w:rPr>
              <w:lastRenderedPageBreak/>
              <w:t>六、電腦作業管理應依下列規定辦理：</w:t>
            </w:r>
          </w:p>
          <w:p w:rsidR="00CA1A5C" w:rsidRPr="00560042" w:rsidRDefault="00CA1A5C" w:rsidP="0056030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FF0000"/>
                <w:sz w:val="28"/>
                <w:szCs w:val="28"/>
                <w:u w:val="single"/>
              </w:rPr>
            </w:pPr>
            <w:r w:rsidRPr="00560042">
              <w:rPr>
                <w:rFonts w:ascii="標楷體" w:eastAsia="標楷體" w:hAnsi="標楷體" w:hint="eastAsia"/>
                <w:color w:val="FF0000"/>
                <w:sz w:val="28"/>
                <w:szCs w:val="28"/>
                <w:u w:val="single"/>
              </w:rPr>
              <w:t>(</w:t>
            </w:r>
            <w:proofErr w:type="gramStart"/>
            <w:r w:rsidRPr="00560042">
              <w:rPr>
                <w:rFonts w:ascii="標楷體" w:eastAsia="標楷體" w:hAnsi="標楷體" w:hint="eastAsia"/>
                <w:color w:val="FF0000"/>
                <w:sz w:val="28"/>
                <w:szCs w:val="28"/>
                <w:u w:val="single"/>
              </w:rPr>
              <w:t>一</w:t>
            </w:r>
            <w:proofErr w:type="gramEnd"/>
            <w:r w:rsidRPr="00560042">
              <w:rPr>
                <w:rFonts w:ascii="標楷體" w:eastAsia="標楷體" w:hAnsi="標楷體" w:hint="eastAsia"/>
                <w:color w:val="FF0000"/>
                <w:sz w:val="28"/>
                <w:szCs w:val="28"/>
                <w:u w:val="single"/>
              </w:rPr>
              <w:t>)</w:t>
            </w:r>
            <w:r w:rsidR="00560042" w:rsidRPr="00560042">
              <w:rPr>
                <w:rFonts w:ascii="標楷體" w:eastAsia="標楷體" w:hAnsi="標楷體" w:hint="eastAsia"/>
                <w:color w:val="FF0000"/>
                <w:sz w:val="28"/>
                <w:szCs w:val="28"/>
                <w:u w:val="single"/>
              </w:rPr>
              <w:t>依「臺北市政府地政局資訊安全管理系統」規定辦理。</w:t>
            </w:r>
          </w:p>
          <w:p w:rsidR="00CA1A5C" w:rsidRPr="00560042" w:rsidRDefault="00CA1A5C" w:rsidP="0056030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FF0000"/>
                <w:sz w:val="28"/>
                <w:szCs w:val="28"/>
                <w:u w:val="single"/>
              </w:rPr>
            </w:pPr>
            <w:r w:rsidRPr="00560042">
              <w:rPr>
                <w:rFonts w:ascii="標楷體" w:eastAsia="標楷體" w:hAnsi="標楷體" w:hint="eastAsia"/>
                <w:color w:val="FF0000"/>
                <w:sz w:val="28"/>
                <w:szCs w:val="28"/>
                <w:u w:val="single"/>
              </w:rPr>
              <w:t>(二)</w:t>
            </w:r>
            <w:r w:rsidR="00560042" w:rsidRPr="00F3363F">
              <w:rPr>
                <w:rFonts w:ascii="標楷體" w:eastAsia="標楷體" w:hAnsi="標楷體" w:hint="eastAsia"/>
                <w:color w:val="auto"/>
                <w:sz w:val="28"/>
                <w:szCs w:val="28"/>
              </w:rPr>
              <w:t>有關地籍資料同步異動作業，電腦機房人員應依「臺北市政府地政局暨所屬各地政事務所辦理地籍資料同步異動作業注意事項」規定辦理</w:t>
            </w:r>
            <w:r w:rsidRPr="00F3363F">
              <w:rPr>
                <w:rFonts w:ascii="標楷體" w:eastAsia="標楷體" w:hAnsi="標楷體" w:hint="eastAsia"/>
                <w:color w:val="auto"/>
                <w:sz w:val="28"/>
                <w:szCs w:val="28"/>
              </w:rPr>
              <w:t>。</w:t>
            </w:r>
          </w:p>
          <w:p w:rsidR="00CA1A5C" w:rsidRPr="00FA3659" w:rsidRDefault="00CA1A5C" w:rsidP="0056030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auto"/>
                <w:sz w:val="28"/>
                <w:szCs w:val="28"/>
              </w:rPr>
            </w:pPr>
            <w:r w:rsidRPr="00610DC0">
              <w:rPr>
                <w:rFonts w:ascii="標楷體" w:eastAsia="標楷體" w:hAnsi="標楷體" w:hint="eastAsia"/>
                <w:color w:val="FF0000"/>
                <w:sz w:val="28"/>
                <w:szCs w:val="28"/>
                <w:u w:val="single"/>
              </w:rPr>
              <w:t>(三)</w:t>
            </w:r>
            <w:r w:rsidR="00610DC0" w:rsidRPr="00610DC0">
              <w:rPr>
                <w:rFonts w:ascii="標楷體" w:eastAsia="標楷體" w:hAnsi="標楷體" w:hint="eastAsia"/>
                <w:color w:val="auto"/>
                <w:sz w:val="28"/>
                <w:szCs w:val="28"/>
              </w:rPr>
              <w:t>各所</w:t>
            </w:r>
            <w:r w:rsidR="00610DC0" w:rsidRPr="00610DC0">
              <w:rPr>
                <w:rFonts w:ascii="標楷體" w:eastAsia="標楷體" w:hAnsi="標楷體" w:hint="eastAsia"/>
                <w:color w:val="FF0000"/>
                <w:sz w:val="28"/>
                <w:szCs w:val="28"/>
                <w:u w:val="single"/>
              </w:rPr>
              <w:t>如因系統功能不足或系統異常造成地籍資料</w:t>
            </w:r>
            <w:proofErr w:type="gramStart"/>
            <w:r w:rsidR="00610DC0" w:rsidRPr="00610DC0">
              <w:rPr>
                <w:rFonts w:ascii="標楷體" w:eastAsia="標楷體" w:hAnsi="標楷體" w:hint="eastAsia"/>
                <w:color w:val="FF0000"/>
                <w:sz w:val="28"/>
                <w:szCs w:val="28"/>
                <w:u w:val="single"/>
              </w:rPr>
              <w:t>未完成異動</w:t>
            </w:r>
            <w:proofErr w:type="gramEnd"/>
            <w:r w:rsidR="00610DC0" w:rsidRPr="00610DC0">
              <w:rPr>
                <w:rFonts w:ascii="標楷體" w:eastAsia="標楷體" w:hAnsi="標楷體" w:hint="eastAsia"/>
                <w:color w:val="FF0000"/>
                <w:sz w:val="28"/>
                <w:szCs w:val="28"/>
                <w:u w:val="single"/>
              </w:rPr>
              <w:t>作業時，</w:t>
            </w:r>
            <w:r w:rsidR="00610DC0" w:rsidRPr="00610DC0">
              <w:rPr>
                <w:rFonts w:ascii="標楷體" w:eastAsia="標楷體" w:hAnsi="標楷體" w:hint="eastAsia"/>
                <w:color w:val="auto"/>
                <w:sz w:val="28"/>
                <w:szCs w:val="28"/>
              </w:rPr>
              <w:t>應填寫</w:t>
            </w:r>
            <w:r w:rsidR="00610DC0" w:rsidRPr="00610DC0">
              <w:rPr>
                <w:rFonts w:ascii="標楷體" w:eastAsia="標楷體" w:hAnsi="標楷體" w:hint="eastAsia"/>
                <w:color w:val="FF0000"/>
                <w:sz w:val="28"/>
                <w:szCs w:val="28"/>
                <w:u w:val="single"/>
              </w:rPr>
              <w:t>「</w:t>
            </w:r>
            <w:r w:rsidR="00610DC0" w:rsidRPr="00610DC0">
              <w:rPr>
                <w:rFonts w:ascii="標楷體" w:eastAsia="標楷體" w:hAnsi="標楷體" w:hint="eastAsia"/>
                <w:color w:val="auto"/>
                <w:sz w:val="28"/>
                <w:szCs w:val="28"/>
              </w:rPr>
              <w:t>地政</w:t>
            </w:r>
            <w:r w:rsidR="00610DC0" w:rsidRPr="00610DC0">
              <w:rPr>
                <w:rFonts w:ascii="標楷體" w:eastAsia="標楷體" w:hAnsi="標楷體" w:hint="eastAsia"/>
                <w:color w:val="auto"/>
                <w:sz w:val="28"/>
                <w:szCs w:val="28"/>
              </w:rPr>
              <w:lastRenderedPageBreak/>
              <w:t>整合資訊系統線上作業問題</w:t>
            </w:r>
            <w:r w:rsidR="00F3363F">
              <w:rPr>
                <w:rFonts w:ascii="標楷體" w:eastAsia="標楷體" w:hAnsi="標楷體" w:hint="eastAsia"/>
                <w:color w:val="auto"/>
                <w:sz w:val="28"/>
                <w:szCs w:val="28"/>
              </w:rPr>
              <w:t>紀錄</w:t>
            </w:r>
            <w:r w:rsidR="00610DC0" w:rsidRPr="00A53C38">
              <w:rPr>
                <w:rFonts w:ascii="標楷體" w:eastAsia="標楷體" w:hAnsi="標楷體" w:hint="eastAsia"/>
                <w:color w:val="auto"/>
                <w:sz w:val="28"/>
                <w:szCs w:val="28"/>
              </w:rPr>
              <w:t>表</w:t>
            </w:r>
            <w:r w:rsidR="00610DC0" w:rsidRPr="00610DC0">
              <w:rPr>
                <w:rFonts w:ascii="標楷體" w:eastAsia="標楷體" w:hAnsi="標楷體" w:hint="eastAsia"/>
                <w:color w:val="FF0000"/>
                <w:sz w:val="28"/>
                <w:szCs w:val="28"/>
                <w:u w:val="single"/>
              </w:rPr>
              <w:t>」（格式九），會辦資訊單位，資訊單位人員應查明原因，如應以更正案件辦理，或應指定專人以通用程式辦理者，不得以修改資料庫方式辦理；若無法以上述2種方式辦理地籍資料異動時，應注意擬修改之相關資料表關聯性，並</w:t>
            </w:r>
            <w:proofErr w:type="gramStart"/>
            <w:r w:rsidR="00610DC0" w:rsidRPr="00610DC0">
              <w:rPr>
                <w:rFonts w:ascii="標楷體" w:eastAsia="標楷體" w:hAnsi="標楷體" w:hint="eastAsia"/>
                <w:color w:val="FF0000"/>
                <w:sz w:val="28"/>
                <w:szCs w:val="28"/>
                <w:u w:val="single"/>
              </w:rPr>
              <w:t>載明擬處理方式</w:t>
            </w:r>
            <w:proofErr w:type="gramEnd"/>
            <w:r w:rsidR="00610DC0" w:rsidRPr="00610DC0">
              <w:rPr>
                <w:rFonts w:ascii="標楷體" w:eastAsia="標楷體" w:hAnsi="標楷體" w:hint="eastAsia"/>
                <w:color w:val="FF0000"/>
                <w:sz w:val="28"/>
                <w:szCs w:val="28"/>
                <w:u w:val="single"/>
              </w:rPr>
              <w:t>（資料庫語法）簽陳機關首長核准</w:t>
            </w:r>
            <w:r w:rsidR="00610DC0" w:rsidRPr="00610DC0">
              <w:rPr>
                <w:rFonts w:ascii="標楷體" w:eastAsia="標楷體" w:hAnsi="標楷體" w:hint="eastAsia"/>
                <w:color w:val="auto"/>
                <w:sz w:val="28"/>
                <w:szCs w:val="28"/>
              </w:rPr>
              <w:t>後辦理。</w:t>
            </w:r>
          </w:p>
          <w:p w:rsidR="00CA1A5C" w:rsidRPr="00574A10" w:rsidRDefault="00CA1A5C" w:rsidP="00F26F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FF0000"/>
                <w:sz w:val="28"/>
                <w:szCs w:val="28"/>
                <w:u w:val="single"/>
              </w:rPr>
            </w:pPr>
            <w:r w:rsidRPr="00F26F93">
              <w:rPr>
                <w:rFonts w:ascii="標楷體" w:eastAsia="標楷體" w:hAnsi="標楷體" w:hint="eastAsia"/>
                <w:color w:val="FF0000"/>
                <w:sz w:val="28"/>
                <w:szCs w:val="28"/>
                <w:u w:val="single"/>
              </w:rPr>
              <w:t>(四)</w:t>
            </w:r>
            <w:r w:rsidR="00F26F93" w:rsidRPr="00F26F93">
              <w:rPr>
                <w:rFonts w:ascii="標楷體" w:eastAsia="標楷體" w:hAnsi="標楷體" w:hint="eastAsia"/>
                <w:color w:val="FF0000"/>
                <w:sz w:val="28"/>
                <w:szCs w:val="28"/>
                <w:u w:val="single"/>
              </w:rPr>
              <w:t>各所應定期宣導「土地登記</w:t>
            </w:r>
            <w:proofErr w:type="gramStart"/>
            <w:r w:rsidR="00F26F93" w:rsidRPr="00F26F93">
              <w:rPr>
                <w:rFonts w:ascii="標楷體" w:eastAsia="標楷體" w:hAnsi="標楷體" w:hint="eastAsia"/>
                <w:color w:val="FF0000"/>
                <w:sz w:val="28"/>
                <w:szCs w:val="28"/>
                <w:u w:val="single"/>
              </w:rPr>
              <w:t>複</w:t>
            </w:r>
            <w:proofErr w:type="gramEnd"/>
            <w:r w:rsidR="00F26F93" w:rsidRPr="00F26F93">
              <w:rPr>
                <w:rFonts w:ascii="標楷體" w:eastAsia="標楷體" w:hAnsi="標楷體" w:hint="eastAsia"/>
                <w:color w:val="FF0000"/>
                <w:sz w:val="28"/>
                <w:szCs w:val="28"/>
                <w:u w:val="single"/>
              </w:rPr>
              <w:t>丈地價地用電腦作業系統規範」及「資訊安全管理系統」相關作業規定，以維護資料安全及增進系統效能。</w:t>
            </w:r>
          </w:p>
        </w:tc>
        <w:tc>
          <w:tcPr>
            <w:tcW w:w="3740" w:type="dxa"/>
          </w:tcPr>
          <w:p w:rsidR="00CA1A5C" w:rsidRPr="00FA3659" w:rsidRDefault="00CA1A5C" w:rsidP="0035491F">
            <w:pPr>
              <w:spacing w:line="440" w:lineRule="exact"/>
              <w:ind w:left="560" w:hangingChars="200" w:hanging="560"/>
              <w:jc w:val="both"/>
              <w:rPr>
                <w:rFonts w:ascii="標楷體" w:eastAsia="標楷體" w:hAnsi="標楷體"/>
                <w:sz w:val="28"/>
                <w:szCs w:val="28"/>
              </w:rPr>
            </w:pPr>
            <w:r w:rsidRPr="00FA3659">
              <w:rPr>
                <w:rFonts w:ascii="標楷體" w:eastAsia="標楷體" w:hAnsi="標楷體" w:hint="eastAsia"/>
                <w:sz w:val="28"/>
                <w:szCs w:val="28"/>
              </w:rPr>
              <w:lastRenderedPageBreak/>
              <w:t>六、電腦作業管理應依下列規定辦理：</w:t>
            </w:r>
          </w:p>
          <w:p w:rsidR="00CA1A5C" w:rsidRPr="00560042"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FF0000"/>
                <w:sz w:val="28"/>
                <w:szCs w:val="28"/>
                <w:u w:val="single"/>
              </w:rPr>
            </w:pPr>
            <w:r w:rsidRPr="00560042">
              <w:rPr>
                <w:rFonts w:ascii="標楷體" w:eastAsia="標楷體" w:hAnsi="標楷體" w:hint="eastAsia"/>
                <w:color w:val="FF0000"/>
                <w:sz w:val="28"/>
                <w:szCs w:val="28"/>
                <w:u w:val="single"/>
              </w:rPr>
              <w:t>(</w:t>
            </w:r>
            <w:proofErr w:type="gramStart"/>
            <w:r w:rsidRPr="00560042">
              <w:rPr>
                <w:rFonts w:ascii="標楷體" w:eastAsia="標楷體" w:hAnsi="標楷體" w:hint="eastAsia"/>
                <w:color w:val="FF0000"/>
                <w:sz w:val="28"/>
                <w:szCs w:val="28"/>
                <w:u w:val="single"/>
              </w:rPr>
              <w:t>一</w:t>
            </w:r>
            <w:proofErr w:type="gramEnd"/>
            <w:r w:rsidRPr="00560042">
              <w:rPr>
                <w:rFonts w:ascii="標楷體" w:eastAsia="標楷體" w:hAnsi="標楷體" w:hint="eastAsia"/>
                <w:color w:val="FF0000"/>
                <w:sz w:val="28"/>
                <w:szCs w:val="28"/>
                <w:u w:val="single"/>
              </w:rPr>
              <w:t>)各類電腦作業人員應依規定填寫連線作業使用者申請表分別賦予使用權限及設定密碼，並</w:t>
            </w:r>
            <w:proofErr w:type="gramStart"/>
            <w:r w:rsidRPr="00560042">
              <w:rPr>
                <w:rFonts w:ascii="標楷體" w:eastAsia="標楷體" w:hAnsi="標楷體" w:hint="eastAsia"/>
                <w:color w:val="FF0000"/>
                <w:sz w:val="28"/>
                <w:szCs w:val="28"/>
                <w:u w:val="single"/>
              </w:rPr>
              <w:t>裝釘</w:t>
            </w:r>
            <w:proofErr w:type="gramEnd"/>
            <w:r w:rsidRPr="00560042">
              <w:rPr>
                <w:rFonts w:ascii="標楷體" w:eastAsia="標楷體" w:hAnsi="標楷體" w:hint="eastAsia"/>
                <w:color w:val="FF0000"/>
                <w:sz w:val="28"/>
                <w:szCs w:val="28"/>
                <w:u w:val="single"/>
              </w:rPr>
              <w:t>成冊上鎖保管。</w:t>
            </w:r>
          </w:p>
          <w:p w:rsidR="00CA1A5C" w:rsidRPr="00610DC0"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FF0000"/>
                <w:sz w:val="28"/>
                <w:szCs w:val="28"/>
                <w:u w:val="single"/>
              </w:rPr>
            </w:pPr>
            <w:r w:rsidRPr="00610DC0">
              <w:rPr>
                <w:rFonts w:ascii="標楷體" w:eastAsia="標楷體" w:hAnsi="標楷體" w:hint="eastAsia"/>
                <w:color w:val="FF0000"/>
                <w:sz w:val="28"/>
                <w:szCs w:val="28"/>
                <w:u w:val="single"/>
              </w:rPr>
              <w:t>(二)各所應就系統使用對象之授權範圍每年檢討一次；另辦理地籍資料異動作業人員應每月更換密碼一次。</w:t>
            </w:r>
          </w:p>
          <w:p w:rsidR="00CA1A5C" w:rsidRPr="00FA3659"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auto"/>
                <w:sz w:val="28"/>
                <w:szCs w:val="28"/>
              </w:rPr>
            </w:pPr>
            <w:r w:rsidRPr="00610DC0">
              <w:rPr>
                <w:rFonts w:ascii="標楷體" w:eastAsia="標楷體" w:hAnsi="標楷體" w:hint="eastAsia"/>
                <w:color w:val="FF0000"/>
                <w:sz w:val="28"/>
                <w:szCs w:val="28"/>
                <w:u w:val="single"/>
              </w:rPr>
              <w:t>(三)電腦設備使用者於作業完成後或離開座位時，應依規定程序關</w:t>
            </w:r>
            <w:r w:rsidRPr="00610DC0">
              <w:rPr>
                <w:rFonts w:ascii="標楷體" w:eastAsia="標楷體" w:hAnsi="標楷體" w:hint="eastAsia"/>
                <w:color w:val="FF0000"/>
                <w:sz w:val="28"/>
                <w:szCs w:val="28"/>
                <w:u w:val="single"/>
              </w:rPr>
              <w:lastRenderedPageBreak/>
              <w:t>機或鎖定電腦螢幕。</w:t>
            </w:r>
          </w:p>
          <w:p w:rsidR="00CA1A5C" w:rsidRPr="00FA3659"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auto"/>
                <w:sz w:val="28"/>
                <w:szCs w:val="28"/>
              </w:rPr>
            </w:pPr>
            <w:r w:rsidRPr="00610DC0">
              <w:rPr>
                <w:rFonts w:ascii="標楷體" w:eastAsia="標楷體" w:hAnsi="標楷體" w:hint="eastAsia"/>
                <w:color w:val="FF0000"/>
                <w:sz w:val="28"/>
                <w:szCs w:val="28"/>
                <w:u w:val="single"/>
              </w:rPr>
              <w:t>(四)</w:t>
            </w:r>
            <w:r w:rsidRPr="00FA3659">
              <w:rPr>
                <w:rFonts w:ascii="標楷體" w:eastAsia="標楷體" w:hAnsi="標楷體" w:hint="eastAsia"/>
                <w:color w:val="auto"/>
                <w:sz w:val="28"/>
                <w:szCs w:val="28"/>
              </w:rPr>
              <w:t>各所</w:t>
            </w:r>
            <w:r w:rsidRPr="00610DC0">
              <w:rPr>
                <w:rFonts w:ascii="標楷體" w:eastAsia="標楷體" w:hAnsi="標楷體" w:hint="eastAsia"/>
                <w:color w:val="FF0000"/>
                <w:sz w:val="28"/>
                <w:szCs w:val="28"/>
                <w:u w:val="single"/>
              </w:rPr>
              <w:t>辦理異動作業時，遇有系統無法正常異動完成，需以系統維護方式處理者，</w:t>
            </w:r>
            <w:r w:rsidRPr="00FA3659">
              <w:rPr>
                <w:rFonts w:ascii="標楷體" w:eastAsia="標楷體" w:hAnsi="標楷體" w:hint="eastAsia"/>
                <w:color w:val="auto"/>
                <w:sz w:val="28"/>
                <w:szCs w:val="28"/>
              </w:rPr>
              <w:t>應填寫地政整合資訊系統線上作業問題紀錄表</w:t>
            </w:r>
            <w:r w:rsidRPr="00610DC0">
              <w:rPr>
                <w:rFonts w:ascii="標楷體" w:eastAsia="標楷體" w:hAnsi="標楷體" w:hint="eastAsia"/>
                <w:color w:val="FF0000"/>
                <w:sz w:val="28"/>
                <w:szCs w:val="28"/>
                <w:u w:val="single"/>
              </w:rPr>
              <w:t>（格式九），經資料管轄所電腦室人員確認並將相關處理指令填寫於紀錄表後，經課長核定</w:t>
            </w:r>
            <w:r w:rsidRPr="00FA3659">
              <w:rPr>
                <w:rFonts w:ascii="標楷體" w:eastAsia="標楷體" w:hAnsi="標楷體" w:hint="eastAsia"/>
                <w:color w:val="auto"/>
                <w:sz w:val="28"/>
                <w:szCs w:val="28"/>
              </w:rPr>
              <w:t>後辦理。</w:t>
            </w:r>
          </w:p>
          <w:p w:rsidR="00CA1A5C" w:rsidRPr="00973E16"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FF0000"/>
                <w:sz w:val="28"/>
                <w:szCs w:val="28"/>
                <w:u w:val="single"/>
              </w:rPr>
            </w:pPr>
            <w:r w:rsidRPr="00973E16">
              <w:rPr>
                <w:rFonts w:ascii="標楷體" w:eastAsia="標楷體" w:hAnsi="標楷體" w:hint="eastAsia"/>
                <w:color w:val="FF0000"/>
                <w:sz w:val="28"/>
                <w:szCs w:val="28"/>
                <w:u w:val="single"/>
              </w:rPr>
              <w:t>(五)應用軟體程式需修改時應依規定填寫「系統功能增修申請表」（格式十），報送本局辦理。</w:t>
            </w:r>
          </w:p>
          <w:p w:rsidR="00CA1A5C" w:rsidRPr="0020336C"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FF0000"/>
                <w:sz w:val="28"/>
                <w:szCs w:val="28"/>
                <w:u w:val="single"/>
              </w:rPr>
            </w:pPr>
            <w:r w:rsidRPr="0020336C">
              <w:rPr>
                <w:rFonts w:ascii="標楷體" w:eastAsia="標楷體" w:hAnsi="標楷體" w:hint="eastAsia"/>
                <w:color w:val="FF0000"/>
                <w:sz w:val="28"/>
                <w:szCs w:val="28"/>
                <w:u w:val="single"/>
              </w:rPr>
              <w:t>(六)更新應用軟體程式應依規定程序簽陳核准後辦理，並記錄於資訊系統程式版本更新紀錄表（格式十一）。</w:t>
            </w:r>
          </w:p>
          <w:p w:rsidR="00CA1A5C" w:rsidRPr="0020336C"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FF0000"/>
                <w:sz w:val="28"/>
                <w:szCs w:val="28"/>
                <w:u w:val="single"/>
              </w:rPr>
            </w:pPr>
            <w:r w:rsidRPr="0020336C">
              <w:rPr>
                <w:rFonts w:ascii="標楷體" w:eastAsia="標楷體" w:hAnsi="標楷體" w:hint="eastAsia"/>
                <w:color w:val="FF0000"/>
                <w:sz w:val="28"/>
                <w:szCs w:val="28"/>
                <w:u w:val="single"/>
              </w:rPr>
              <w:t>(七)各所應設置UPS</w:t>
            </w:r>
            <w:proofErr w:type="gramStart"/>
            <w:r w:rsidRPr="0020336C">
              <w:rPr>
                <w:rFonts w:ascii="標楷體" w:eastAsia="標楷體" w:hAnsi="標楷體" w:hint="eastAsia"/>
                <w:color w:val="FF0000"/>
                <w:sz w:val="28"/>
                <w:szCs w:val="28"/>
                <w:u w:val="single"/>
              </w:rPr>
              <w:t>不</w:t>
            </w:r>
            <w:proofErr w:type="gramEnd"/>
            <w:r w:rsidRPr="0020336C">
              <w:rPr>
                <w:rFonts w:ascii="標楷體" w:eastAsia="標楷體" w:hAnsi="標楷體" w:hint="eastAsia"/>
                <w:color w:val="FF0000"/>
                <w:sz w:val="28"/>
                <w:szCs w:val="28"/>
                <w:u w:val="single"/>
              </w:rPr>
              <w:t>斷電系統，並設獨立發電機，且地政整合系統電腦設備應使用</w:t>
            </w:r>
            <w:proofErr w:type="gramStart"/>
            <w:r w:rsidRPr="0020336C">
              <w:rPr>
                <w:rFonts w:ascii="標楷體" w:eastAsia="標楷體" w:hAnsi="標楷體" w:hint="eastAsia"/>
                <w:color w:val="FF0000"/>
                <w:sz w:val="28"/>
                <w:szCs w:val="28"/>
                <w:u w:val="single"/>
              </w:rPr>
              <w:t>不</w:t>
            </w:r>
            <w:proofErr w:type="gramEnd"/>
            <w:r w:rsidRPr="0020336C">
              <w:rPr>
                <w:rFonts w:ascii="標楷體" w:eastAsia="標楷體" w:hAnsi="標楷體" w:hint="eastAsia"/>
                <w:color w:val="FF0000"/>
                <w:sz w:val="28"/>
                <w:szCs w:val="28"/>
                <w:u w:val="single"/>
              </w:rPr>
              <w:t>斷電專用插座，並與其他非電腦之電子產品分開使用。</w:t>
            </w:r>
          </w:p>
          <w:p w:rsidR="00CA1A5C" w:rsidRPr="0020336C"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FF0000"/>
                <w:sz w:val="28"/>
                <w:szCs w:val="28"/>
                <w:u w:val="single"/>
              </w:rPr>
            </w:pPr>
            <w:r w:rsidRPr="0020336C">
              <w:rPr>
                <w:rFonts w:ascii="標楷體" w:eastAsia="標楷體" w:hAnsi="標楷體" w:hint="eastAsia"/>
                <w:color w:val="FF0000"/>
                <w:sz w:val="28"/>
                <w:szCs w:val="28"/>
                <w:u w:val="single"/>
              </w:rPr>
              <w:t>(八)電腦廠商辦理機房資</w:t>
            </w:r>
            <w:r w:rsidRPr="0020336C">
              <w:rPr>
                <w:rFonts w:ascii="標楷體" w:eastAsia="標楷體" w:hAnsi="標楷體" w:hint="eastAsia"/>
                <w:color w:val="FF0000"/>
                <w:sz w:val="28"/>
                <w:szCs w:val="28"/>
                <w:u w:val="single"/>
              </w:rPr>
              <w:lastRenderedPageBreak/>
              <w:t>訊系統或電腦設備維護時，應填寫維護記錄單，地政事務所電腦室人員並應裝訂成冊備查。</w:t>
            </w:r>
          </w:p>
          <w:p w:rsidR="00CA1A5C" w:rsidRPr="0020336C"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FF0000"/>
                <w:sz w:val="28"/>
                <w:szCs w:val="28"/>
                <w:u w:val="single"/>
              </w:rPr>
            </w:pPr>
            <w:r w:rsidRPr="0020336C">
              <w:rPr>
                <w:rFonts w:ascii="標楷體" w:eastAsia="標楷體" w:hAnsi="標楷體" w:hint="eastAsia"/>
                <w:color w:val="FF0000"/>
                <w:sz w:val="28"/>
                <w:szCs w:val="28"/>
                <w:u w:val="single"/>
              </w:rPr>
              <w:t>(九)資訊系統或電腦設備如允許廠商以遠端登入方式維護時，應依規定填寫相關申請表單，並詳實填寫事由、辦理事項及維護方式後，將相關表單傳送地政事務所業務負責人，經電腦機房人員設定連線後辦理。</w:t>
            </w:r>
          </w:p>
          <w:p w:rsidR="00CA1A5C" w:rsidRPr="0020336C"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150" w:left="920" w:hangingChars="200" w:hanging="560"/>
              <w:jc w:val="both"/>
              <w:rPr>
                <w:rFonts w:ascii="標楷體" w:eastAsia="標楷體" w:hAnsi="標楷體"/>
                <w:color w:val="FF0000"/>
                <w:sz w:val="28"/>
                <w:szCs w:val="28"/>
                <w:u w:val="single"/>
              </w:rPr>
            </w:pPr>
            <w:r w:rsidRPr="0020336C">
              <w:rPr>
                <w:rFonts w:ascii="標楷體" w:eastAsia="標楷體" w:hAnsi="標楷體" w:hint="eastAsia"/>
                <w:color w:val="FF0000"/>
                <w:sz w:val="28"/>
                <w:szCs w:val="28"/>
                <w:u w:val="single"/>
              </w:rPr>
              <w:t>(十)機房重要伺服器及終端機使用設備應安裝防毒軟體並定期更新病毒碼；另重要伺服器應建立系統修補程式更新機制，若應用系統功能受限，無法即時更新，則應記錄處理說明並列</w:t>
            </w:r>
            <w:proofErr w:type="gramStart"/>
            <w:r w:rsidRPr="0020336C">
              <w:rPr>
                <w:rFonts w:ascii="標楷體" w:eastAsia="標楷體" w:hAnsi="標楷體" w:hint="eastAsia"/>
                <w:color w:val="FF0000"/>
                <w:sz w:val="28"/>
                <w:szCs w:val="28"/>
                <w:u w:val="single"/>
              </w:rPr>
              <w:t>冊</w:t>
            </w:r>
            <w:proofErr w:type="gramEnd"/>
            <w:r w:rsidRPr="0020336C">
              <w:rPr>
                <w:rFonts w:ascii="標楷體" w:eastAsia="標楷體" w:hAnsi="標楷體" w:hint="eastAsia"/>
                <w:color w:val="FF0000"/>
                <w:sz w:val="28"/>
                <w:szCs w:val="28"/>
                <w:u w:val="single"/>
              </w:rPr>
              <w:t>管理。</w:t>
            </w:r>
          </w:p>
          <w:p w:rsidR="00CA1A5C" w:rsidRPr="0020336C"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200" w:left="1320" w:hangingChars="300" w:hanging="840"/>
              <w:jc w:val="both"/>
              <w:rPr>
                <w:rFonts w:ascii="標楷體" w:eastAsia="標楷體" w:hAnsi="標楷體"/>
                <w:color w:val="FF0000"/>
                <w:sz w:val="28"/>
                <w:szCs w:val="28"/>
                <w:u w:val="single"/>
              </w:rPr>
            </w:pPr>
            <w:r w:rsidRPr="0020336C">
              <w:rPr>
                <w:rFonts w:ascii="標楷體" w:eastAsia="標楷體" w:hAnsi="標楷體" w:hint="eastAsia"/>
                <w:color w:val="FF0000"/>
                <w:sz w:val="28"/>
                <w:szCs w:val="28"/>
                <w:u w:val="single"/>
              </w:rPr>
              <w:t>(十一)主機、重要設備之作業系統及應用系統應定期備援並製作紀錄裝訂成冊備查。</w:t>
            </w:r>
          </w:p>
          <w:p w:rsidR="00CA1A5C" w:rsidRPr="0020336C"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200" w:left="1320" w:hangingChars="300" w:hanging="840"/>
              <w:jc w:val="both"/>
              <w:rPr>
                <w:rFonts w:ascii="標楷體" w:eastAsia="標楷體" w:hAnsi="標楷體"/>
                <w:color w:val="FF0000"/>
                <w:sz w:val="28"/>
                <w:szCs w:val="28"/>
                <w:u w:val="single"/>
              </w:rPr>
            </w:pPr>
            <w:r w:rsidRPr="0020336C">
              <w:rPr>
                <w:rFonts w:ascii="標楷體" w:eastAsia="標楷體" w:hAnsi="標楷體" w:hint="eastAsia"/>
                <w:color w:val="FF0000"/>
                <w:sz w:val="28"/>
                <w:szCs w:val="28"/>
                <w:u w:val="single"/>
              </w:rPr>
              <w:lastRenderedPageBreak/>
              <w:t>(十二)地籍資料庫應定期做全備份，分置不同建築物異地存放，並製作紀錄裝訂成冊。</w:t>
            </w:r>
          </w:p>
          <w:p w:rsidR="00CA1A5C" w:rsidRPr="0020336C"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200" w:left="1320" w:hangingChars="300" w:hanging="840"/>
              <w:jc w:val="both"/>
              <w:rPr>
                <w:rFonts w:ascii="標楷體" w:eastAsia="標楷體" w:hAnsi="標楷體"/>
                <w:color w:val="FF0000"/>
                <w:sz w:val="28"/>
                <w:szCs w:val="28"/>
                <w:u w:val="single"/>
              </w:rPr>
            </w:pPr>
            <w:r w:rsidRPr="0020336C">
              <w:rPr>
                <w:rFonts w:ascii="標楷體" w:eastAsia="標楷體" w:hAnsi="標楷體" w:hint="eastAsia"/>
                <w:color w:val="FF0000"/>
                <w:sz w:val="28"/>
                <w:szCs w:val="28"/>
                <w:u w:val="single"/>
              </w:rPr>
              <w:t>(十三)各項應用系統及套裝軟體光碟或電子</w:t>
            </w:r>
            <w:proofErr w:type="gramStart"/>
            <w:r w:rsidRPr="0020336C">
              <w:rPr>
                <w:rFonts w:ascii="標楷體" w:eastAsia="標楷體" w:hAnsi="標楷體" w:hint="eastAsia"/>
                <w:color w:val="FF0000"/>
                <w:sz w:val="28"/>
                <w:szCs w:val="28"/>
                <w:u w:val="single"/>
              </w:rPr>
              <w:t>資料均應指定</w:t>
            </w:r>
            <w:proofErr w:type="gramEnd"/>
            <w:r w:rsidRPr="0020336C">
              <w:rPr>
                <w:rFonts w:ascii="標楷體" w:eastAsia="標楷體" w:hAnsi="標楷體" w:hint="eastAsia"/>
                <w:color w:val="FF0000"/>
                <w:sz w:val="28"/>
                <w:szCs w:val="28"/>
                <w:u w:val="single"/>
              </w:rPr>
              <w:t>專人保管並製作保管清冊。</w:t>
            </w:r>
          </w:p>
          <w:p w:rsidR="00CA1A5C" w:rsidRPr="0020336C"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200" w:left="1320" w:hangingChars="300" w:hanging="840"/>
              <w:jc w:val="both"/>
              <w:rPr>
                <w:rFonts w:ascii="標楷體" w:eastAsia="標楷體" w:hAnsi="標楷體"/>
                <w:color w:val="FF0000"/>
                <w:sz w:val="28"/>
                <w:szCs w:val="28"/>
                <w:u w:val="single"/>
              </w:rPr>
            </w:pPr>
            <w:r w:rsidRPr="0020336C">
              <w:rPr>
                <w:rFonts w:ascii="標楷體" w:eastAsia="標楷體" w:hAnsi="標楷體" w:hint="eastAsia"/>
                <w:color w:val="FF0000"/>
                <w:sz w:val="28"/>
                <w:szCs w:val="28"/>
                <w:u w:val="single"/>
              </w:rPr>
              <w:t>(十四)電腦機房應設置專用門鎖，並安裝監視器設備錄影，指定專人保管備查。</w:t>
            </w:r>
          </w:p>
          <w:p w:rsidR="00CA1A5C" w:rsidRPr="0020336C"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200" w:left="1320" w:hangingChars="300" w:hanging="840"/>
              <w:jc w:val="both"/>
              <w:rPr>
                <w:rFonts w:ascii="標楷體" w:eastAsia="標楷體" w:hAnsi="標楷體"/>
                <w:color w:val="FF0000"/>
                <w:sz w:val="28"/>
                <w:szCs w:val="28"/>
                <w:u w:val="single"/>
              </w:rPr>
            </w:pPr>
            <w:r w:rsidRPr="0020336C">
              <w:rPr>
                <w:rFonts w:ascii="標楷體" w:eastAsia="標楷體" w:hAnsi="標楷體" w:hint="eastAsia"/>
                <w:color w:val="FF0000"/>
                <w:sz w:val="28"/>
                <w:szCs w:val="28"/>
                <w:u w:val="single"/>
              </w:rPr>
              <w:t>(十五)各項設備、文件及重要儲存媒體攜出入應予管制並製作紀錄裝訂成冊。</w:t>
            </w:r>
          </w:p>
          <w:p w:rsidR="00CA1A5C" w:rsidRPr="00FA3659"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200" w:left="1320" w:hangingChars="300" w:hanging="840"/>
              <w:jc w:val="both"/>
              <w:rPr>
                <w:rFonts w:ascii="標楷體" w:eastAsia="標楷體" w:hAnsi="標楷體"/>
                <w:color w:val="auto"/>
                <w:sz w:val="28"/>
                <w:szCs w:val="28"/>
              </w:rPr>
            </w:pPr>
            <w:r w:rsidRPr="0020336C">
              <w:rPr>
                <w:rFonts w:ascii="標楷體" w:eastAsia="標楷體" w:hAnsi="標楷體" w:hint="eastAsia"/>
                <w:color w:val="FF0000"/>
                <w:sz w:val="28"/>
                <w:szCs w:val="28"/>
                <w:u w:val="single"/>
              </w:rPr>
              <w:t>(十六)機房溫溼度、維護廠商進入維修設備、核心資訊設備故障，以及伺服器及網路設備，是否留有紀錄(log file)，應於每日檢視後，確實填載於機房工作日誌。</w:t>
            </w:r>
          </w:p>
          <w:p w:rsidR="00CA1A5C" w:rsidRPr="00FA3659"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200" w:left="1320" w:hangingChars="300" w:hanging="840"/>
              <w:jc w:val="both"/>
              <w:rPr>
                <w:rFonts w:ascii="標楷體" w:eastAsia="標楷體" w:hAnsi="標楷體"/>
                <w:color w:val="auto"/>
                <w:sz w:val="28"/>
                <w:szCs w:val="28"/>
              </w:rPr>
            </w:pPr>
            <w:r w:rsidRPr="00CA1A5C">
              <w:rPr>
                <w:rFonts w:ascii="標楷體" w:eastAsia="標楷體" w:hAnsi="標楷體" w:hint="eastAsia"/>
                <w:color w:val="FF0000"/>
                <w:sz w:val="28"/>
                <w:szCs w:val="28"/>
                <w:u w:val="single"/>
              </w:rPr>
              <w:t>(十七)</w:t>
            </w:r>
            <w:r w:rsidRPr="00FA3659">
              <w:rPr>
                <w:rFonts w:ascii="標楷體" w:eastAsia="標楷體" w:hAnsi="標楷體" w:hint="eastAsia"/>
                <w:color w:val="auto"/>
                <w:sz w:val="28"/>
                <w:szCs w:val="28"/>
              </w:rPr>
              <w:t>有關地籍資料同步異動作業，電腦</w:t>
            </w:r>
            <w:r w:rsidRPr="00FA3659">
              <w:rPr>
                <w:rFonts w:ascii="標楷體" w:eastAsia="標楷體" w:hAnsi="標楷體" w:hint="eastAsia"/>
                <w:color w:val="auto"/>
                <w:sz w:val="28"/>
                <w:szCs w:val="28"/>
              </w:rPr>
              <w:lastRenderedPageBreak/>
              <w:t>機房人員應依「臺北市政府地政局暨所屬各地政事務所辦理地籍資料同步異動作業注意事項」規定辦理。</w:t>
            </w:r>
          </w:p>
          <w:p w:rsidR="00CA1A5C" w:rsidRPr="0020336C" w:rsidRDefault="00CA1A5C" w:rsidP="0035491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40" w:lineRule="exact"/>
              <w:ind w:leftChars="200" w:left="1320" w:hangingChars="300" w:hanging="840"/>
              <w:jc w:val="both"/>
              <w:rPr>
                <w:rFonts w:ascii="標楷體" w:eastAsia="標楷體" w:hAnsi="標楷體"/>
                <w:color w:val="FF0000"/>
                <w:sz w:val="28"/>
                <w:szCs w:val="28"/>
                <w:u w:val="single"/>
              </w:rPr>
            </w:pPr>
            <w:r w:rsidRPr="0020336C">
              <w:rPr>
                <w:rFonts w:ascii="標楷體" w:eastAsia="標楷體" w:hAnsi="標楷體" w:hint="eastAsia"/>
                <w:color w:val="FF0000"/>
                <w:sz w:val="28"/>
                <w:szCs w:val="28"/>
                <w:u w:val="single"/>
              </w:rPr>
              <w:t>(十八)電腦機房應設專人及其代理人排班值勤，並於機房內部建立維護廠商聯絡電話，以利作業聯繫使用。</w:t>
            </w:r>
          </w:p>
        </w:tc>
        <w:tc>
          <w:tcPr>
            <w:tcW w:w="1809" w:type="dxa"/>
          </w:tcPr>
          <w:p w:rsidR="00CA1A5C" w:rsidRPr="00F2341B" w:rsidRDefault="00CA1A5C" w:rsidP="00F26F93">
            <w:pPr>
              <w:spacing w:line="440" w:lineRule="exact"/>
              <w:jc w:val="both"/>
              <w:rPr>
                <w:rFonts w:ascii="標楷體" w:eastAsia="標楷體" w:hAnsi="標楷體"/>
                <w:sz w:val="28"/>
                <w:szCs w:val="28"/>
              </w:rPr>
            </w:pPr>
            <w:r>
              <w:rPr>
                <w:rFonts w:ascii="標楷體" w:eastAsia="標楷體" w:hAnsi="標楷體" w:hint="eastAsia"/>
                <w:sz w:val="28"/>
                <w:szCs w:val="28"/>
              </w:rPr>
              <w:lastRenderedPageBreak/>
              <w:t>配合資訊安全管理系統（ISMS）、資訊安全管理作業需要增</w:t>
            </w:r>
            <w:r w:rsidR="00EB1A7D">
              <w:rPr>
                <w:rFonts w:ascii="標楷體" w:eastAsia="標楷體" w:hAnsi="標楷體" w:hint="eastAsia"/>
                <w:sz w:val="28"/>
                <w:szCs w:val="28"/>
              </w:rPr>
              <w:t>、</w:t>
            </w:r>
            <w:r>
              <w:rPr>
                <w:rFonts w:ascii="標楷體" w:eastAsia="標楷體" w:hAnsi="標楷體" w:hint="eastAsia"/>
                <w:sz w:val="28"/>
                <w:szCs w:val="28"/>
              </w:rPr>
              <w:t>刪</w:t>
            </w:r>
            <w:r w:rsidR="00EB1A7D">
              <w:rPr>
                <w:rFonts w:ascii="標楷體" w:eastAsia="標楷體" w:hAnsi="標楷體" w:hint="eastAsia"/>
                <w:sz w:val="28"/>
                <w:szCs w:val="28"/>
              </w:rPr>
              <w:t>、</w:t>
            </w:r>
            <w:r>
              <w:rPr>
                <w:rFonts w:ascii="標楷體" w:eastAsia="標楷體" w:hAnsi="標楷體" w:hint="eastAsia"/>
                <w:sz w:val="28"/>
                <w:szCs w:val="28"/>
              </w:rPr>
              <w:t>修正各款文字內容</w:t>
            </w:r>
            <w:r w:rsidR="00F26F93">
              <w:rPr>
                <w:rFonts w:ascii="標楷體" w:eastAsia="標楷體" w:hAnsi="標楷體" w:hint="eastAsia"/>
                <w:sz w:val="28"/>
                <w:szCs w:val="28"/>
              </w:rPr>
              <w:t>，</w:t>
            </w:r>
            <w:r w:rsidR="002A447B">
              <w:rPr>
                <w:rFonts w:ascii="標楷體" w:eastAsia="標楷體" w:hAnsi="標楷體" w:hint="eastAsia"/>
                <w:sz w:val="28"/>
                <w:szCs w:val="28"/>
              </w:rPr>
              <w:t>並</w:t>
            </w:r>
            <w:r w:rsidR="00F26F93">
              <w:rPr>
                <w:rFonts w:ascii="標楷體" w:eastAsia="標楷體" w:hAnsi="標楷體" w:hint="eastAsia"/>
                <w:sz w:val="28"/>
                <w:szCs w:val="28"/>
              </w:rPr>
              <w:t>修正</w:t>
            </w:r>
            <w:r>
              <w:rPr>
                <w:rFonts w:ascii="標楷體" w:eastAsia="標楷體" w:hAnsi="標楷體" w:hint="eastAsia"/>
                <w:sz w:val="28"/>
                <w:szCs w:val="28"/>
              </w:rPr>
              <w:t>格式九</w:t>
            </w:r>
            <w:r w:rsidR="008F31AF">
              <w:rPr>
                <w:rFonts w:ascii="標楷體" w:eastAsia="標楷體" w:hAnsi="標楷體" w:hint="eastAsia"/>
                <w:sz w:val="28"/>
                <w:szCs w:val="28"/>
              </w:rPr>
              <w:t>、</w:t>
            </w:r>
            <w:r w:rsidR="00F26F93">
              <w:rPr>
                <w:rFonts w:ascii="標楷體" w:eastAsia="標楷體" w:hAnsi="標楷體" w:hint="eastAsia"/>
                <w:sz w:val="28"/>
                <w:szCs w:val="28"/>
              </w:rPr>
              <w:t>刪除格式十及十一</w:t>
            </w:r>
            <w:r>
              <w:rPr>
                <w:rFonts w:ascii="標楷體" w:eastAsia="標楷體" w:hAnsi="標楷體" w:hint="eastAsia"/>
                <w:sz w:val="28"/>
                <w:szCs w:val="28"/>
              </w:rPr>
              <w:t>，</w:t>
            </w:r>
            <w:r w:rsidR="002A447B">
              <w:rPr>
                <w:rFonts w:ascii="標楷體" w:eastAsia="標楷體" w:hAnsi="標楷體" w:hint="eastAsia"/>
                <w:sz w:val="28"/>
                <w:szCs w:val="28"/>
              </w:rPr>
              <w:t>配合</w:t>
            </w:r>
            <w:r>
              <w:rPr>
                <w:rFonts w:ascii="標楷體" w:eastAsia="標楷體" w:hAnsi="標楷體" w:hint="eastAsia"/>
                <w:sz w:val="28"/>
                <w:szCs w:val="28"/>
              </w:rPr>
              <w:t>調整款次編號。</w:t>
            </w:r>
          </w:p>
        </w:tc>
      </w:tr>
    </w:tbl>
    <w:p w:rsidR="00B415EC" w:rsidRPr="00B415EC" w:rsidRDefault="00B415EC" w:rsidP="00B415EC">
      <w:pPr>
        <w:jc w:val="center"/>
        <w:rPr>
          <w:rFonts w:ascii="標楷體" w:eastAsia="標楷體" w:hAnsi="標楷體"/>
          <w:sz w:val="28"/>
          <w:szCs w:val="28"/>
        </w:rPr>
      </w:pPr>
    </w:p>
    <w:sectPr w:rsidR="00B415EC" w:rsidRPr="00B415EC" w:rsidSect="00B415EC">
      <w:footerReference w:type="even" r:id="rId7"/>
      <w:footerReference w:type="default" r:id="rId8"/>
      <w:pgSz w:w="11906" w:h="16838"/>
      <w:pgMar w:top="1418" w:right="1474" w:bottom="1418" w:left="147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899" w:rsidRDefault="00DA1899">
      <w:r>
        <w:separator/>
      </w:r>
    </w:p>
  </w:endnote>
  <w:endnote w:type="continuationSeparator" w:id="0">
    <w:p w:rsidR="00DA1899" w:rsidRDefault="00DA18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56" w:rsidRDefault="00511404" w:rsidP="00F26F6E">
    <w:pPr>
      <w:pStyle w:val="a5"/>
      <w:framePr w:wrap="around" w:vAnchor="text" w:hAnchor="margin" w:xAlign="center" w:y="1"/>
      <w:rPr>
        <w:rStyle w:val="a6"/>
      </w:rPr>
    </w:pPr>
    <w:r>
      <w:rPr>
        <w:rStyle w:val="a6"/>
      </w:rPr>
      <w:fldChar w:fldCharType="begin"/>
    </w:r>
    <w:r w:rsidR="00577B56">
      <w:rPr>
        <w:rStyle w:val="a6"/>
      </w:rPr>
      <w:instrText xml:space="preserve">PAGE  </w:instrText>
    </w:r>
    <w:r>
      <w:rPr>
        <w:rStyle w:val="a6"/>
      </w:rPr>
      <w:fldChar w:fldCharType="end"/>
    </w:r>
  </w:p>
  <w:p w:rsidR="00577B56" w:rsidRDefault="00577B5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56" w:rsidRDefault="00511404" w:rsidP="00F26F6E">
    <w:pPr>
      <w:pStyle w:val="a5"/>
      <w:framePr w:wrap="around" w:vAnchor="text" w:hAnchor="margin" w:xAlign="center" w:y="1"/>
      <w:rPr>
        <w:rStyle w:val="a6"/>
      </w:rPr>
    </w:pPr>
    <w:r>
      <w:rPr>
        <w:rStyle w:val="a6"/>
      </w:rPr>
      <w:fldChar w:fldCharType="begin"/>
    </w:r>
    <w:r w:rsidR="00577B56">
      <w:rPr>
        <w:rStyle w:val="a6"/>
      </w:rPr>
      <w:instrText xml:space="preserve">PAGE  </w:instrText>
    </w:r>
    <w:r>
      <w:rPr>
        <w:rStyle w:val="a6"/>
      </w:rPr>
      <w:fldChar w:fldCharType="separate"/>
    </w:r>
    <w:r w:rsidR="008F31AF">
      <w:rPr>
        <w:rStyle w:val="a6"/>
        <w:noProof/>
      </w:rPr>
      <w:t>3</w:t>
    </w:r>
    <w:r>
      <w:rPr>
        <w:rStyle w:val="a6"/>
      </w:rPr>
      <w:fldChar w:fldCharType="end"/>
    </w:r>
  </w:p>
  <w:p w:rsidR="00577B56" w:rsidRDefault="00577B5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899" w:rsidRDefault="00DA1899">
      <w:r>
        <w:separator/>
      </w:r>
    </w:p>
  </w:footnote>
  <w:footnote w:type="continuationSeparator" w:id="0">
    <w:p w:rsidR="00DA1899" w:rsidRDefault="00DA18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80"/>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5EC"/>
    <w:rsid w:val="00002DE2"/>
    <w:rsid w:val="0000389F"/>
    <w:rsid w:val="0000705D"/>
    <w:rsid w:val="000128FF"/>
    <w:rsid w:val="00016F87"/>
    <w:rsid w:val="00043C60"/>
    <w:rsid w:val="00063DF6"/>
    <w:rsid w:val="00064AB6"/>
    <w:rsid w:val="00072D92"/>
    <w:rsid w:val="00075684"/>
    <w:rsid w:val="00085EAE"/>
    <w:rsid w:val="0008704E"/>
    <w:rsid w:val="000A2FA0"/>
    <w:rsid w:val="000A56D0"/>
    <w:rsid w:val="000A631F"/>
    <w:rsid w:val="000B2A5A"/>
    <w:rsid w:val="000B74F2"/>
    <w:rsid w:val="000C553B"/>
    <w:rsid w:val="000D01D3"/>
    <w:rsid w:val="000D7C18"/>
    <w:rsid w:val="000E0496"/>
    <w:rsid w:val="000F050D"/>
    <w:rsid w:val="000F7F44"/>
    <w:rsid w:val="00100AAA"/>
    <w:rsid w:val="00115647"/>
    <w:rsid w:val="0012376F"/>
    <w:rsid w:val="001259C7"/>
    <w:rsid w:val="001334D9"/>
    <w:rsid w:val="0013431D"/>
    <w:rsid w:val="001700D3"/>
    <w:rsid w:val="0017053D"/>
    <w:rsid w:val="00175584"/>
    <w:rsid w:val="00177C00"/>
    <w:rsid w:val="001A1D9C"/>
    <w:rsid w:val="001C1773"/>
    <w:rsid w:val="001E0CF0"/>
    <w:rsid w:val="001E1E60"/>
    <w:rsid w:val="001F7EFD"/>
    <w:rsid w:val="0020336C"/>
    <w:rsid w:val="00203C79"/>
    <w:rsid w:val="002063A4"/>
    <w:rsid w:val="00206819"/>
    <w:rsid w:val="002068F5"/>
    <w:rsid w:val="002166BD"/>
    <w:rsid w:val="0021791C"/>
    <w:rsid w:val="00242B16"/>
    <w:rsid w:val="0025163B"/>
    <w:rsid w:val="00251C7B"/>
    <w:rsid w:val="002629C0"/>
    <w:rsid w:val="002631AC"/>
    <w:rsid w:val="002670B2"/>
    <w:rsid w:val="00285363"/>
    <w:rsid w:val="002933AF"/>
    <w:rsid w:val="002A0E89"/>
    <w:rsid w:val="002A447B"/>
    <w:rsid w:val="002B11C1"/>
    <w:rsid w:val="002B1B5A"/>
    <w:rsid w:val="002D045A"/>
    <w:rsid w:val="002D2D2D"/>
    <w:rsid w:val="00314E59"/>
    <w:rsid w:val="003417F5"/>
    <w:rsid w:val="00347DE7"/>
    <w:rsid w:val="003549AC"/>
    <w:rsid w:val="00376F45"/>
    <w:rsid w:val="0038112F"/>
    <w:rsid w:val="00386254"/>
    <w:rsid w:val="003A1284"/>
    <w:rsid w:val="003C5D89"/>
    <w:rsid w:val="003C7554"/>
    <w:rsid w:val="003D19C6"/>
    <w:rsid w:val="003D39A4"/>
    <w:rsid w:val="003E4680"/>
    <w:rsid w:val="003E5C0E"/>
    <w:rsid w:val="003E65F9"/>
    <w:rsid w:val="004005FA"/>
    <w:rsid w:val="00406EEE"/>
    <w:rsid w:val="00411BB9"/>
    <w:rsid w:val="0041674B"/>
    <w:rsid w:val="00420063"/>
    <w:rsid w:val="00420101"/>
    <w:rsid w:val="00420641"/>
    <w:rsid w:val="0042540F"/>
    <w:rsid w:val="00425CC5"/>
    <w:rsid w:val="0043786A"/>
    <w:rsid w:val="004427EB"/>
    <w:rsid w:val="00443FAF"/>
    <w:rsid w:val="004456C6"/>
    <w:rsid w:val="00470D3B"/>
    <w:rsid w:val="00474A8A"/>
    <w:rsid w:val="00486597"/>
    <w:rsid w:val="004B56CE"/>
    <w:rsid w:val="004E6F62"/>
    <w:rsid w:val="004F0276"/>
    <w:rsid w:val="004F7FB2"/>
    <w:rsid w:val="00511404"/>
    <w:rsid w:val="00516DE7"/>
    <w:rsid w:val="0053105C"/>
    <w:rsid w:val="00557D5B"/>
    <w:rsid w:val="00560042"/>
    <w:rsid w:val="00560308"/>
    <w:rsid w:val="005612F1"/>
    <w:rsid w:val="00572431"/>
    <w:rsid w:val="00574A10"/>
    <w:rsid w:val="0057608C"/>
    <w:rsid w:val="00576F7B"/>
    <w:rsid w:val="00577B56"/>
    <w:rsid w:val="00584C62"/>
    <w:rsid w:val="00593786"/>
    <w:rsid w:val="005A76CA"/>
    <w:rsid w:val="005C168A"/>
    <w:rsid w:val="005D2BC9"/>
    <w:rsid w:val="005D42CB"/>
    <w:rsid w:val="005F637E"/>
    <w:rsid w:val="005F699E"/>
    <w:rsid w:val="00610DC0"/>
    <w:rsid w:val="00622ADF"/>
    <w:rsid w:val="006270AB"/>
    <w:rsid w:val="00645CE2"/>
    <w:rsid w:val="006508E9"/>
    <w:rsid w:val="00665579"/>
    <w:rsid w:val="00685F33"/>
    <w:rsid w:val="00697AE9"/>
    <w:rsid w:val="006A3425"/>
    <w:rsid w:val="006C0977"/>
    <w:rsid w:val="006C57D2"/>
    <w:rsid w:val="006D705B"/>
    <w:rsid w:val="006E7F5C"/>
    <w:rsid w:val="006F0F11"/>
    <w:rsid w:val="006F659D"/>
    <w:rsid w:val="007020CA"/>
    <w:rsid w:val="00711565"/>
    <w:rsid w:val="007142D2"/>
    <w:rsid w:val="00721879"/>
    <w:rsid w:val="0073574F"/>
    <w:rsid w:val="00737148"/>
    <w:rsid w:val="00737E16"/>
    <w:rsid w:val="00741AB8"/>
    <w:rsid w:val="00747838"/>
    <w:rsid w:val="00757EC0"/>
    <w:rsid w:val="00761671"/>
    <w:rsid w:val="00765E6A"/>
    <w:rsid w:val="00780E2B"/>
    <w:rsid w:val="0078165C"/>
    <w:rsid w:val="0079039A"/>
    <w:rsid w:val="007A2BFC"/>
    <w:rsid w:val="007B0F98"/>
    <w:rsid w:val="007B6CB3"/>
    <w:rsid w:val="007C1F43"/>
    <w:rsid w:val="007C3980"/>
    <w:rsid w:val="007D0D24"/>
    <w:rsid w:val="007D1A80"/>
    <w:rsid w:val="007D243D"/>
    <w:rsid w:val="007F79C1"/>
    <w:rsid w:val="00830B34"/>
    <w:rsid w:val="00834EE5"/>
    <w:rsid w:val="00836B84"/>
    <w:rsid w:val="00845493"/>
    <w:rsid w:val="00846965"/>
    <w:rsid w:val="00853C03"/>
    <w:rsid w:val="00861D0E"/>
    <w:rsid w:val="00863E90"/>
    <w:rsid w:val="00871262"/>
    <w:rsid w:val="00872621"/>
    <w:rsid w:val="00882DF1"/>
    <w:rsid w:val="008937AA"/>
    <w:rsid w:val="008C01E4"/>
    <w:rsid w:val="008C59FA"/>
    <w:rsid w:val="008C6724"/>
    <w:rsid w:val="008D2C5D"/>
    <w:rsid w:val="008F0AF2"/>
    <w:rsid w:val="008F11C1"/>
    <w:rsid w:val="008F31AF"/>
    <w:rsid w:val="00901A68"/>
    <w:rsid w:val="00913D92"/>
    <w:rsid w:val="00925A0E"/>
    <w:rsid w:val="009317B7"/>
    <w:rsid w:val="0094534D"/>
    <w:rsid w:val="00946119"/>
    <w:rsid w:val="00955F69"/>
    <w:rsid w:val="009629F1"/>
    <w:rsid w:val="009650DF"/>
    <w:rsid w:val="00973E16"/>
    <w:rsid w:val="00977BDE"/>
    <w:rsid w:val="00990EBD"/>
    <w:rsid w:val="00993774"/>
    <w:rsid w:val="00995F46"/>
    <w:rsid w:val="009A0998"/>
    <w:rsid w:val="009A334D"/>
    <w:rsid w:val="009A580B"/>
    <w:rsid w:val="009A7F94"/>
    <w:rsid w:val="009B1E53"/>
    <w:rsid w:val="009D0F42"/>
    <w:rsid w:val="009E7F93"/>
    <w:rsid w:val="00A02F6F"/>
    <w:rsid w:val="00A05032"/>
    <w:rsid w:val="00A46CE4"/>
    <w:rsid w:val="00A53C38"/>
    <w:rsid w:val="00A83C92"/>
    <w:rsid w:val="00AA785B"/>
    <w:rsid w:val="00AB5EEE"/>
    <w:rsid w:val="00AB7895"/>
    <w:rsid w:val="00AB78F1"/>
    <w:rsid w:val="00AB7C98"/>
    <w:rsid w:val="00AB7ED5"/>
    <w:rsid w:val="00AC3BDE"/>
    <w:rsid w:val="00AC7954"/>
    <w:rsid w:val="00AE09FA"/>
    <w:rsid w:val="00AE1BDE"/>
    <w:rsid w:val="00AE3FE3"/>
    <w:rsid w:val="00AE7249"/>
    <w:rsid w:val="00B337BD"/>
    <w:rsid w:val="00B415EC"/>
    <w:rsid w:val="00B54B44"/>
    <w:rsid w:val="00B55EEA"/>
    <w:rsid w:val="00B83A8F"/>
    <w:rsid w:val="00B87733"/>
    <w:rsid w:val="00B932B1"/>
    <w:rsid w:val="00B935D6"/>
    <w:rsid w:val="00B94BA7"/>
    <w:rsid w:val="00BA0442"/>
    <w:rsid w:val="00BA26EA"/>
    <w:rsid w:val="00BA46E7"/>
    <w:rsid w:val="00BA51E0"/>
    <w:rsid w:val="00BB5076"/>
    <w:rsid w:val="00BB6CB4"/>
    <w:rsid w:val="00BC066A"/>
    <w:rsid w:val="00BC465F"/>
    <w:rsid w:val="00BD695B"/>
    <w:rsid w:val="00BE15A1"/>
    <w:rsid w:val="00BF1702"/>
    <w:rsid w:val="00C04480"/>
    <w:rsid w:val="00C5188D"/>
    <w:rsid w:val="00C63EFB"/>
    <w:rsid w:val="00C64256"/>
    <w:rsid w:val="00C74F80"/>
    <w:rsid w:val="00C859BA"/>
    <w:rsid w:val="00C91ABB"/>
    <w:rsid w:val="00CA1A5C"/>
    <w:rsid w:val="00CA2282"/>
    <w:rsid w:val="00CA78FF"/>
    <w:rsid w:val="00CB30B1"/>
    <w:rsid w:val="00CC0594"/>
    <w:rsid w:val="00CD06D7"/>
    <w:rsid w:val="00CE02A9"/>
    <w:rsid w:val="00CF0C33"/>
    <w:rsid w:val="00CF5676"/>
    <w:rsid w:val="00D6154C"/>
    <w:rsid w:val="00D62A37"/>
    <w:rsid w:val="00D8490E"/>
    <w:rsid w:val="00D9226F"/>
    <w:rsid w:val="00DA1899"/>
    <w:rsid w:val="00DA402E"/>
    <w:rsid w:val="00DA7F42"/>
    <w:rsid w:val="00DB67BA"/>
    <w:rsid w:val="00DC3FA9"/>
    <w:rsid w:val="00DC5591"/>
    <w:rsid w:val="00DC64EA"/>
    <w:rsid w:val="00DD7E23"/>
    <w:rsid w:val="00DE11AC"/>
    <w:rsid w:val="00DE1B9C"/>
    <w:rsid w:val="00DF533F"/>
    <w:rsid w:val="00E1443F"/>
    <w:rsid w:val="00E16E03"/>
    <w:rsid w:val="00E24B26"/>
    <w:rsid w:val="00E4343C"/>
    <w:rsid w:val="00E56692"/>
    <w:rsid w:val="00E66ABD"/>
    <w:rsid w:val="00E67609"/>
    <w:rsid w:val="00E70486"/>
    <w:rsid w:val="00E82738"/>
    <w:rsid w:val="00E85622"/>
    <w:rsid w:val="00E87E90"/>
    <w:rsid w:val="00E87EB1"/>
    <w:rsid w:val="00E95B03"/>
    <w:rsid w:val="00EA63A9"/>
    <w:rsid w:val="00EB1A7D"/>
    <w:rsid w:val="00EB73A1"/>
    <w:rsid w:val="00EC082A"/>
    <w:rsid w:val="00EC342E"/>
    <w:rsid w:val="00ED39C0"/>
    <w:rsid w:val="00ED4998"/>
    <w:rsid w:val="00EE2D77"/>
    <w:rsid w:val="00EE2DB3"/>
    <w:rsid w:val="00EF0982"/>
    <w:rsid w:val="00EF7BFE"/>
    <w:rsid w:val="00F03C94"/>
    <w:rsid w:val="00F2341B"/>
    <w:rsid w:val="00F26F6E"/>
    <w:rsid w:val="00F26F93"/>
    <w:rsid w:val="00F3363F"/>
    <w:rsid w:val="00F34AF1"/>
    <w:rsid w:val="00F53C45"/>
    <w:rsid w:val="00F54218"/>
    <w:rsid w:val="00F60E93"/>
    <w:rsid w:val="00F6255E"/>
    <w:rsid w:val="00F6494E"/>
    <w:rsid w:val="00F7387F"/>
    <w:rsid w:val="00F76714"/>
    <w:rsid w:val="00F820E1"/>
    <w:rsid w:val="00F82B72"/>
    <w:rsid w:val="00F85EA6"/>
    <w:rsid w:val="00F96745"/>
    <w:rsid w:val="00F97BD6"/>
    <w:rsid w:val="00FA3659"/>
    <w:rsid w:val="00FB4F37"/>
    <w:rsid w:val="00FB5EC6"/>
    <w:rsid w:val="00FB7BFC"/>
    <w:rsid w:val="00FC145D"/>
    <w:rsid w:val="00FC5304"/>
    <w:rsid w:val="00FC6496"/>
    <w:rsid w:val="00FC7DA8"/>
    <w:rsid w:val="00FD2502"/>
    <w:rsid w:val="00FD4DB8"/>
    <w:rsid w:val="00FD6F35"/>
    <w:rsid w:val="00FE3593"/>
    <w:rsid w:val="00FE454F"/>
    <w:rsid w:val="00FF60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5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B415EC"/>
    <w:rPr>
      <w:b/>
      <w:bCs/>
    </w:rPr>
  </w:style>
  <w:style w:type="table" w:styleId="a4">
    <w:name w:val="Table Grid"/>
    <w:basedOn w:val="a1"/>
    <w:rsid w:val="00B415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B415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pPr>
    <w:rPr>
      <w:rFonts w:ascii="細明體" w:eastAsia="細明體" w:hAnsi="細明體" w:cs="細明體"/>
      <w:color w:val="000000"/>
      <w:kern w:val="0"/>
    </w:rPr>
  </w:style>
  <w:style w:type="paragraph" w:styleId="a5">
    <w:name w:val="footer"/>
    <w:basedOn w:val="a"/>
    <w:rsid w:val="00516DE7"/>
    <w:pPr>
      <w:tabs>
        <w:tab w:val="center" w:pos="4153"/>
        <w:tab w:val="right" w:pos="8306"/>
      </w:tabs>
      <w:snapToGrid w:val="0"/>
    </w:pPr>
    <w:rPr>
      <w:sz w:val="20"/>
      <w:szCs w:val="20"/>
    </w:rPr>
  </w:style>
  <w:style w:type="character" w:styleId="a6">
    <w:name w:val="page number"/>
    <w:basedOn w:val="a0"/>
    <w:rsid w:val="00516DE7"/>
  </w:style>
  <w:style w:type="paragraph" w:styleId="a7">
    <w:name w:val="header"/>
    <w:basedOn w:val="a"/>
    <w:link w:val="a8"/>
    <w:rsid w:val="00115647"/>
    <w:pPr>
      <w:tabs>
        <w:tab w:val="center" w:pos="4153"/>
        <w:tab w:val="right" w:pos="8306"/>
      </w:tabs>
      <w:snapToGrid w:val="0"/>
    </w:pPr>
    <w:rPr>
      <w:sz w:val="20"/>
      <w:szCs w:val="20"/>
    </w:rPr>
  </w:style>
  <w:style w:type="character" w:customStyle="1" w:styleId="a8">
    <w:name w:val="頁首 字元"/>
    <w:basedOn w:val="a0"/>
    <w:link w:val="a7"/>
    <w:rsid w:val="00115647"/>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CB49C-75E0-402E-8B6B-995F8486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419</Words>
  <Characters>2394</Characters>
  <Application>Microsoft Office Word</Application>
  <DocSecurity>0</DocSecurity>
  <Lines>19</Lines>
  <Paragraphs>5</Paragraphs>
  <ScaleCrop>false</ScaleCrop>
  <Company>Land</Company>
  <LinksUpToDate>false</LinksUpToDate>
  <CharactersWithSpaces>2808</CharactersWithSpaces>
  <SharedDoc>false</SharedDoc>
  <HLinks>
    <vt:vector size="18" baseType="variant">
      <vt:variant>
        <vt:i4>7733290</vt:i4>
      </vt:variant>
      <vt:variant>
        <vt:i4>6</vt:i4>
      </vt:variant>
      <vt:variant>
        <vt:i4>0</vt:i4>
      </vt:variant>
      <vt:variant>
        <vt:i4>5</vt:i4>
      </vt:variant>
      <vt:variant>
        <vt:lpwstr>http://www.laws.taipei.gov.tw/taipei/lawsystem/showmaster01.jsp?LawID=P17I2001-20101020</vt:lpwstr>
      </vt:variant>
      <vt:variant>
        <vt:lpwstr/>
      </vt:variant>
      <vt:variant>
        <vt:i4>7733290</vt:i4>
      </vt:variant>
      <vt:variant>
        <vt:i4>3</vt:i4>
      </vt:variant>
      <vt:variant>
        <vt:i4>0</vt:i4>
      </vt:variant>
      <vt:variant>
        <vt:i4>5</vt:i4>
      </vt:variant>
      <vt:variant>
        <vt:lpwstr>http://www.laws.taipei.gov.tw/taipei/lawsystem/showmaster01.jsp?LawID=P17I2001-20101020</vt:lpwstr>
      </vt:variant>
      <vt:variant>
        <vt:lpwstr/>
      </vt:variant>
      <vt:variant>
        <vt:i4>7733290</vt:i4>
      </vt:variant>
      <vt:variant>
        <vt:i4>0</vt:i4>
      </vt:variant>
      <vt:variant>
        <vt:i4>0</vt:i4>
      </vt:variant>
      <vt:variant>
        <vt:i4>5</vt:i4>
      </vt:variant>
      <vt:variant>
        <vt:lpwstr>http://www.laws.taipei.gov.tw/taipei/lawsystem/showmaster01.jsp?LawID=P17I2001-20101020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臺北市政府地政處查核各地政事務所土地登記測量及資訊業務要點修正條文對照表</dc:title>
  <dc:creator>Administrator</dc:creator>
  <cp:lastModifiedBy>oa-0721</cp:lastModifiedBy>
  <cp:revision>64</cp:revision>
  <cp:lastPrinted>2014-03-25T09:19:00Z</cp:lastPrinted>
  <dcterms:created xsi:type="dcterms:W3CDTF">2014-03-25T08:23:00Z</dcterms:created>
  <dcterms:modified xsi:type="dcterms:W3CDTF">2015-04-29T08:25:00Z</dcterms:modified>
</cp:coreProperties>
</file>