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F0" w:rsidRPr="00E0685B" w:rsidRDefault="00485CF0" w:rsidP="00485CF0">
      <w:pPr>
        <w:rPr>
          <w:rFonts w:ascii="標楷體" w:eastAsia="標楷體" w:hAnsi="標楷體"/>
          <w:sz w:val="32"/>
          <w:szCs w:val="32"/>
        </w:rPr>
      </w:pPr>
      <w:bookmarkStart w:id="0" w:name="_GoBack"/>
      <w:bookmarkEnd w:id="0"/>
      <w:r>
        <w:rPr>
          <w:rFonts w:ascii="標楷體" w:eastAsia="標楷體" w:hAnsi="標楷體" w:hint="eastAsia"/>
          <w:sz w:val="32"/>
          <w:szCs w:val="32"/>
        </w:rPr>
        <w:t>104</w:t>
      </w:r>
      <w:r w:rsidRPr="00E0685B">
        <w:rPr>
          <w:rFonts w:ascii="標楷體" w:eastAsia="標楷體" w:hAnsi="標楷體" w:hint="eastAsia"/>
          <w:sz w:val="32"/>
          <w:szCs w:val="32"/>
        </w:rPr>
        <w:t>年</w:t>
      </w:r>
      <w:r>
        <w:rPr>
          <w:rFonts w:ascii="標楷體" w:eastAsia="標楷體" w:hAnsi="標楷體" w:hint="eastAsia"/>
          <w:sz w:val="32"/>
          <w:szCs w:val="32"/>
        </w:rPr>
        <w:t>5</w:t>
      </w:r>
      <w:r w:rsidRPr="00E0685B">
        <w:rPr>
          <w:rFonts w:ascii="標楷體" w:eastAsia="標楷體" w:hAnsi="標楷體" w:hint="eastAsia"/>
          <w:sz w:val="32"/>
          <w:szCs w:val="32"/>
        </w:rPr>
        <w:t>月登記課法令研討暨課</w:t>
      </w:r>
      <w:proofErr w:type="gramStart"/>
      <w:r w:rsidRPr="00E0685B">
        <w:rPr>
          <w:rFonts w:ascii="標楷體" w:eastAsia="標楷體" w:hAnsi="標楷體" w:hint="eastAsia"/>
          <w:sz w:val="32"/>
          <w:szCs w:val="32"/>
        </w:rPr>
        <w:t>務</w:t>
      </w:r>
      <w:proofErr w:type="gramEnd"/>
      <w:r w:rsidRPr="00E0685B">
        <w:rPr>
          <w:rFonts w:ascii="標楷體" w:eastAsia="標楷體" w:hAnsi="標楷體" w:hint="eastAsia"/>
          <w:sz w:val="32"/>
          <w:szCs w:val="32"/>
        </w:rPr>
        <w:t>會議紀錄</w:t>
      </w:r>
    </w:p>
    <w:p w:rsidR="00485CF0" w:rsidRPr="00E0685B" w:rsidRDefault="00485CF0" w:rsidP="00485CF0">
      <w:pPr>
        <w:rPr>
          <w:rFonts w:ascii="標楷體" w:eastAsia="標楷體" w:hAnsi="標楷體"/>
          <w:sz w:val="32"/>
          <w:szCs w:val="32"/>
        </w:rPr>
      </w:pPr>
      <w:r w:rsidRPr="00E0685B">
        <w:rPr>
          <w:rFonts w:ascii="標楷體" w:eastAsia="標楷體" w:hAnsi="標楷體" w:hint="eastAsia"/>
          <w:sz w:val="32"/>
          <w:szCs w:val="32"/>
        </w:rPr>
        <w:t>壹、時間：</w:t>
      </w:r>
      <w:r w:rsidR="00CE0579">
        <w:rPr>
          <w:rFonts w:ascii="標楷體" w:eastAsia="標楷體" w:hAnsi="標楷體" w:hint="eastAsia"/>
          <w:sz w:val="32"/>
          <w:szCs w:val="32"/>
        </w:rPr>
        <w:t>1</w:t>
      </w:r>
      <w:r>
        <w:rPr>
          <w:rFonts w:ascii="標楷體" w:eastAsia="標楷體" w:hAnsi="標楷體" w:hint="eastAsia"/>
          <w:sz w:val="32"/>
          <w:szCs w:val="32"/>
        </w:rPr>
        <w:t>04</w:t>
      </w:r>
      <w:r w:rsidRPr="00E0685B">
        <w:rPr>
          <w:rFonts w:ascii="標楷體" w:eastAsia="標楷體" w:hAnsi="標楷體" w:hint="eastAsia"/>
          <w:sz w:val="32"/>
          <w:szCs w:val="32"/>
        </w:rPr>
        <w:t>年</w:t>
      </w:r>
      <w:r>
        <w:rPr>
          <w:rFonts w:ascii="標楷體" w:eastAsia="標楷體" w:hAnsi="標楷體" w:hint="eastAsia"/>
          <w:sz w:val="32"/>
          <w:szCs w:val="32"/>
        </w:rPr>
        <w:t>6</w:t>
      </w:r>
      <w:r w:rsidRPr="00E0685B">
        <w:rPr>
          <w:rFonts w:ascii="標楷體" w:eastAsia="標楷體" w:hAnsi="標楷體" w:hint="eastAsia"/>
          <w:sz w:val="32"/>
          <w:szCs w:val="32"/>
        </w:rPr>
        <w:t>月</w:t>
      </w:r>
      <w:r>
        <w:rPr>
          <w:rFonts w:ascii="標楷體" w:eastAsia="標楷體" w:hAnsi="標楷體" w:hint="eastAsia"/>
          <w:sz w:val="32"/>
          <w:szCs w:val="32"/>
        </w:rPr>
        <w:t>4</w:t>
      </w:r>
      <w:r w:rsidRPr="00E0685B">
        <w:rPr>
          <w:rFonts w:ascii="標楷體" w:eastAsia="標楷體" w:hAnsi="標楷體" w:hint="eastAsia"/>
          <w:sz w:val="32"/>
          <w:szCs w:val="32"/>
        </w:rPr>
        <w:t>日上午</w:t>
      </w:r>
      <w:r>
        <w:rPr>
          <w:rFonts w:ascii="標楷體" w:eastAsia="標楷體" w:hAnsi="標楷體" w:hint="eastAsia"/>
          <w:sz w:val="32"/>
          <w:szCs w:val="32"/>
        </w:rPr>
        <w:t>8</w:t>
      </w:r>
      <w:r w:rsidRPr="00E0685B">
        <w:rPr>
          <w:rFonts w:ascii="標楷體" w:eastAsia="標楷體" w:hAnsi="標楷體" w:hint="eastAsia"/>
          <w:sz w:val="32"/>
          <w:szCs w:val="32"/>
        </w:rPr>
        <w:t>時</w:t>
      </w:r>
      <w:r>
        <w:rPr>
          <w:rFonts w:ascii="標楷體" w:eastAsia="標楷體" w:hAnsi="標楷體" w:hint="eastAsia"/>
          <w:sz w:val="32"/>
          <w:szCs w:val="32"/>
        </w:rPr>
        <w:t>40</w:t>
      </w:r>
      <w:r w:rsidRPr="00E0685B">
        <w:rPr>
          <w:rFonts w:ascii="標楷體" w:eastAsia="標楷體" w:hAnsi="標楷體" w:hint="eastAsia"/>
          <w:sz w:val="32"/>
          <w:szCs w:val="32"/>
        </w:rPr>
        <w:t>分</w:t>
      </w:r>
    </w:p>
    <w:p w:rsidR="00485CF0" w:rsidRPr="00E0685B" w:rsidRDefault="00485CF0" w:rsidP="00485CF0">
      <w:pPr>
        <w:rPr>
          <w:rFonts w:ascii="標楷體" w:eastAsia="標楷體" w:hAnsi="標楷體"/>
          <w:sz w:val="32"/>
          <w:szCs w:val="32"/>
        </w:rPr>
      </w:pPr>
      <w:r w:rsidRPr="00E0685B">
        <w:rPr>
          <w:rFonts w:ascii="標楷體" w:eastAsia="標楷體" w:hAnsi="標楷體" w:hint="eastAsia"/>
          <w:sz w:val="32"/>
          <w:szCs w:val="32"/>
        </w:rPr>
        <w:t>貳、地點：本所會議室</w:t>
      </w:r>
    </w:p>
    <w:p w:rsidR="00485CF0" w:rsidRPr="00E0685B" w:rsidRDefault="00485CF0" w:rsidP="00485CF0">
      <w:pPr>
        <w:rPr>
          <w:rFonts w:ascii="標楷體" w:eastAsia="標楷體" w:hAnsi="標楷體"/>
          <w:sz w:val="32"/>
          <w:szCs w:val="32"/>
        </w:rPr>
      </w:pPr>
      <w:r w:rsidRPr="00E0685B">
        <w:rPr>
          <w:rFonts w:ascii="標楷體" w:eastAsia="標楷體" w:hAnsi="標楷體" w:hint="eastAsia"/>
          <w:sz w:val="32"/>
          <w:szCs w:val="32"/>
        </w:rPr>
        <w:t>參、出席人員：</w:t>
      </w:r>
    </w:p>
    <w:p w:rsidR="00485CF0" w:rsidRPr="00E0685B" w:rsidRDefault="00485CF0" w:rsidP="00485CF0">
      <w:pPr>
        <w:ind w:left="640" w:hangingChars="200" w:hanging="640"/>
        <w:rPr>
          <w:rFonts w:ascii="標楷體" w:eastAsia="標楷體" w:hAnsi="標楷體"/>
          <w:sz w:val="32"/>
          <w:szCs w:val="32"/>
        </w:rPr>
      </w:pPr>
      <w:r w:rsidRPr="00E0685B">
        <w:rPr>
          <w:rFonts w:ascii="標楷體" w:eastAsia="標楷體" w:hAnsi="標楷體" w:hint="eastAsia"/>
          <w:sz w:val="32"/>
          <w:szCs w:val="32"/>
        </w:rPr>
        <w:t xml:space="preserve">    廖益敏  鄭維瑩  </w:t>
      </w:r>
      <w:r>
        <w:rPr>
          <w:rFonts w:ascii="標楷體" w:eastAsia="標楷體" w:hAnsi="標楷體" w:hint="eastAsia"/>
          <w:sz w:val="32"/>
          <w:szCs w:val="32"/>
        </w:rPr>
        <w:t>姚馨淳</w:t>
      </w:r>
      <w:r w:rsidRPr="00E0685B">
        <w:rPr>
          <w:rFonts w:ascii="標楷體" w:eastAsia="標楷體" w:hAnsi="標楷體" w:hint="eastAsia"/>
          <w:sz w:val="32"/>
          <w:szCs w:val="32"/>
        </w:rPr>
        <w:t xml:space="preserve">  </w:t>
      </w:r>
      <w:proofErr w:type="gramStart"/>
      <w:r w:rsidRPr="00E0685B">
        <w:rPr>
          <w:rFonts w:ascii="標楷體" w:eastAsia="標楷體" w:hAnsi="標楷體" w:hint="eastAsia"/>
          <w:sz w:val="32"/>
          <w:szCs w:val="32"/>
        </w:rPr>
        <w:t>黃柔君</w:t>
      </w:r>
      <w:proofErr w:type="gramEnd"/>
      <w:r w:rsidRPr="00E0685B">
        <w:rPr>
          <w:rFonts w:ascii="標楷體" w:eastAsia="標楷體" w:hAnsi="標楷體" w:hint="eastAsia"/>
          <w:sz w:val="32"/>
          <w:szCs w:val="32"/>
        </w:rPr>
        <w:t xml:space="preserve">  </w:t>
      </w:r>
      <w:r>
        <w:rPr>
          <w:rFonts w:ascii="標楷體" w:eastAsia="標楷體" w:hAnsi="標楷體" w:hint="eastAsia"/>
          <w:sz w:val="32"/>
          <w:szCs w:val="32"/>
        </w:rPr>
        <w:t>蘇</w:t>
      </w:r>
      <w:proofErr w:type="gramStart"/>
      <w:r>
        <w:rPr>
          <w:rFonts w:ascii="標楷體" w:eastAsia="標楷體" w:hAnsi="標楷體" w:hint="eastAsia"/>
          <w:sz w:val="32"/>
          <w:szCs w:val="32"/>
        </w:rPr>
        <w:t>倍</w:t>
      </w:r>
      <w:proofErr w:type="gramEnd"/>
      <w:r>
        <w:rPr>
          <w:rFonts w:ascii="標楷體" w:eastAsia="標楷體" w:hAnsi="標楷體" w:hint="eastAsia"/>
          <w:sz w:val="32"/>
          <w:szCs w:val="32"/>
        </w:rPr>
        <w:t>以</w:t>
      </w:r>
      <w:r w:rsidRPr="00E0685B">
        <w:rPr>
          <w:rFonts w:ascii="標楷體" w:eastAsia="標楷體" w:hAnsi="標楷體" w:hint="eastAsia"/>
          <w:sz w:val="32"/>
          <w:szCs w:val="32"/>
        </w:rPr>
        <w:t xml:space="preserve">  李健維  </w:t>
      </w:r>
      <w:r>
        <w:rPr>
          <w:rFonts w:ascii="標楷體" w:eastAsia="標楷體" w:hAnsi="標楷體" w:hint="eastAsia"/>
          <w:sz w:val="32"/>
          <w:szCs w:val="32"/>
        </w:rPr>
        <w:t>潘信興</w:t>
      </w:r>
      <w:r w:rsidRPr="00E0685B">
        <w:rPr>
          <w:rFonts w:ascii="標楷體" w:eastAsia="標楷體" w:hAnsi="標楷體" w:hint="eastAsia"/>
          <w:sz w:val="32"/>
          <w:szCs w:val="32"/>
        </w:rPr>
        <w:t xml:space="preserve">  彭茂鈞  晏惠君  </w:t>
      </w:r>
      <w:r>
        <w:rPr>
          <w:rFonts w:ascii="標楷體" w:eastAsia="標楷體" w:hAnsi="標楷體" w:hint="eastAsia"/>
          <w:sz w:val="32"/>
          <w:szCs w:val="32"/>
        </w:rPr>
        <w:t>蕭淳瑄</w:t>
      </w:r>
      <w:r w:rsidRPr="00E0685B">
        <w:rPr>
          <w:rFonts w:ascii="標楷體" w:eastAsia="標楷體" w:hAnsi="標楷體" w:hint="eastAsia"/>
          <w:sz w:val="32"/>
          <w:szCs w:val="32"/>
        </w:rPr>
        <w:t xml:space="preserve">  </w:t>
      </w:r>
      <w:r>
        <w:rPr>
          <w:rFonts w:ascii="標楷體" w:eastAsia="標楷體" w:hAnsi="標楷體" w:hint="eastAsia"/>
          <w:sz w:val="32"/>
          <w:szCs w:val="32"/>
        </w:rPr>
        <w:t>陳愛華</w:t>
      </w:r>
      <w:r w:rsidRPr="00E0685B">
        <w:rPr>
          <w:rFonts w:ascii="標楷體" w:eastAsia="標楷體" w:hAnsi="標楷體" w:hint="eastAsia"/>
          <w:sz w:val="32"/>
          <w:szCs w:val="32"/>
        </w:rPr>
        <w:t xml:space="preserve">  林文泰</w:t>
      </w:r>
    </w:p>
    <w:p w:rsidR="00485CF0" w:rsidRPr="00E0685B" w:rsidRDefault="00485CF0" w:rsidP="00485CF0">
      <w:pPr>
        <w:ind w:left="640" w:hangingChars="200" w:hanging="640"/>
        <w:rPr>
          <w:rFonts w:ascii="標楷體" w:eastAsia="標楷體" w:hAnsi="標楷體"/>
          <w:sz w:val="32"/>
          <w:szCs w:val="32"/>
        </w:rPr>
      </w:pPr>
      <w:r w:rsidRPr="00E0685B">
        <w:rPr>
          <w:rFonts w:ascii="標楷體" w:eastAsia="標楷體" w:hAnsi="標楷體" w:hint="eastAsia"/>
          <w:sz w:val="32"/>
          <w:szCs w:val="32"/>
        </w:rPr>
        <w:t xml:space="preserve">    </w:t>
      </w:r>
      <w:r w:rsidR="00D233E0">
        <w:rPr>
          <w:rFonts w:ascii="標楷體" w:eastAsia="標楷體" w:hAnsi="標楷體" w:hint="eastAsia"/>
          <w:sz w:val="32"/>
          <w:szCs w:val="32"/>
        </w:rPr>
        <w:t>曹蕙</w:t>
      </w:r>
      <w:r>
        <w:rPr>
          <w:rFonts w:ascii="標楷體" w:eastAsia="標楷體" w:hAnsi="標楷體" w:hint="eastAsia"/>
          <w:sz w:val="32"/>
          <w:szCs w:val="32"/>
        </w:rPr>
        <w:t xml:space="preserve">臻  </w:t>
      </w:r>
      <w:r w:rsidRPr="00E0685B">
        <w:rPr>
          <w:rFonts w:ascii="標楷體" w:eastAsia="標楷體" w:hAnsi="標楷體" w:hint="eastAsia"/>
          <w:sz w:val="32"/>
          <w:szCs w:val="32"/>
        </w:rPr>
        <w:t>楊珮君</w:t>
      </w:r>
      <w:r>
        <w:rPr>
          <w:rFonts w:ascii="標楷體" w:eastAsia="標楷體" w:hAnsi="標楷體" w:hint="eastAsia"/>
          <w:sz w:val="32"/>
          <w:szCs w:val="32"/>
        </w:rPr>
        <w:t xml:space="preserve">  柳安婷  彭華玉  秦美琪</w:t>
      </w:r>
    </w:p>
    <w:p w:rsidR="00EF4687" w:rsidRDefault="00485CF0" w:rsidP="00EF4687">
      <w:pPr>
        <w:pStyle w:val="a9"/>
        <w:numPr>
          <w:ilvl w:val="0"/>
          <w:numId w:val="36"/>
        </w:numPr>
        <w:ind w:leftChars="0"/>
        <w:rPr>
          <w:rFonts w:ascii="標楷體" w:eastAsia="標楷體" w:hAnsi="標楷體"/>
          <w:sz w:val="32"/>
          <w:szCs w:val="32"/>
        </w:rPr>
      </w:pPr>
      <w:r w:rsidRPr="00EF4687">
        <w:rPr>
          <w:rFonts w:ascii="標楷體" w:eastAsia="標楷體" w:hAnsi="標楷體" w:hint="eastAsia"/>
          <w:sz w:val="32"/>
          <w:szCs w:val="32"/>
        </w:rPr>
        <w:t>主席：朱</w:t>
      </w:r>
      <w:proofErr w:type="gramStart"/>
      <w:r w:rsidRPr="00EF4687">
        <w:rPr>
          <w:rFonts w:ascii="標楷體" w:eastAsia="標楷體" w:hAnsi="標楷體" w:hint="eastAsia"/>
          <w:sz w:val="32"/>
          <w:szCs w:val="32"/>
        </w:rPr>
        <w:t>課長顯湧</w:t>
      </w:r>
      <w:proofErr w:type="gramEnd"/>
      <w:r w:rsidRPr="00EF4687">
        <w:rPr>
          <w:rFonts w:ascii="標楷體" w:eastAsia="標楷體" w:hAnsi="標楷體" w:hint="eastAsia"/>
          <w:sz w:val="32"/>
          <w:szCs w:val="32"/>
        </w:rPr>
        <w:t xml:space="preserve">                  記錄：葉家穎</w:t>
      </w:r>
    </w:p>
    <w:p w:rsidR="00EF4687" w:rsidRPr="00EF4687" w:rsidRDefault="00485CF0" w:rsidP="00EF4687">
      <w:pPr>
        <w:pStyle w:val="a9"/>
        <w:numPr>
          <w:ilvl w:val="0"/>
          <w:numId w:val="36"/>
        </w:numPr>
        <w:ind w:leftChars="0"/>
        <w:rPr>
          <w:rFonts w:ascii="標楷體" w:eastAsia="標楷體" w:hAnsi="標楷體"/>
          <w:sz w:val="32"/>
          <w:szCs w:val="32"/>
        </w:rPr>
      </w:pPr>
      <w:r w:rsidRPr="00EF4687">
        <w:rPr>
          <w:rFonts w:ascii="標楷體" w:eastAsia="標楷體" w:hAnsi="標楷體" w:hint="eastAsia"/>
          <w:sz w:val="32"/>
          <w:szCs w:val="32"/>
        </w:rPr>
        <w:t>法令研討：</w:t>
      </w:r>
    </w:p>
    <w:p w:rsidR="00EF4687" w:rsidRPr="00EF4687" w:rsidRDefault="003C1C59" w:rsidP="00EF4687">
      <w:pPr>
        <w:pStyle w:val="a9"/>
        <w:numPr>
          <w:ilvl w:val="0"/>
          <w:numId w:val="35"/>
        </w:numPr>
        <w:ind w:leftChars="0"/>
        <w:rPr>
          <w:rFonts w:ascii="標楷體" w:eastAsia="標楷體" w:hAnsi="標楷體"/>
          <w:sz w:val="32"/>
          <w:szCs w:val="32"/>
        </w:rPr>
      </w:pPr>
      <w:r w:rsidRPr="00EF4687">
        <w:rPr>
          <w:rFonts w:ascii="標楷體" w:eastAsia="標楷體" w:hAnsi="標楷體" w:hint="eastAsia"/>
          <w:color w:val="000000" w:themeColor="text1"/>
          <w:sz w:val="32"/>
          <w:szCs w:val="32"/>
        </w:rPr>
        <w:t>民眾得以自然人憑證於內政部戶政司全球資訊網免費申辦電子戶籍謄本。</w:t>
      </w:r>
      <w:r w:rsidRPr="00EF4687">
        <w:rPr>
          <w:rFonts w:ascii="標楷體" w:eastAsia="標楷體" w:hAnsi="標楷體" w:hint="eastAsia"/>
          <w:color w:val="000000"/>
          <w:sz w:val="32"/>
          <w:szCs w:val="32"/>
        </w:rPr>
        <w:t>(附件1)（臺北市政府地政局104年5月１</w:t>
      </w:r>
      <w:r w:rsidRPr="00EF4687">
        <w:rPr>
          <w:rFonts w:ascii="標楷體" w:eastAsia="標楷體" w:hAnsi="標楷體" w:hint="eastAsia"/>
          <w:color w:val="000000" w:themeColor="text1"/>
          <w:sz w:val="32"/>
          <w:szCs w:val="32"/>
        </w:rPr>
        <w:t>4</w:t>
      </w:r>
      <w:r w:rsidRPr="00EF4687">
        <w:rPr>
          <w:rFonts w:ascii="標楷體" w:eastAsia="標楷體" w:hAnsi="標楷體" w:hint="eastAsia"/>
          <w:color w:val="000000"/>
          <w:sz w:val="32"/>
          <w:szCs w:val="32"/>
        </w:rPr>
        <w:t>日</w:t>
      </w:r>
      <w:r w:rsidRPr="00EF4687">
        <w:rPr>
          <w:rFonts w:ascii="標楷體" w:eastAsia="標楷體" w:hAnsi="標楷體" w:hint="eastAsia"/>
          <w:color w:val="000000" w:themeColor="text1"/>
          <w:sz w:val="32"/>
          <w:szCs w:val="32"/>
        </w:rPr>
        <w:t>北市地籍字第</w:t>
      </w:r>
      <w:r w:rsidRPr="00EF4687">
        <w:rPr>
          <w:rFonts w:ascii="標楷體" w:eastAsia="標楷體" w:hAnsi="標楷體"/>
          <w:color w:val="000000" w:themeColor="text1"/>
          <w:sz w:val="32"/>
          <w:szCs w:val="32"/>
        </w:rPr>
        <w:t>10431393200</w:t>
      </w:r>
      <w:r w:rsidRPr="00EF4687">
        <w:rPr>
          <w:rFonts w:ascii="標楷體" w:eastAsia="標楷體" w:hAnsi="標楷體" w:hint="eastAsia"/>
          <w:color w:val="000000"/>
          <w:sz w:val="32"/>
          <w:szCs w:val="32"/>
        </w:rPr>
        <w:t>號函）</w:t>
      </w:r>
    </w:p>
    <w:p w:rsidR="00EF4687" w:rsidRDefault="00EF4687" w:rsidP="00EF4687">
      <w:pPr>
        <w:autoSpaceDE w:val="0"/>
        <w:autoSpaceDN w:val="0"/>
        <w:adjustRightInd w:val="0"/>
        <w:rPr>
          <w:rFonts w:ascii="標楷體" w:eastAsia="標楷體" w:hAnsi="標楷體" w:cs="DFKaiShu-SB-Estd-BF"/>
          <w:color w:val="000000"/>
          <w:kern w:val="0"/>
          <w:sz w:val="32"/>
          <w:szCs w:val="32"/>
        </w:rPr>
      </w:pPr>
      <w:r w:rsidRPr="003C1C59">
        <w:rPr>
          <w:rFonts w:ascii="標楷體" w:eastAsia="標楷體" w:hAnsi="標楷體" w:cs="DFKaiShu-SB-Estd-BF" w:hint="eastAsia"/>
          <w:color w:val="000000"/>
          <w:kern w:val="0"/>
          <w:sz w:val="32"/>
          <w:szCs w:val="32"/>
        </w:rPr>
        <w:t>說明：</w:t>
      </w:r>
    </w:p>
    <w:p w:rsidR="00EF4687" w:rsidRPr="004914DC" w:rsidRDefault="00EF4687" w:rsidP="00EF4687">
      <w:pPr>
        <w:pStyle w:val="a9"/>
        <w:numPr>
          <w:ilvl w:val="0"/>
          <w:numId w:val="34"/>
        </w:numPr>
        <w:autoSpaceDE w:val="0"/>
        <w:autoSpaceDN w:val="0"/>
        <w:adjustRightInd w:val="0"/>
        <w:ind w:leftChars="0"/>
        <w:rPr>
          <w:rFonts w:ascii="標楷體" w:eastAsia="標楷體" w:hAnsi="標楷體" w:cs="DFKaiShu-SB-Estd-BF"/>
          <w:color w:val="000000"/>
          <w:kern w:val="0"/>
          <w:sz w:val="32"/>
          <w:szCs w:val="32"/>
        </w:rPr>
      </w:pPr>
      <w:r w:rsidRPr="004914DC">
        <w:rPr>
          <w:rFonts w:ascii="標楷體" w:eastAsia="標楷體" w:hAnsi="標楷體" w:hint="eastAsia"/>
          <w:sz w:val="32"/>
          <w:szCs w:val="32"/>
        </w:rPr>
        <w:t>為免去民眾奔波並達成戶籍謄本減量之目標，民眾得以自然人憑證於本部戶政司全球</w:t>
      </w:r>
      <w:proofErr w:type="gramStart"/>
      <w:r w:rsidRPr="004914DC">
        <w:rPr>
          <w:rFonts w:ascii="標楷體" w:eastAsia="標楷體" w:hAnsi="標楷體" w:hint="eastAsia"/>
          <w:sz w:val="32"/>
          <w:szCs w:val="32"/>
        </w:rPr>
        <w:t>資訊網線上免費</w:t>
      </w:r>
      <w:proofErr w:type="gramEnd"/>
      <w:r w:rsidRPr="004914DC">
        <w:rPr>
          <w:rFonts w:ascii="標楷體" w:eastAsia="標楷體" w:hAnsi="標楷體" w:hint="eastAsia"/>
          <w:sz w:val="32"/>
          <w:szCs w:val="32"/>
        </w:rPr>
        <w:t>申辦電子戶籍謄本。</w:t>
      </w:r>
    </w:p>
    <w:p w:rsidR="00EF4687" w:rsidRPr="00EF4687" w:rsidRDefault="00EF4687" w:rsidP="00EF4687">
      <w:pPr>
        <w:pStyle w:val="a9"/>
        <w:numPr>
          <w:ilvl w:val="0"/>
          <w:numId w:val="34"/>
        </w:numPr>
        <w:autoSpaceDE w:val="0"/>
        <w:autoSpaceDN w:val="0"/>
        <w:adjustRightInd w:val="0"/>
        <w:ind w:leftChars="0"/>
        <w:rPr>
          <w:rFonts w:ascii="標楷體" w:eastAsia="標楷體" w:hAnsi="標楷體" w:cs="DFKaiShu-SB-Estd-BF"/>
          <w:color w:val="000000"/>
          <w:kern w:val="0"/>
          <w:sz w:val="32"/>
          <w:szCs w:val="32"/>
        </w:rPr>
      </w:pPr>
      <w:r w:rsidRPr="004914DC">
        <w:rPr>
          <w:rFonts w:ascii="標楷體" w:eastAsia="標楷體" w:hAnsi="標楷體" w:hint="eastAsia"/>
          <w:sz w:val="32"/>
          <w:szCs w:val="32"/>
        </w:rPr>
        <w:t>需用機關（構）收到民眾之電子戶籍謄本時，可至戶政司全球資訊網網站之「電子戶籍謄本驗證作業」，開啟欲驗證之電子文件檔案，或輸入謄本檢查號查驗</w:t>
      </w:r>
      <w:proofErr w:type="gramStart"/>
      <w:r w:rsidRPr="004914DC">
        <w:rPr>
          <w:rFonts w:ascii="標楷體" w:eastAsia="標楷體" w:hAnsi="標楷體" w:hint="eastAsia"/>
          <w:sz w:val="32"/>
          <w:szCs w:val="32"/>
        </w:rPr>
        <w:t>（</w:t>
      </w:r>
      <w:proofErr w:type="gramEnd"/>
      <w:r w:rsidRPr="004914DC">
        <w:rPr>
          <w:rFonts w:ascii="標楷體" w:eastAsia="標楷體" w:hAnsi="標楷體" w:hint="eastAsia"/>
          <w:sz w:val="32"/>
          <w:szCs w:val="32"/>
        </w:rPr>
        <w:t>網址：</w:t>
      </w:r>
      <w:r w:rsidRPr="004914DC">
        <w:rPr>
          <w:rFonts w:ascii="標楷體" w:eastAsia="標楷體" w:hAnsi="標楷體"/>
          <w:sz w:val="32"/>
          <w:szCs w:val="32"/>
        </w:rPr>
        <w:lastRenderedPageBreak/>
        <w:t>https://www.ris.gov.tw/webapply/185</w:t>
      </w:r>
      <w:proofErr w:type="gramStart"/>
      <w:r w:rsidRPr="004914DC">
        <w:rPr>
          <w:rFonts w:ascii="標楷體" w:eastAsia="標楷體" w:hAnsi="標楷體" w:hint="eastAsia"/>
          <w:sz w:val="32"/>
          <w:szCs w:val="32"/>
        </w:rPr>
        <w:t>）</w:t>
      </w:r>
      <w:proofErr w:type="gramEnd"/>
      <w:r w:rsidRPr="004914DC">
        <w:rPr>
          <w:rFonts w:ascii="標楷體" w:eastAsia="標楷體" w:hAnsi="標楷體" w:hint="eastAsia"/>
          <w:sz w:val="32"/>
          <w:szCs w:val="32"/>
        </w:rPr>
        <w:t>，確認該電子戶籍謄本之真實性及有效性。</w:t>
      </w:r>
    </w:p>
    <w:p w:rsidR="00EF4687" w:rsidRPr="00EF4687" w:rsidRDefault="00EF4687" w:rsidP="00EF4687">
      <w:pPr>
        <w:pStyle w:val="a9"/>
        <w:numPr>
          <w:ilvl w:val="0"/>
          <w:numId w:val="35"/>
        </w:numPr>
        <w:ind w:leftChars="0"/>
        <w:rPr>
          <w:rFonts w:ascii="標楷體" w:eastAsia="標楷體" w:hAnsi="標楷體"/>
          <w:sz w:val="32"/>
          <w:szCs w:val="32"/>
        </w:rPr>
      </w:pPr>
      <w:r w:rsidRPr="00EF4687">
        <w:rPr>
          <w:rFonts w:ascii="標楷體" w:eastAsia="標楷體" w:hAnsi="標楷體"/>
          <w:sz w:val="32"/>
          <w:szCs w:val="32"/>
        </w:rPr>
        <w:t>山坡地保育利用條例第37條規定之「地上權」，除包含民法第832條「普通地上權」外，尚包含同法第850條之1「農育權」。</w:t>
      </w:r>
      <w:r w:rsidRPr="00EF4687">
        <w:rPr>
          <w:rFonts w:ascii="標楷體" w:eastAsia="標楷體" w:hAnsi="標楷體" w:hint="eastAsia"/>
          <w:color w:val="000000"/>
          <w:sz w:val="32"/>
          <w:szCs w:val="32"/>
        </w:rPr>
        <w:t>(附件</w:t>
      </w:r>
      <w:r>
        <w:rPr>
          <w:rFonts w:ascii="標楷體" w:eastAsia="標楷體" w:hAnsi="標楷體" w:hint="eastAsia"/>
          <w:color w:val="000000"/>
          <w:sz w:val="32"/>
          <w:szCs w:val="32"/>
        </w:rPr>
        <w:t>2</w:t>
      </w:r>
      <w:r w:rsidRPr="00EF4687">
        <w:rPr>
          <w:rFonts w:ascii="標楷體" w:eastAsia="標楷體" w:hAnsi="標楷體" w:hint="eastAsia"/>
          <w:color w:val="000000"/>
          <w:sz w:val="32"/>
          <w:szCs w:val="32"/>
        </w:rPr>
        <w:t>)（臺北市政府地政局104年5月１</w:t>
      </w:r>
      <w:r>
        <w:rPr>
          <w:rFonts w:ascii="標楷體" w:eastAsia="標楷體" w:hAnsi="標楷體" w:hint="eastAsia"/>
          <w:color w:val="000000" w:themeColor="text1"/>
          <w:sz w:val="32"/>
          <w:szCs w:val="32"/>
        </w:rPr>
        <w:t>2</w:t>
      </w:r>
      <w:r w:rsidRPr="00EF4687">
        <w:rPr>
          <w:rFonts w:ascii="標楷體" w:eastAsia="標楷體" w:hAnsi="標楷體" w:hint="eastAsia"/>
          <w:color w:val="000000"/>
          <w:sz w:val="32"/>
          <w:szCs w:val="32"/>
        </w:rPr>
        <w:t>日</w:t>
      </w:r>
      <w:r w:rsidRPr="00EF4687">
        <w:rPr>
          <w:rFonts w:ascii="標楷體" w:eastAsia="標楷體" w:hAnsi="標楷體" w:hint="eastAsia"/>
          <w:color w:val="000000" w:themeColor="text1"/>
          <w:sz w:val="32"/>
          <w:szCs w:val="32"/>
        </w:rPr>
        <w:t>北市地籍字第</w:t>
      </w:r>
      <w:r w:rsidRPr="00EF4687">
        <w:rPr>
          <w:rFonts w:ascii="標楷體" w:eastAsia="標楷體" w:hAnsi="標楷體"/>
          <w:color w:val="000000" w:themeColor="text1"/>
          <w:sz w:val="32"/>
          <w:szCs w:val="32"/>
        </w:rPr>
        <w:t>104312</w:t>
      </w:r>
      <w:r>
        <w:rPr>
          <w:rFonts w:ascii="標楷體" w:eastAsia="標楷體" w:hAnsi="標楷體" w:hint="eastAsia"/>
          <w:color w:val="000000" w:themeColor="text1"/>
          <w:sz w:val="32"/>
          <w:szCs w:val="32"/>
        </w:rPr>
        <w:t>772</w:t>
      </w:r>
      <w:r w:rsidRPr="00EF4687">
        <w:rPr>
          <w:rFonts w:ascii="標楷體" w:eastAsia="標楷體" w:hAnsi="標楷體"/>
          <w:color w:val="000000" w:themeColor="text1"/>
          <w:sz w:val="32"/>
          <w:szCs w:val="32"/>
        </w:rPr>
        <w:t>00</w:t>
      </w:r>
      <w:r w:rsidRPr="00EF4687">
        <w:rPr>
          <w:rFonts w:ascii="標楷體" w:eastAsia="標楷體" w:hAnsi="標楷體" w:hint="eastAsia"/>
          <w:color w:val="000000"/>
          <w:sz w:val="32"/>
          <w:szCs w:val="32"/>
        </w:rPr>
        <w:t>號函）</w:t>
      </w:r>
    </w:p>
    <w:p w:rsidR="00756640" w:rsidRDefault="00756640" w:rsidP="00485CF0">
      <w:pPr>
        <w:numPr>
          <w:ilvl w:val="0"/>
          <w:numId w:val="25"/>
        </w:numPr>
        <w:rPr>
          <w:rFonts w:ascii="標楷體" w:eastAsia="標楷體" w:hAnsi="標楷體"/>
          <w:sz w:val="32"/>
          <w:szCs w:val="32"/>
        </w:rPr>
      </w:pPr>
      <w:r>
        <w:rPr>
          <w:rFonts w:ascii="標楷體" w:eastAsia="標楷體" w:hAnsi="標楷體" w:hint="eastAsia"/>
          <w:sz w:val="32"/>
          <w:szCs w:val="32"/>
        </w:rPr>
        <w:t>文書晉級：</w:t>
      </w:r>
    </w:p>
    <w:p w:rsidR="00756640" w:rsidRPr="00826058" w:rsidRDefault="00756640" w:rsidP="00826058">
      <w:pPr>
        <w:autoSpaceDE w:val="0"/>
        <w:autoSpaceDN w:val="0"/>
        <w:adjustRightInd w:val="0"/>
        <w:ind w:leftChars="295" w:left="708"/>
        <w:rPr>
          <w:rFonts w:ascii="標楷體" w:eastAsia="標楷體" w:hAnsi="標楷體"/>
          <w:sz w:val="32"/>
          <w:szCs w:val="32"/>
        </w:rPr>
      </w:pPr>
      <w:proofErr w:type="gramStart"/>
      <w:r>
        <w:rPr>
          <w:rFonts w:ascii="標楷體" w:eastAsia="標楷體" w:hAnsi="標楷體" w:hint="eastAsia"/>
          <w:sz w:val="32"/>
          <w:szCs w:val="32"/>
        </w:rPr>
        <w:t>辦稿時</w:t>
      </w:r>
      <w:proofErr w:type="gramEnd"/>
      <w:r w:rsidR="00826058">
        <w:rPr>
          <w:rFonts w:ascii="標楷體" w:eastAsia="標楷體" w:hAnsi="標楷體" w:hint="eastAsia"/>
          <w:sz w:val="32"/>
          <w:szCs w:val="32"/>
        </w:rPr>
        <w:t>應</w:t>
      </w:r>
      <w:r w:rsidRPr="00756640">
        <w:rPr>
          <w:rFonts w:ascii="標楷體" w:eastAsia="標楷體" w:hAnsi="標楷體" w:hint="eastAsia"/>
          <w:sz w:val="32"/>
          <w:szCs w:val="32"/>
        </w:rPr>
        <w:t>填列下列各項（截錄本府文書處理實施要點第29條）</w:t>
      </w:r>
      <w:r>
        <w:rPr>
          <w:rFonts w:ascii="標楷體" w:eastAsia="標楷體" w:hAnsi="標楷體" w:hint="eastAsia"/>
          <w:sz w:val="32"/>
          <w:szCs w:val="32"/>
        </w:rPr>
        <w:t>：</w:t>
      </w:r>
      <w:r w:rsidRPr="00756640">
        <w:rPr>
          <w:rFonts w:ascii="標楷體" w:eastAsia="標楷體" w:hAnsi="標楷體" w:hint="eastAsia"/>
          <w:sz w:val="32"/>
          <w:szCs w:val="32"/>
        </w:rPr>
        <w:t>「</w:t>
      </w:r>
      <w:proofErr w:type="gramStart"/>
      <w:r w:rsidRPr="00756640">
        <w:rPr>
          <w:rFonts w:ascii="標楷體" w:eastAsia="標楷體" w:hAnsi="標楷體" w:hint="eastAsia"/>
          <w:sz w:val="32"/>
          <w:szCs w:val="32"/>
        </w:rPr>
        <w:t>文別</w:t>
      </w:r>
      <w:proofErr w:type="gramEnd"/>
      <w:r w:rsidRPr="00756640">
        <w:rPr>
          <w:rFonts w:ascii="標楷體" w:eastAsia="標楷體" w:hAnsi="標楷體" w:hint="eastAsia"/>
          <w:sz w:val="32"/>
          <w:szCs w:val="32"/>
        </w:rPr>
        <w:t>」、「</w:t>
      </w:r>
      <w:proofErr w:type="gramStart"/>
      <w:r w:rsidRPr="00756640">
        <w:rPr>
          <w:rFonts w:ascii="標楷體" w:eastAsia="標楷體" w:hAnsi="標楷體" w:hint="eastAsia"/>
          <w:sz w:val="32"/>
          <w:szCs w:val="32"/>
        </w:rPr>
        <w:t>速別</w:t>
      </w:r>
      <w:proofErr w:type="gramEnd"/>
      <w:r w:rsidRPr="00756640">
        <w:rPr>
          <w:rFonts w:ascii="標楷體" w:eastAsia="標楷體" w:hAnsi="標楷體" w:hint="eastAsia"/>
          <w:sz w:val="32"/>
          <w:szCs w:val="32"/>
        </w:rPr>
        <w:t>」、「密等及解密條件或保密期限」</w:t>
      </w:r>
      <w:r w:rsidRPr="00756640">
        <w:rPr>
          <w:rFonts w:hint="eastAsia"/>
          <w:color w:val="000000"/>
        </w:rPr>
        <w:t>、</w:t>
      </w:r>
      <w:r w:rsidRPr="00756640">
        <w:rPr>
          <w:rFonts w:ascii="標楷體" w:eastAsia="標楷體" w:hAnsi="標楷體" w:hint="eastAsia"/>
          <w:sz w:val="32"/>
          <w:szCs w:val="32"/>
        </w:rPr>
        <w:t>「附件」、「正本」或「副本」(機關內部得以加發「抄件」)、「承辦人員」、「收文</w:t>
      </w:r>
      <w:proofErr w:type="gramStart"/>
      <w:r w:rsidRPr="00756640">
        <w:rPr>
          <w:rFonts w:ascii="標楷體" w:eastAsia="標楷體" w:hAnsi="標楷體" w:hint="eastAsia"/>
          <w:sz w:val="32"/>
          <w:szCs w:val="32"/>
        </w:rPr>
        <w:t>文</w:t>
      </w:r>
      <w:proofErr w:type="gramEnd"/>
      <w:r w:rsidRPr="00756640">
        <w:rPr>
          <w:rFonts w:ascii="標楷體" w:eastAsia="標楷體" w:hAnsi="標楷體" w:hint="eastAsia"/>
          <w:sz w:val="32"/>
          <w:szCs w:val="32"/>
        </w:rPr>
        <w:t>號」、「分類號」及「保存年限」、機關地址、聯絡方式應確實填列。</w:t>
      </w:r>
    </w:p>
    <w:p w:rsidR="007B369A" w:rsidRDefault="007B369A" w:rsidP="008D3FFA">
      <w:pPr>
        <w:numPr>
          <w:ilvl w:val="0"/>
          <w:numId w:val="25"/>
        </w:numPr>
        <w:jc w:val="both"/>
        <w:rPr>
          <w:rFonts w:ascii="標楷體" w:eastAsia="標楷體" w:hAnsi="標楷體"/>
          <w:sz w:val="32"/>
          <w:szCs w:val="32"/>
        </w:rPr>
      </w:pPr>
      <w:r w:rsidRPr="00E0685B">
        <w:rPr>
          <w:rFonts w:ascii="標楷體" w:eastAsia="標楷體" w:hAnsi="標楷體" w:hint="eastAsia"/>
          <w:sz w:val="32"/>
          <w:szCs w:val="32"/>
        </w:rPr>
        <w:t>課長指示：</w:t>
      </w:r>
    </w:p>
    <w:p w:rsidR="00523400" w:rsidRDefault="00413912" w:rsidP="008D3FFA">
      <w:pPr>
        <w:pStyle w:val="a9"/>
        <w:numPr>
          <w:ilvl w:val="0"/>
          <w:numId w:val="23"/>
        </w:numPr>
        <w:autoSpaceDE w:val="0"/>
        <w:autoSpaceDN w:val="0"/>
        <w:adjustRightInd w:val="0"/>
        <w:ind w:leftChars="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收件同仁於收件時各欄位要注意填列，避免有欄位填列錯誤而辦理更正，造成不必要的作業</w:t>
      </w:r>
      <w:r w:rsidR="00523400">
        <w:rPr>
          <w:rFonts w:ascii="標楷體" w:eastAsia="標楷體" w:hAnsi="標楷體" w:hint="eastAsia"/>
          <w:color w:val="000000" w:themeColor="text1"/>
          <w:sz w:val="32"/>
          <w:szCs w:val="32"/>
        </w:rPr>
        <w:t>。</w:t>
      </w:r>
    </w:p>
    <w:p w:rsidR="003873B5" w:rsidRPr="00523400" w:rsidRDefault="00413912" w:rsidP="008D3FFA">
      <w:pPr>
        <w:pStyle w:val="a9"/>
        <w:numPr>
          <w:ilvl w:val="0"/>
          <w:numId w:val="23"/>
        </w:numPr>
        <w:autoSpaceDE w:val="0"/>
        <w:autoSpaceDN w:val="0"/>
        <w:adjustRightInd w:val="0"/>
        <w:ind w:leftChars="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地</w:t>
      </w:r>
      <w:proofErr w:type="gramStart"/>
      <w:r>
        <w:rPr>
          <w:rFonts w:ascii="標楷體" w:eastAsia="標楷體" w:hAnsi="標楷體" w:hint="eastAsia"/>
          <w:color w:val="000000" w:themeColor="text1"/>
          <w:sz w:val="32"/>
          <w:szCs w:val="32"/>
        </w:rPr>
        <w:t>政局臉書</w:t>
      </w:r>
      <w:proofErr w:type="gramEnd"/>
      <w:r>
        <w:rPr>
          <w:rFonts w:ascii="標楷體" w:eastAsia="標楷體" w:hAnsi="標楷體" w:hint="eastAsia"/>
          <w:color w:val="000000" w:themeColor="text1"/>
          <w:sz w:val="32"/>
          <w:szCs w:val="32"/>
        </w:rPr>
        <w:t>PO網每星期1次，</w:t>
      </w:r>
      <w:proofErr w:type="gramStart"/>
      <w:r>
        <w:rPr>
          <w:rFonts w:ascii="標楷體" w:eastAsia="標楷體" w:hAnsi="標楷體" w:hint="eastAsia"/>
          <w:color w:val="000000" w:themeColor="text1"/>
          <w:sz w:val="32"/>
          <w:szCs w:val="32"/>
        </w:rPr>
        <w:t>請曹專員</w:t>
      </w:r>
      <w:proofErr w:type="gramEnd"/>
      <w:r>
        <w:rPr>
          <w:rFonts w:ascii="標楷體" w:eastAsia="標楷體" w:hAnsi="標楷體" w:hint="eastAsia"/>
          <w:color w:val="000000" w:themeColor="text1"/>
          <w:sz w:val="32"/>
          <w:szCs w:val="32"/>
        </w:rPr>
        <w:t>負責</w:t>
      </w:r>
      <w:r w:rsidR="003873B5" w:rsidRPr="00523400">
        <w:rPr>
          <w:rFonts w:ascii="標楷體" w:eastAsia="標楷體" w:hAnsi="標楷體" w:hint="eastAsia"/>
          <w:color w:val="000000" w:themeColor="text1"/>
          <w:sz w:val="32"/>
          <w:szCs w:val="32"/>
        </w:rPr>
        <w:t>。</w:t>
      </w:r>
    </w:p>
    <w:p w:rsidR="00B517D5" w:rsidRPr="00B517D5" w:rsidRDefault="00D50493" w:rsidP="008D3FFA">
      <w:pPr>
        <w:pStyle w:val="a9"/>
        <w:numPr>
          <w:ilvl w:val="0"/>
          <w:numId w:val="23"/>
        </w:numPr>
        <w:autoSpaceDE w:val="0"/>
        <w:autoSpaceDN w:val="0"/>
        <w:adjustRightInd w:val="0"/>
        <w:ind w:leftChars="0"/>
        <w:jc w:val="both"/>
        <w:rPr>
          <w:rFonts w:ascii="標楷體" w:eastAsia="標楷體" w:hAnsi="標楷體"/>
          <w:color w:val="000000" w:themeColor="text1"/>
          <w:sz w:val="32"/>
          <w:szCs w:val="32"/>
        </w:rPr>
      </w:pPr>
      <w:r>
        <w:rPr>
          <w:rFonts w:eastAsia="標楷體" w:hAnsi="標楷體" w:hint="eastAsia"/>
          <w:sz w:val="32"/>
          <w:szCs w:val="32"/>
        </w:rPr>
        <w:t>與</w:t>
      </w:r>
      <w:r w:rsidR="00413912">
        <w:rPr>
          <w:rFonts w:eastAsia="標楷體" w:hAnsi="標楷體" w:hint="eastAsia"/>
          <w:sz w:val="32"/>
          <w:szCs w:val="32"/>
        </w:rPr>
        <w:t>他縣市戶政</w:t>
      </w:r>
      <w:r>
        <w:rPr>
          <w:rFonts w:eastAsia="標楷體" w:hAnsi="標楷體" w:hint="eastAsia"/>
          <w:sz w:val="32"/>
          <w:szCs w:val="32"/>
        </w:rPr>
        <w:t>機關橫向聯繫，</w:t>
      </w:r>
      <w:r w:rsidR="00413912">
        <w:rPr>
          <w:rFonts w:eastAsia="標楷體" w:hAnsi="標楷體" w:hint="eastAsia"/>
          <w:sz w:val="32"/>
          <w:szCs w:val="32"/>
        </w:rPr>
        <w:t>已增加多所縣市，請</w:t>
      </w:r>
      <w:r>
        <w:rPr>
          <w:rFonts w:eastAsia="標楷體" w:hAnsi="標楷體" w:hint="eastAsia"/>
          <w:sz w:val="32"/>
          <w:szCs w:val="32"/>
        </w:rPr>
        <w:t>同仁</w:t>
      </w:r>
      <w:r w:rsidR="00413912">
        <w:rPr>
          <w:rFonts w:eastAsia="標楷體" w:hAnsi="標楷體" w:hint="eastAsia"/>
          <w:sz w:val="32"/>
          <w:szCs w:val="32"/>
        </w:rPr>
        <w:t>善加利用</w:t>
      </w:r>
      <w:r>
        <w:rPr>
          <w:rFonts w:eastAsia="標楷體" w:hAnsi="標楷體" w:hint="eastAsia"/>
          <w:sz w:val="32"/>
          <w:szCs w:val="32"/>
        </w:rPr>
        <w:t>。</w:t>
      </w:r>
    </w:p>
    <w:p w:rsidR="0033795B" w:rsidRDefault="00017E0D" w:rsidP="008D3FFA">
      <w:pPr>
        <w:pStyle w:val="a9"/>
        <w:numPr>
          <w:ilvl w:val="0"/>
          <w:numId w:val="23"/>
        </w:numPr>
        <w:autoSpaceDE w:val="0"/>
        <w:autoSpaceDN w:val="0"/>
        <w:adjustRightInd w:val="0"/>
        <w:ind w:leftChars="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同仁查調個人資料時，務必加蓋「不予公開」戳記，以</w:t>
      </w:r>
      <w:r>
        <w:rPr>
          <w:rFonts w:ascii="標楷體" w:eastAsia="標楷體" w:hAnsi="標楷體" w:hint="eastAsia"/>
          <w:color w:val="000000" w:themeColor="text1"/>
          <w:sz w:val="32"/>
          <w:szCs w:val="32"/>
        </w:rPr>
        <w:lastRenderedPageBreak/>
        <w:t>提醒調卷人員不能公開所查調之個人資料</w:t>
      </w:r>
      <w:r w:rsidR="001E3399" w:rsidRPr="005F274E">
        <w:rPr>
          <w:rFonts w:ascii="標楷體" w:eastAsia="標楷體" w:hAnsi="標楷體" w:hint="eastAsia"/>
          <w:color w:val="000000" w:themeColor="text1"/>
          <w:sz w:val="32"/>
          <w:szCs w:val="32"/>
        </w:rPr>
        <w:t>。</w:t>
      </w:r>
    </w:p>
    <w:p w:rsidR="0033795B" w:rsidRDefault="0004748D" w:rsidP="008D3FFA">
      <w:pPr>
        <w:pStyle w:val="a9"/>
        <w:numPr>
          <w:ilvl w:val="0"/>
          <w:numId w:val="23"/>
        </w:numPr>
        <w:autoSpaceDE w:val="0"/>
        <w:autoSpaceDN w:val="0"/>
        <w:adjustRightInd w:val="0"/>
        <w:ind w:leftChars="0"/>
        <w:jc w:val="both"/>
        <w:rPr>
          <w:rFonts w:ascii="標楷體" w:eastAsia="標楷體" w:hAnsi="標楷體"/>
          <w:color w:val="000000" w:themeColor="text1"/>
          <w:sz w:val="32"/>
          <w:szCs w:val="32"/>
        </w:rPr>
      </w:pPr>
      <w:r w:rsidRPr="0033795B">
        <w:rPr>
          <w:rFonts w:ascii="標楷體" w:eastAsia="標楷體" w:hAnsi="標楷體"/>
          <w:color w:val="000000" w:themeColor="text1"/>
          <w:sz w:val="32"/>
          <w:szCs w:val="32"/>
        </w:rPr>
        <w:t>大陸地區人民在臺灣地區取得設定或移轉不動產物權案件漸增，請</w:t>
      </w:r>
      <w:r w:rsidRPr="0033795B">
        <w:rPr>
          <w:rFonts w:ascii="標楷體" w:eastAsia="標楷體" w:hAnsi="標楷體" w:hint="eastAsia"/>
          <w:color w:val="000000" w:themeColor="text1"/>
          <w:sz w:val="32"/>
          <w:szCs w:val="32"/>
        </w:rPr>
        <w:t>同仁於受理該類案件並</w:t>
      </w:r>
      <w:proofErr w:type="gramStart"/>
      <w:r w:rsidRPr="0033795B">
        <w:rPr>
          <w:rFonts w:ascii="標楷體" w:eastAsia="標楷體" w:hAnsi="標楷體" w:hint="eastAsia"/>
          <w:color w:val="000000" w:themeColor="text1"/>
          <w:sz w:val="32"/>
          <w:szCs w:val="32"/>
        </w:rPr>
        <w:t>辦竣登記</w:t>
      </w:r>
      <w:proofErr w:type="gramEnd"/>
      <w:r w:rsidRPr="0033795B">
        <w:rPr>
          <w:rFonts w:ascii="標楷體" w:eastAsia="標楷體" w:hAnsi="標楷體" w:hint="eastAsia"/>
          <w:color w:val="000000" w:themeColor="text1"/>
          <w:sz w:val="32"/>
          <w:szCs w:val="32"/>
        </w:rPr>
        <w:t>時，應</w:t>
      </w:r>
      <w:proofErr w:type="gramStart"/>
      <w:r w:rsidR="00D50493" w:rsidRPr="0033795B">
        <w:rPr>
          <w:rFonts w:ascii="標楷體" w:eastAsia="標楷體" w:hAnsi="標楷體" w:hint="eastAsia"/>
          <w:color w:val="000000" w:themeColor="text1"/>
          <w:sz w:val="32"/>
          <w:szCs w:val="32"/>
        </w:rPr>
        <w:t>併</w:t>
      </w:r>
      <w:proofErr w:type="gramEnd"/>
      <w:r w:rsidR="007214F8" w:rsidRPr="0033795B">
        <w:rPr>
          <w:rFonts w:ascii="標楷體" w:eastAsia="標楷體" w:hAnsi="標楷體" w:hint="eastAsia"/>
          <w:color w:val="000000" w:themeColor="text1"/>
          <w:sz w:val="32"/>
          <w:szCs w:val="32"/>
        </w:rPr>
        <w:t>辦</w:t>
      </w:r>
      <w:r w:rsidR="00D50493" w:rsidRPr="0033795B">
        <w:rPr>
          <w:rFonts w:ascii="標楷體" w:eastAsia="標楷體" w:hAnsi="標楷體" w:hint="eastAsia"/>
          <w:color w:val="000000" w:themeColor="text1"/>
          <w:sz w:val="32"/>
          <w:szCs w:val="32"/>
        </w:rPr>
        <w:t>註記及</w:t>
      </w:r>
      <w:r w:rsidRPr="0033795B">
        <w:rPr>
          <w:rFonts w:ascii="標楷體" w:eastAsia="標楷體" w:hAnsi="標楷體" w:hint="eastAsia"/>
          <w:color w:val="000000" w:themeColor="text1"/>
          <w:sz w:val="32"/>
          <w:szCs w:val="32"/>
        </w:rPr>
        <w:t>填列於管制簿</w:t>
      </w:r>
      <w:r w:rsidR="00D50493" w:rsidRPr="0033795B">
        <w:rPr>
          <w:rFonts w:ascii="標楷體" w:eastAsia="標楷體" w:hAnsi="標楷體" w:hint="eastAsia"/>
          <w:color w:val="000000" w:themeColor="text1"/>
          <w:sz w:val="32"/>
          <w:szCs w:val="32"/>
        </w:rPr>
        <w:t>內</w:t>
      </w:r>
      <w:r w:rsidR="00E76DB8" w:rsidRPr="0033795B">
        <w:rPr>
          <w:rFonts w:ascii="標楷體" w:eastAsia="標楷體" w:hAnsi="標楷體" w:hint="eastAsia"/>
          <w:color w:val="000000" w:themeColor="text1"/>
          <w:sz w:val="32"/>
          <w:szCs w:val="32"/>
        </w:rPr>
        <w:t>，並</w:t>
      </w:r>
      <w:proofErr w:type="gramStart"/>
      <w:r w:rsidR="00E76DB8" w:rsidRPr="0033795B">
        <w:rPr>
          <w:rFonts w:ascii="標楷體" w:eastAsia="標楷體" w:hAnsi="標楷體" w:hint="eastAsia"/>
          <w:color w:val="000000" w:themeColor="text1"/>
          <w:sz w:val="32"/>
          <w:szCs w:val="32"/>
        </w:rPr>
        <w:t>發</w:t>
      </w:r>
      <w:r w:rsidR="00413912" w:rsidRPr="0033795B">
        <w:rPr>
          <w:rFonts w:ascii="標楷體" w:eastAsia="標楷體" w:hAnsi="標楷體" w:hint="eastAsia"/>
          <w:color w:val="000000" w:themeColor="text1"/>
          <w:sz w:val="32"/>
          <w:szCs w:val="32"/>
        </w:rPr>
        <w:t>函</w:t>
      </w:r>
      <w:r w:rsidR="00E76DB8" w:rsidRPr="0033795B">
        <w:rPr>
          <w:rFonts w:ascii="標楷體" w:eastAsia="標楷體" w:hAnsi="標楷體" w:hint="eastAsia"/>
          <w:color w:val="000000" w:themeColor="text1"/>
          <w:sz w:val="32"/>
          <w:szCs w:val="32"/>
        </w:rPr>
        <w:t>副知</w:t>
      </w:r>
      <w:proofErr w:type="gramEnd"/>
      <w:r w:rsidR="00E76DB8" w:rsidRPr="0033795B">
        <w:rPr>
          <w:rFonts w:ascii="標楷體" w:eastAsia="標楷體" w:hAnsi="標楷體" w:hint="eastAsia"/>
          <w:color w:val="000000" w:themeColor="text1"/>
          <w:sz w:val="32"/>
          <w:szCs w:val="32"/>
        </w:rPr>
        <w:t>內政部及</w:t>
      </w:r>
      <w:proofErr w:type="gramStart"/>
      <w:r w:rsidR="00E76DB8" w:rsidRPr="0033795B">
        <w:rPr>
          <w:rFonts w:ascii="標楷體" w:eastAsia="標楷體" w:hAnsi="標楷體" w:hint="eastAsia"/>
          <w:color w:val="000000" w:themeColor="text1"/>
          <w:sz w:val="32"/>
          <w:szCs w:val="32"/>
        </w:rPr>
        <w:t>本府地政局</w:t>
      </w:r>
      <w:proofErr w:type="gramEnd"/>
      <w:r w:rsidR="00F7474C" w:rsidRPr="0033795B">
        <w:rPr>
          <w:rFonts w:ascii="標楷體" w:eastAsia="標楷體" w:hAnsi="標楷體" w:hint="eastAsia"/>
          <w:color w:val="000000" w:themeColor="text1"/>
          <w:sz w:val="32"/>
          <w:szCs w:val="32"/>
        </w:rPr>
        <w:t>。</w:t>
      </w:r>
    </w:p>
    <w:p w:rsidR="0033795B" w:rsidRPr="0033795B" w:rsidRDefault="00BF403A" w:rsidP="008D3FFA">
      <w:pPr>
        <w:pStyle w:val="a9"/>
        <w:numPr>
          <w:ilvl w:val="0"/>
          <w:numId w:val="23"/>
        </w:numPr>
        <w:autoSpaceDE w:val="0"/>
        <w:autoSpaceDN w:val="0"/>
        <w:adjustRightInd w:val="0"/>
        <w:ind w:leftChars="0"/>
        <w:jc w:val="both"/>
        <w:rPr>
          <w:rFonts w:ascii="標楷體" w:eastAsia="標楷體" w:hAnsi="標楷體"/>
          <w:color w:val="000000" w:themeColor="text1"/>
          <w:sz w:val="32"/>
          <w:szCs w:val="32"/>
        </w:rPr>
      </w:pPr>
      <w:r w:rsidRPr="0033795B">
        <w:rPr>
          <w:rFonts w:eastAsia="標楷體" w:hAnsi="標楷體"/>
          <w:sz w:val="32"/>
          <w:szCs w:val="32"/>
        </w:rPr>
        <w:t>內政部將於</w:t>
      </w:r>
      <w:r w:rsidRPr="0033795B">
        <w:rPr>
          <w:rFonts w:eastAsia="標楷體"/>
          <w:sz w:val="32"/>
          <w:szCs w:val="32"/>
        </w:rPr>
        <w:t>7</w:t>
      </w:r>
      <w:r w:rsidRPr="0033795B">
        <w:rPr>
          <w:rFonts w:eastAsia="標楷體" w:hAnsi="標楷體"/>
          <w:sz w:val="32"/>
          <w:szCs w:val="32"/>
        </w:rPr>
        <w:t>月</w:t>
      </w:r>
      <w:r w:rsidR="00413912" w:rsidRPr="0033795B">
        <w:rPr>
          <w:rFonts w:eastAsia="標楷體" w:hint="eastAsia"/>
          <w:sz w:val="32"/>
          <w:szCs w:val="32"/>
        </w:rPr>
        <w:t>份</w:t>
      </w:r>
      <w:r w:rsidRPr="0033795B">
        <w:rPr>
          <w:rFonts w:eastAsia="標楷體" w:hAnsi="標楷體"/>
          <w:sz w:val="32"/>
          <w:szCs w:val="32"/>
        </w:rPr>
        <w:t>至</w:t>
      </w:r>
      <w:proofErr w:type="gramStart"/>
      <w:r w:rsidRPr="0033795B">
        <w:rPr>
          <w:rFonts w:eastAsia="標楷體" w:hAnsi="標楷體" w:hint="eastAsia"/>
          <w:sz w:val="32"/>
          <w:szCs w:val="32"/>
        </w:rPr>
        <w:t>本府</w:t>
      </w:r>
      <w:r w:rsidRPr="0033795B">
        <w:rPr>
          <w:rFonts w:eastAsia="標楷體" w:hAnsi="標楷體"/>
          <w:sz w:val="32"/>
          <w:szCs w:val="32"/>
        </w:rPr>
        <w:t>地政局</w:t>
      </w:r>
      <w:proofErr w:type="gramEnd"/>
      <w:r w:rsidRPr="0033795B">
        <w:rPr>
          <w:rFonts w:eastAsia="標楷體" w:hAnsi="標楷體"/>
          <w:sz w:val="32"/>
          <w:szCs w:val="32"/>
        </w:rPr>
        <w:t>進行地政業務督導考評，請</w:t>
      </w:r>
      <w:r w:rsidRPr="0033795B">
        <w:rPr>
          <w:rFonts w:eastAsia="標楷體" w:hAnsi="標楷體" w:hint="eastAsia"/>
          <w:sz w:val="32"/>
          <w:szCs w:val="32"/>
        </w:rPr>
        <w:t>承辦同仁準備資料，並預先檢查</w:t>
      </w:r>
      <w:r w:rsidR="00F7474C" w:rsidRPr="0033795B">
        <w:rPr>
          <w:rFonts w:ascii="標楷體" w:eastAsia="標楷體" w:hAnsi="標楷體" w:hint="eastAsia"/>
          <w:sz w:val="32"/>
          <w:szCs w:val="32"/>
        </w:rPr>
        <w:t>。</w:t>
      </w:r>
    </w:p>
    <w:p w:rsidR="0033795B" w:rsidRPr="0033795B" w:rsidRDefault="00B0577B" w:rsidP="008D3FFA">
      <w:pPr>
        <w:pStyle w:val="a9"/>
        <w:numPr>
          <w:ilvl w:val="0"/>
          <w:numId w:val="23"/>
        </w:numPr>
        <w:autoSpaceDE w:val="0"/>
        <w:autoSpaceDN w:val="0"/>
        <w:adjustRightInd w:val="0"/>
        <w:ind w:leftChars="0"/>
        <w:jc w:val="both"/>
        <w:rPr>
          <w:rFonts w:ascii="標楷體" w:eastAsia="標楷體" w:hAnsi="標楷體"/>
          <w:color w:val="000000" w:themeColor="text1"/>
          <w:sz w:val="32"/>
          <w:szCs w:val="32"/>
        </w:rPr>
      </w:pPr>
      <w:proofErr w:type="gramStart"/>
      <w:r w:rsidRPr="0033795B">
        <w:rPr>
          <w:rFonts w:eastAsia="標楷體" w:hAnsi="標楷體" w:hint="eastAsia"/>
          <w:sz w:val="32"/>
          <w:szCs w:val="32"/>
        </w:rPr>
        <w:t>本府地政局</w:t>
      </w:r>
      <w:proofErr w:type="gramEnd"/>
      <w:r w:rsidRPr="0033795B">
        <w:rPr>
          <w:rFonts w:eastAsia="標楷體" w:hAnsi="標楷體" w:hint="eastAsia"/>
          <w:sz w:val="32"/>
          <w:szCs w:val="32"/>
        </w:rPr>
        <w:t>訂</w:t>
      </w:r>
      <w:r w:rsidR="00413912" w:rsidRPr="0033795B">
        <w:rPr>
          <w:rFonts w:eastAsia="標楷體" w:hAnsi="標楷體" w:hint="eastAsia"/>
          <w:sz w:val="32"/>
          <w:szCs w:val="32"/>
        </w:rPr>
        <w:t>6</w:t>
      </w:r>
      <w:r w:rsidR="00413912" w:rsidRPr="0033795B">
        <w:rPr>
          <w:rFonts w:eastAsia="標楷體" w:hAnsi="標楷體" w:hint="eastAsia"/>
          <w:sz w:val="32"/>
          <w:szCs w:val="32"/>
        </w:rPr>
        <w:t>月份</w:t>
      </w:r>
      <w:r w:rsidRPr="0033795B">
        <w:rPr>
          <w:rFonts w:eastAsia="標楷體" w:hAnsi="標楷體" w:hint="eastAsia"/>
          <w:sz w:val="32"/>
          <w:szCs w:val="32"/>
        </w:rPr>
        <w:t>至</w:t>
      </w:r>
      <w:r w:rsidR="005B40EB" w:rsidRPr="0033795B">
        <w:rPr>
          <w:rFonts w:eastAsia="標楷體" w:hAnsi="標楷體"/>
          <w:sz w:val="32"/>
          <w:szCs w:val="32"/>
        </w:rPr>
        <w:t>本所</w:t>
      </w:r>
      <w:r w:rsidRPr="0033795B">
        <w:rPr>
          <w:rFonts w:eastAsia="標楷體" w:hAnsi="標楷體" w:hint="eastAsia"/>
          <w:sz w:val="32"/>
          <w:szCs w:val="32"/>
        </w:rPr>
        <w:t>查核</w:t>
      </w:r>
      <w:r w:rsidR="00413912" w:rsidRPr="0033795B">
        <w:rPr>
          <w:rFonts w:eastAsia="標楷體" w:hAnsi="標楷體" w:hint="eastAsia"/>
          <w:sz w:val="32"/>
          <w:szCs w:val="32"/>
        </w:rPr>
        <w:t>外國人作業</w:t>
      </w:r>
      <w:r w:rsidRPr="0033795B">
        <w:rPr>
          <w:rFonts w:eastAsia="標楷體" w:hAnsi="標楷體" w:hint="eastAsia"/>
          <w:sz w:val="32"/>
          <w:szCs w:val="32"/>
        </w:rPr>
        <w:t>，</w:t>
      </w:r>
      <w:proofErr w:type="gramStart"/>
      <w:r w:rsidR="00413912" w:rsidRPr="0033795B">
        <w:rPr>
          <w:rFonts w:eastAsia="標楷體" w:hAnsi="標楷體" w:hint="eastAsia"/>
          <w:sz w:val="32"/>
          <w:szCs w:val="32"/>
        </w:rPr>
        <w:t>請曹專</w:t>
      </w:r>
      <w:r w:rsidRPr="0033795B">
        <w:rPr>
          <w:rFonts w:eastAsia="標楷體" w:hAnsi="標楷體" w:hint="eastAsia"/>
          <w:sz w:val="32"/>
          <w:szCs w:val="32"/>
        </w:rPr>
        <w:t>員</w:t>
      </w:r>
      <w:proofErr w:type="gramEnd"/>
      <w:r w:rsidR="00413912" w:rsidRPr="0033795B">
        <w:rPr>
          <w:rFonts w:eastAsia="標楷體" w:hAnsi="標楷體" w:hint="eastAsia"/>
          <w:sz w:val="32"/>
          <w:szCs w:val="32"/>
        </w:rPr>
        <w:t>預先準備</w:t>
      </w:r>
      <w:r w:rsidR="00F7474C" w:rsidRPr="0033795B">
        <w:rPr>
          <w:rFonts w:ascii="標楷體" w:eastAsia="標楷體" w:hAnsi="標楷體" w:hint="eastAsia"/>
          <w:bCs/>
          <w:sz w:val="32"/>
          <w:szCs w:val="32"/>
        </w:rPr>
        <w:t>。</w:t>
      </w:r>
    </w:p>
    <w:p w:rsidR="0033795B" w:rsidRPr="0033795B" w:rsidRDefault="00FB09A1" w:rsidP="008D3FFA">
      <w:pPr>
        <w:pStyle w:val="a9"/>
        <w:numPr>
          <w:ilvl w:val="0"/>
          <w:numId w:val="23"/>
        </w:numPr>
        <w:autoSpaceDE w:val="0"/>
        <w:autoSpaceDN w:val="0"/>
        <w:adjustRightInd w:val="0"/>
        <w:ind w:leftChars="0"/>
        <w:jc w:val="both"/>
        <w:rPr>
          <w:rFonts w:ascii="標楷體" w:eastAsia="標楷體" w:hAnsi="標楷體"/>
          <w:color w:val="000000" w:themeColor="text1"/>
          <w:sz w:val="32"/>
          <w:szCs w:val="32"/>
        </w:rPr>
      </w:pPr>
      <w:r w:rsidRPr="0033795B">
        <w:rPr>
          <w:rFonts w:eastAsia="標楷體" w:hAnsi="標楷體" w:hint="eastAsia"/>
          <w:sz w:val="32"/>
          <w:szCs w:val="32"/>
        </w:rPr>
        <w:t>同仁於</w:t>
      </w:r>
      <w:r w:rsidR="00413912" w:rsidRPr="0033795B">
        <w:rPr>
          <w:rFonts w:eastAsia="標楷體" w:hAnsi="標楷體" w:hint="eastAsia"/>
          <w:sz w:val="32"/>
          <w:szCs w:val="32"/>
        </w:rPr>
        <w:t>審查公私共有土地移轉，尤其登記名義人為「臺北市」時，</w:t>
      </w:r>
      <w:proofErr w:type="gramStart"/>
      <w:r w:rsidR="00413912" w:rsidRPr="0033795B">
        <w:rPr>
          <w:rFonts w:eastAsia="標楷體" w:hAnsi="標楷體" w:hint="eastAsia"/>
          <w:sz w:val="32"/>
          <w:szCs w:val="32"/>
        </w:rPr>
        <w:t>請發函</w:t>
      </w:r>
      <w:proofErr w:type="gramEnd"/>
      <w:r w:rsidR="00413912" w:rsidRPr="0033795B">
        <w:rPr>
          <w:rFonts w:eastAsia="標楷體" w:hAnsi="標楷體" w:hint="eastAsia"/>
          <w:sz w:val="32"/>
          <w:szCs w:val="32"/>
        </w:rPr>
        <w:t>通知管理機關。</w:t>
      </w:r>
    </w:p>
    <w:p w:rsidR="0033795B" w:rsidRDefault="00413912" w:rsidP="008D3FFA">
      <w:pPr>
        <w:pStyle w:val="a9"/>
        <w:numPr>
          <w:ilvl w:val="0"/>
          <w:numId w:val="23"/>
        </w:numPr>
        <w:autoSpaceDE w:val="0"/>
        <w:autoSpaceDN w:val="0"/>
        <w:adjustRightInd w:val="0"/>
        <w:ind w:leftChars="0"/>
        <w:jc w:val="both"/>
        <w:rPr>
          <w:rFonts w:ascii="標楷體" w:eastAsia="標楷體" w:hAnsi="標楷體"/>
          <w:color w:val="000000" w:themeColor="text1"/>
          <w:sz w:val="32"/>
          <w:szCs w:val="32"/>
        </w:rPr>
      </w:pPr>
      <w:r w:rsidRPr="0033795B">
        <w:rPr>
          <w:rFonts w:eastAsia="標楷體" w:hAnsi="標楷體" w:hint="eastAsia"/>
          <w:sz w:val="32"/>
          <w:szCs w:val="32"/>
        </w:rPr>
        <w:t>同仁於審查各類案件，於</w:t>
      </w:r>
      <w:proofErr w:type="gramStart"/>
      <w:r w:rsidRPr="0033795B">
        <w:rPr>
          <w:rFonts w:eastAsia="標楷體" w:hAnsi="標楷體" w:hint="eastAsia"/>
          <w:sz w:val="32"/>
          <w:szCs w:val="32"/>
        </w:rPr>
        <w:t>辦竣登記</w:t>
      </w:r>
      <w:proofErr w:type="gramEnd"/>
      <w:r w:rsidRPr="0033795B">
        <w:rPr>
          <w:rFonts w:eastAsia="標楷體" w:hAnsi="標楷體" w:hint="eastAsia"/>
          <w:sz w:val="32"/>
          <w:szCs w:val="32"/>
        </w:rPr>
        <w:t>時，請通知未會同辦理之登記名義人</w:t>
      </w:r>
      <w:r w:rsidR="00915583" w:rsidRPr="0033795B">
        <w:rPr>
          <w:rFonts w:ascii="標楷體" w:eastAsia="標楷體" w:hAnsi="標楷體" w:hint="eastAsia"/>
          <w:color w:val="000000" w:themeColor="text1"/>
          <w:sz w:val="32"/>
          <w:szCs w:val="32"/>
        </w:rPr>
        <w:t>。</w:t>
      </w:r>
    </w:p>
    <w:p w:rsidR="0033795B" w:rsidRPr="0033795B" w:rsidRDefault="00F23E80" w:rsidP="008D3FFA">
      <w:pPr>
        <w:pStyle w:val="a9"/>
        <w:numPr>
          <w:ilvl w:val="0"/>
          <w:numId w:val="23"/>
        </w:numPr>
        <w:autoSpaceDE w:val="0"/>
        <w:autoSpaceDN w:val="0"/>
        <w:adjustRightInd w:val="0"/>
        <w:ind w:leftChars="0"/>
        <w:jc w:val="both"/>
        <w:rPr>
          <w:rFonts w:ascii="標楷體" w:eastAsia="標楷體" w:hAnsi="標楷體"/>
          <w:color w:val="000000" w:themeColor="text1"/>
          <w:sz w:val="32"/>
          <w:szCs w:val="32"/>
        </w:rPr>
      </w:pPr>
      <w:r w:rsidRPr="0033795B">
        <w:rPr>
          <w:rFonts w:ascii="標楷體" w:eastAsia="標楷體" w:hAnsi="標楷體" w:cs="DFKaiShu-SB-Estd-BF" w:hint="eastAsia"/>
          <w:kern w:val="0"/>
          <w:sz w:val="32"/>
          <w:szCs w:val="32"/>
        </w:rPr>
        <w:t>為配合行政院人事行政總處推動「10</w:t>
      </w:r>
      <w:r w:rsidR="0037518A" w:rsidRPr="0033795B">
        <w:rPr>
          <w:rFonts w:ascii="標楷體" w:eastAsia="標楷體" w:hAnsi="標楷體" w:cs="DFKaiShu-SB-Estd-BF" w:hint="eastAsia"/>
          <w:kern w:val="0"/>
          <w:sz w:val="32"/>
          <w:szCs w:val="32"/>
        </w:rPr>
        <w:t>4</w:t>
      </w:r>
      <w:r w:rsidRPr="0033795B">
        <w:rPr>
          <w:rFonts w:ascii="標楷體" w:eastAsia="標楷體" w:hAnsi="標楷體" w:cs="DFKaiShu-SB-Estd-BF" w:hint="eastAsia"/>
          <w:kern w:val="0"/>
          <w:sz w:val="32"/>
          <w:szCs w:val="32"/>
        </w:rPr>
        <w:t>年政策性訓練課程」，請同仁於</w:t>
      </w:r>
      <w:r w:rsidR="0037518A" w:rsidRPr="0033795B">
        <w:rPr>
          <w:rFonts w:ascii="標楷體" w:eastAsia="標楷體" w:hAnsi="標楷體" w:cs="DFKaiShu-SB-Estd-BF" w:hint="eastAsia"/>
          <w:kern w:val="0"/>
          <w:sz w:val="32"/>
          <w:szCs w:val="32"/>
        </w:rPr>
        <w:t>儘速</w:t>
      </w:r>
      <w:r w:rsidRPr="0033795B">
        <w:rPr>
          <w:rFonts w:ascii="標楷體" w:eastAsia="標楷體" w:hAnsi="標楷體" w:cs="DFKaiShu-SB-Estd-BF" w:hint="eastAsia"/>
          <w:kern w:val="0"/>
          <w:sz w:val="32"/>
          <w:szCs w:val="32"/>
        </w:rPr>
        <w:t>完成環境教育、廉政倫理、個人資料保護法、天然災害、國際人權公約等課程</w:t>
      </w:r>
      <w:r w:rsidR="0037518A" w:rsidRPr="0033795B">
        <w:rPr>
          <w:rFonts w:ascii="標楷體" w:eastAsia="標楷體" w:hAnsi="標楷體" w:cs="DFKaiShu-SB-Estd-BF" w:hint="eastAsia"/>
          <w:kern w:val="0"/>
          <w:sz w:val="32"/>
          <w:szCs w:val="32"/>
        </w:rPr>
        <w:t>，上列課程均可於文官e學院等網站學習</w:t>
      </w:r>
      <w:r w:rsidRPr="0033795B">
        <w:rPr>
          <w:rFonts w:ascii="標楷體" w:eastAsia="標楷體" w:hAnsi="標楷體" w:cs="DFKaiShu-SB-Estd-BF" w:hint="eastAsia"/>
          <w:kern w:val="0"/>
          <w:sz w:val="32"/>
          <w:szCs w:val="32"/>
        </w:rPr>
        <w:t>。</w:t>
      </w:r>
    </w:p>
    <w:p w:rsidR="008D3FFA" w:rsidRDefault="008D3FFA" w:rsidP="008D3FFA">
      <w:pPr>
        <w:autoSpaceDE w:val="0"/>
        <w:autoSpaceDN w:val="0"/>
        <w:adjustRightInd w:val="0"/>
        <w:ind w:leftChars="1" w:left="991" w:hangingChars="309" w:hanging="989"/>
        <w:jc w:val="both"/>
        <w:rPr>
          <w:rFonts w:ascii="標楷體" w:eastAsia="標楷體" w:hAnsi="標楷體"/>
          <w:color w:val="000000" w:themeColor="text1"/>
          <w:sz w:val="32"/>
          <w:szCs w:val="32"/>
        </w:rPr>
      </w:pPr>
      <w:r>
        <w:rPr>
          <w:rFonts w:ascii="標楷體" w:eastAsia="標楷體" w:hAnsi="標楷體" w:hint="eastAsia"/>
          <w:sz w:val="32"/>
          <w:szCs w:val="32"/>
        </w:rPr>
        <w:t>十一、</w:t>
      </w:r>
      <w:r w:rsidR="0037518A" w:rsidRPr="008D3FFA">
        <w:rPr>
          <w:rFonts w:ascii="標楷體" w:eastAsia="標楷體" w:hAnsi="標楷體" w:hint="eastAsia"/>
          <w:sz w:val="32"/>
          <w:szCs w:val="32"/>
        </w:rPr>
        <w:t>重申公務人員服務法第13條規定，同仁不可於公司擔任董事等職，或擁有10%</w:t>
      </w:r>
      <w:r w:rsidR="0033795B" w:rsidRPr="008D3FFA">
        <w:rPr>
          <w:rFonts w:ascii="標楷體" w:eastAsia="標楷體" w:hAnsi="標楷體" w:hint="eastAsia"/>
          <w:sz w:val="32"/>
          <w:szCs w:val="32"/>
        </w:rPr>
        <w:t>股份</w:t>
      </w:r>
      <w:r w:rsidR="0037518A" w:rsidRPr="008D3FFA">
        <w:rPr>
          <w:rFonts w:ascii="標楷體" w:eastAsia="標楷體" w:hAnsi="標楷體" w:hint="eastAsia"/>
          <w:sz w:val="32"/>
          <w:szCs w:val="32"/>
        </w:rPr>
        <w:t>以上</w:t>
      </w:r>
      <w:r w:rsidR="000D1670" w:rsidRPr="008D3FFA">
        <w:rPr>
          <w:rFonts w:ascii="標楷體" w:eastAsia="標楷體" w:hAnsi="標楷體" w:hint="eastAsia"/>
          <w:sz w:val="32"/>
          <w:szCs w:val="32"/>
        </w:rPr>
        <w:t>，司法院</w:t>
      </w:r>
      <w:proofErr w:type="gramStart"/>
      <w:smartTag w:uri="urn:schemas-microsoft-com:office:smarttags" w:element="chsdate">
        <w:smartTagPr>
          <w:attr w:name="Year" w:val="1937"/>
          <w:attr w:name="Month" w:val="6"/>
          <w:attr w:name="Day" w:val="21"/>
          <w:attr w:name="IsLunarDate" w:val="False"/>
          <w:attr w:name="IsROCDate" w:val="False"/>
        </w:smartTagPr>
        <w:r w:rsidR="000D1670" w:rsidRPr="008D3FFA">
          <w:rPr>
            <w:rFonts w:ascii="標楷體" w:eastAsia="標楷體" w:hAnsi="標楷體"/>
            <w:sz w:val="32"/>
            <w:szCs w:val="32"/>
          </w:rPr>
          <w:t>37</w:t>
        </w:r>
        <w:r w:rsidR="000D1670" w:rsidRPr="008D3FFA">
          <w:rPr>
            <w:rFonts w:ascii="標楷體" w:eastAsia="標楷體" w:hAnsi="標楷體" w:hint="eastAsia"/>
            <w:sz w:val="32"/>
            <w:szCs w:val="32"/>
          </w:rPr>
          <w:t>年</w:t>
        </w:r>
        <w:r w:rsidR="000D1670" w:rsidRPr="008D3FFA">
          <w:rPr>
            <w:rFonts w:ascii="標楷體" w:eastAsia="標楷體" w:hAnsi="標楷體"/>
            <w:sz w:val="32"/>
            <w:szCs w:val="32"/>
          </w:rPr>
          <w:t>6</w:t>
        </w:r>
        <w:r w:rsidR="000D1670" w:rsidRPr="008D3FFA">
          <w:rPr>
            <w:rFonts w:ascii="標楷體" w:eastAsia="標楷體" w:hAnsi="標楷體" w:hint="eastAsia"/>
            <w:sz w:val="32"/>
            <w:szCs w:val="32"/>
          </w:rPr>
          <w:t>月</w:t>
        </w:r>
        <w:r w:rsidR="000D1670" w:rsidRPr="008D3FFA">
          <w:rPr>
            <w:rFonts w:ascii="標楷體" w:eastAsia="標楷體" w:hAnsi="標楷體"/>
            <w:sz w:val="32"/>
            <w:szCs w:val="32"/>
          </w:rPr>
          <w:t>21</w:t>
        </w:r>
        <w:r w:rsidR="000D1670" w:rsidRPr="008D3FFA">
          <w:rPr>
            <w:rFonts w:ascii="標楷體" w:eastAsia="標楷體" w:hAnsi="標楷體" w:hint="eastAsia"/>
            <w:sz w:val="32"/>
            <w:szCs w:val="32"/>
          </w:rPr>
          <w:lastRenderedPageBreak/>
          <w:t>日</w:t>
        </w:r>
      </w:smartTag>
      <w:r w:rsidR="000D1670" w:rsidRPr="008D3FFA">
        <w:rPr>
          <w:rFonts w:ascii="標楷體" w:eastAsia="標楷體" w:hAnsi="標楷體" w:hint="eastAsia"/>
          <w:sz w:val="32"/>
          <w:szCs w:val="32"/>
        </w:rPr>
        <w:t>院解字</w:t>
      </w:r>
      <w:proofErr w:type="gramEnd"/>
      <w:r w:rsidR="000D1670" w:rsidRPr="008D3FFA">
        <w:rPr>
          <w:rFonts w:ascii="標楷體" w:eastAsia="標楷體" w:hAnsi="標楷體" w:hint="eastAsia"/>
          <w:sz w:val="32"/>
          <w:szCs w:val="32"/>
        </w:rPr>
        <w:t>第</w:t>
      </w:r>
      <w:r w:rsidR="000D1670" w:rsidRPr="008D3FFA">
        <w:rPr>
          <w:rFonts w:ascii="標楷體" w:eastAsia="標楷體" w:hAnsi="標楷體"/>
          <w:sz w:val="32"/>
          <w:szCs w:val="32"/>
        </w:rPr>
        <w:t>4017</w:t>
      </w:r>
      <w:r w:rsidR="000D1670" w:rsidRPr="008D3FFA">
        <w:rPr>
          <w:rFonts w:ascii="標楷體" w:eastAsia="標楷體" w:hAnsi="標楷體" w:hint="eastAsia"/>
          <w:sz w:val="32"/>
          <w:szCs w:val="32"/>
        </w:rPr>
        <w:t>號解釋：「公務員服務法第</w:t>
      </w:r>
      <w:r w:rsidR="000D1670" w:rsidRPr="008D3FFA">
        <w:rPr>
          <w:rFonts w:ascii="標楷體" w:eastAsia="標楷體" w:hAnsi="標楷體"/>
          <w:sz w:val="32"/>
          <w:szCs w:val="32"/>
        </w:rPr>
        <w:t>13</w:t>
      </w:r>
      <w:r w:rsidR="000D1670" w:rsidRPr="008D3FFA">
        <w:rPr>
          <w:rFonts w:ascii="標楷體" w:eastAsia="標楷體" w:hAnsi="標楷體" w:hint="eastAsia"/>
          <w:sz w:val="32"/>
          <w:szCs w:val="32"/>
        </w:rPr>
        <w:t>條第</w:t>
      </w:r>
      <w:r w:rsidR="000D1670" w:rsidRPr="008D3FFA">
        <w:rPr>
          <w:rFonts w:ascii="標楷體" w:eastAsia="標楷體" w:hAnsi="標楷體"/>
          <w:sz w:val="32"/>
          <w:szCs w:val="32"/>
        </w:rPr>
        <w:t>4</w:t>
      </w:r>
      <w:r w:rsidR="000D1670" w:rsidRPr="008D3FFA">
        <w:rPr>
          <w:rFonts w:ascii="標楷體" w:eastAsia="標楷體" w:hAnsi="標楷體" w:hint="eastAsia"/>
          <w:sz w:val="32"/>
          <w:szCs w:val="32"/>
        </w:rPr>
        <w:t>項所謂先予撤職，即係先行停職之意，撤職後仍應依法送請懲戒。」。</w:t>
      </w:r>
    </w:p>
    <w:p w:rsidR="008D3FFA" w:rsidRDefault="008D3FFA" w:rsidP="008D3FFA">
      <w:pPr>
        <w:autoSpaceDE w:val="0"/>
        <w:autoSpaceDN w:val="0"/>
        <w:adjustRightInd w:val="0"/>
        <w:ind w:leftChars="1" w:left="991" w:hangingChars="309" w:hanging="989"/>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十二、</w:t>
      </w:r>
      <w:r w:rsidR="00B0577B" w:rsidRPr="008D3FFA">
        <w:rPr>
          <w:rFonts w:eastAsia="標楷體" w:hAnsi="標楷體" w:hint="eastAsia"/>
          <w:sz w:val="32"/>
          <w:szCs w:val="32"/>
        </w:rPr>
        <w:t>重申電話禮儀，</w:t>
      </w:r>
      <w:r w:rsidR="00412673" w:rsidRPr="008D3FFA">
        <w:rPr>
          <w:rFonts w:eastAsia="標楷體" w:hAnsi="標楷體" w:hint="eastAsia"/>
          <w:sz w:val="32"/>
          <w:szCs w:val="32"/>
        </w:rPr>
        <w:t>請同仁接聽電</w:t>
      </w:r>
      <w:r w:rsidR="0033795B" w:rsidRPr="008D3FFA">
        <w:rPr>
          <w:rFonts w:eastAsia="標楷體" w:hAnsi="標楷體" w:hint="eastAsia"/>
          <w:sz w:val="32"/>
          <w:szCs w:val="32"/>
        </w:rPr>
        <w:t>話</w:t>
      </w:r>
      <w:r w:rsidR="00412673" w:rsidRPr="008D3FFA">
        <w:rPr>
          <w:rFonts w:eastAsia="標楷體" w:hAnsi="標楷體" w:hint="eastAsia"/>
          <w:sz w:val="32"/>
          <w:szCs w:val="32"/>
        </w:rPr>
        <w:t>速度加快，若有民眾在櫃檯，請仍以電</w:t>
      </w:r>
      <w:r w:rsidR="0033795B" w:rsidRPr="008D3FFA">
        <w:rPr>
          <w:rFonts w:eastAsia="標楷體" w:hAnsi="標楷體" w:hint="eastAsia"/>
          <w:sz w:val="32"/>
          <w:szCs w:val="32"/>
        </w:rPr>
        <w:t>話</w:t>
      </w:r>
      <w:r w:rsidR="00412673" w:rsidRPr="008D3FFA">
        <w:rPr>
          <w:rFonts w:eastAsia="標楷體" w:hAnsi="標楷體" w:hint="eastAsia"/>
          <w:sz w:val="32"/>
          <w:szCs w:val="32"/>
        </w:rPr>
        <w:t>為先</w:t>
      </w:r>
      <w:r w:rsidR="000760E5" w:rsidRPr="008D3FFA">
        <w:rPr>
          <w:rFonts w:ascii="標楷體" w:eastAsia="標楷體" w:hAnsi="標楷體" w:hint="eastAsia"/>
          <w:color w:val="000000" w:themeColor="text1"/>
          <w:sz w:val="32"/>
          <w:szCs w:val="32"/>
        </w:rPr>
        <w:t>。</w:t>
      </w:r>
    </w:p>
    <w:p w:rsidR="008D3FFA" w:rsidRDefault="008D3FFA" w:rsidP="008D3FFA">
      <w:pPr>
        <w:autoSpaceDE w:val="0"/>
        <w:autoSpaceDN w:val="0"/>
        <w:adjustRightInd w:val="0"/>
        <w:ind w:leftChars="1" w:left="991" w:hangingChars="309" w:hanging="989"/>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十三、</w:t>
      </w:r>
      <w:r w:rsidR="00412673" w:rsidRPr="008D3FFA">
        <w:rPr>
          <w:rFonts w:ascii="標楷體" w:eastAsia="標楷體" w:hAnsi="標楷體" w:hint="eastAsia"/>
          <w:color w:val="000000" w:themeColor="text1"/>
          <w:sz w:val="32"/>
          <w:szCs w:val="32"/>
        </w:rPr>
        <w:t>未辦繼承登記公告</w:t>
      </w:r>
      <w:r w:rsidR="0037518A" w:rsidRPr="008D3FFA">
        <w:rPr>
          <w:rFonts w:ascii="標楷體" w:eastAsia="標楷體" w:hAnsi="標楷體" w:hint="eastAsia"/>
          <w:color w:val="000000" w:themeColor="text1"/>
          <w:sz w:val="32"/>
          <w:szCs w:val="32"/>
        </w:rPr>
        <w:t>將於六月底</w:t>
      </w:r>
      <w:r w:rsidR="00412673" w:rsidRPr="008D3FFA">
        <w:rPr>
          <w:rFonts w:ascii="標楷體" w:eastAsia="標楷體" w:hAnsi="標楷體" w:hint="eastAsia"/>
          <w:color w:val="000000" w:themeColor="text1"/>
          <w:sz w:val="32"/>
          <w:szCs w:val="32"/>
        </w:rPr>
        <w:t>期滿，請承辦同仁注意辦理註記登記。</w:t>
      </w:r>
    </w:p>
    <w:p w:rsidR="008D3FFA" w:rsidRDefault="008D3FFA" w:rsidP="008D3FFA">
      <w:pPr>
        <w:autoSpaceDE w:val="0"/>
        <w:autoSpaceDN w:val="0"/>
        <w:adjustRightInd w:val="0"/>
        <w:ind w:leftChars="1" w:left="991" w:hangingChars="309" w:hanging="989"/>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十四、</w:t>
      </w:r>
      <w:r w:rsidR="00BC21D3" w:rsidRPr="008D3FFA">
        <w:rPr>
          <w:rFonts w:ascii="標楷體" w:eastAsia="標楷體" w:hAnsi="標楷體" w:hint="eastAsia"/>
          <w:color w:val="000000" w:themeColor="text1"/>
          <w:sz w:val="32"/>
          <w:szCs w:val="32"/>
        </w:rPr>
        <w:t>請</w:t>
      </w:r>
      <w:r w:rsidR="00185538" w:rsidRPr="008D3FFA">
        <w:rPr>
          <w:rFonts w:ascii="標楷體" w:eastAsia="標楷體" w:hAnsi="標楷體" w:hint="eastAsia"/>
          <w:color w:val="000000" w:themeColor="text1"/>
          <w:sz w:val="32"/>
          <w:szCs w:val="32"/>
        </w:rPr>
        <w:t>華玉</w:t>
      </w:r>
      <w:r w:rsidR="00BC21D3" w:rsidRPr="008D3FFA">
        <w:rPr>
          <w:rFonts w:ascii="標楷體" w:eastAsia="標楷體" w:hAnsi="標楷體" w:hint="eastAsia"/>
          <w:color w:val="000000" w:themeColor="text1"/>
          <w:sz w:val="32"/>
          <w:szCs w:val="32"/>
        </w:rPr>
        <w:t>講解身分證及權狀辨識</w:t>
      </w:r>
      <w:r w:rsidR="00514A0C" w:rsidRPr="008D3FFA">
        <w:rPr>
          <w:rFonts w:ascii="標楷體" w:eastAsia="標楷體" w:hAnsi="標楷體" w:hint="eastAsia"/>
          <w:color w:val="000000" w:themeColor="text1"/>
          <w:sz w:val="32"/>
          <w:szCs w:val="32"/>
        </w:rPr>
        <w:t>。</w:t>
      </w:r>
      <w:r w:rsidR="005719D1" w:rsidRPr="008D3FFA">
        <w:rPr>
          <w:rFonts w:ascii="標楷體" w:eastAsia="標楷體" w:hAnsi="標楷體" w:hint="eastAsia"/>
          <w:color w:val="000000" w:themeColor="text1"/>
          <w:sz w:val="32"/>
          <w:szCs w:val="32"/>
        </w:rPr>
        <w:t>(附件</w:t>
      </w:r>
      <w:r w:rsidR="00994B08" w:rsidRPr="008D3FFA">
        <w:rPr>
          <w:rFonts w:ascii="標楷體" w:eastAsia="標楷體" w:hAnsi="標楷體" w:hint="eastAsia"/>
          <w:color w:val="000000" w:themeColor="text1"/>
          <w:sz w:val="32"/>
          <w:szCs w:val="32"/>
        </w:rPr>
        <w:t>3</w:t>
      </w:r>
      <w:r w:rsidR="005719D1" w:rsidRPr="008D3FFA">
        <w:rPr>
          <w:rFonts w:ascii="標楷體" w:eastAsia="標楷體" w:hAnsi="標楷體" w:hint="eastAsia"/>
          <w:color w:val="000000" w:themeColor="text1"/>
          <w:sz w:val="32"/>
          <w:szCs w:val="32"/>
        </w:rPr>
        <w:t>)</w:t>
      </w:r>
    </w:p>
    <w:p w:rsidR="008D3FFA" w:rsidRDefault="008D3FFA" w:rsidP="008D3FFA">
      <w:pPr>
        <w:autoSpaceDE w:val="0"/>
        <w:autoSpaceDN w:val="0"/>
        <w:adjustRightInd w:val="0"/>
        <w:ind w:leftChars="1" w:left="991" w:hangingChars="309" w:hanging="989"/>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十五、</w:t>
      </w:r>
      <w:r w:rsidR="0037518A" w:rsidRPr="008D3FFA">
        <w:rPr>
          <w:rFonts w:ascii="標楷體" w:eastAsia="標楷體" w:hAnsi="標楷體" w:hint="eastAsia"/>
          <w:color w:val="000000" w:themeColor="text1"/>
          <w:sz w:val="32"/>
          <w:szCs w:val="32"/>
        </w:rPr>
        <w:t>辦理僅1</w:t>
      </w:r>
      <w:r w:rsidR="0033795B" w:rsidRPr="008D3FFA">
        <w:rPr>
          <w:rFonts w:ascii="標楷體" w:eastAsia="標楷體" w:hAnsi="標楷體" w:hint="eastAsia"/>
          <w:color w:val="000000" w:themeColor="text1"/>
          <w:sz w:val="32"/>
          <w:szCs w:val="32"/>
        </w:rPr>
        <w:t>位繼承人之</w:t>
      </w:r>
      <w:r w:rsidR="00546BC5">
        <w:rPr>
          <w:rFonts w:ascii="標楷體" w:eastAsia="標楷體" w:hAnsi="標楷體" w:hint="eastAsia"/>
          <w:color w:val="000000" w:themeColor="text1"/>
          <w:sz w:val="32"/>
          <w:szCs w:val="32"/>
        </w:rPr>
        <w:t>繼承</w:t>
      </w:r>
      <w:r w:rsidR="0037518A" w:rsidRPr="008D3FFA">
        <w:rPr>
          <w:rFonts w:ascii="標楷體" w:eastAsia="標楷體" w:hAnsi="標楷體" w:hint="eastAsia"/>
          <w:color w:val="000000" w:themeColor="text1"/>
          <w:sz w:val="32"/>
          <w:szCs w:val="32"/>
        </w:rPr>
        <w:t>案件時，注意查證是否有</w:t>
      </w:r>
      <w:r w:rsidR="0033795B" w:rsidRPr="008D3FFA">
        <w:rPr>
          <w:rFonts w:ascii="標楷體" w:eastAsia="標楷體" w:hAnsi="標楷體" w:hint="eastAsia"/>
          <w:color w:val="000000" w:themeColor="text1"/>
          <w:sz w:val="32"/>
          <w:szCs w:val="32"/>
        </w:rPr>
        <w:t>其</w:t>
      </w:r>
      <w:r w:rsidR="0037518A" w:rsidRPr="008D3FFA">
        <w:rPr>
          <w:rFonts w:ascii="標楷體" w:eastAsia="標楷體" w:hAnsi="標楷體" w:hint="eastAsia"/>
          <w:color w:val="000000" w:themeColor="text1"/>
          <w:sz w:val="32"/>
          <w:szCs w:val="32"/>
        </w:rPr>
        <w:t>他繼承人，必要時可向戶政機關</w:t>
      </w:r>
      <w:r w:rsidR="0033795B" w:rsidRPr="008D3FFA">
        <w:rPr>
          <w:rFonts w:ascii="標楷體" w:eastAsia="標楷體" w:hAnsi="標楷體" w:hint="eastAsia"/>
          <w:color w:val="000000" w:themeColor="text1"/>
          <w:sz w:val="32"/>
          <w:szCs w:val="32"/>
        </w:rPr>
        <w:t>請求</w:t>
      </w:r>
      <w:r w:rsidR="0037518A" w:rsidRPr="008D3FFA">
        <w:rPr>
          <w:rFonts w:ascii="標楷體" w:eastAsia="標楷體" w:hAnsi="標楷體" w:hint="eastAsia"/>
          <w:color w:val="000000" w:themeColor="text1"/>
          <w:sz w:val="32"/>
          <w:szCs w:val="32"/>
        </w:rPr>
        <w:t>協助查詢。</w:t>
      </w:r>
    </w:p>
    <w:p w:rsidR="008D3FFA" w:rsidRDefault="008D3FFA" w:rsidP="008D3FFA">
      <w:pPr>
        <w:autoSpaceDE w:val="0"/>
        <w:autoSpaceDN w:val="0"/>
        <w:adjustRightInd w:val="0"/>
        <w:ind w:leftChars="1" w:left="991" w:hangingChars="309" w:hanging="989"/>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十六、</w:t>
      </w:r>
      <w:r w:rsidR="0037518A" w:rsidRPr="008D3FFA">
        <w:rPr>
          <w:rFonts w:ascii="標楷體" w:eastAsia="標楷體" w:hAnsi="標楷體" w:hint="eastAsia"/>
          <w:color w:val="000000" w:themeColor="text1"/>
          <w:sz w:val="32"/>
          <w:szCs w:val="32"/>
        </w:rPr>
        <w:t>酒駕，年度之考績將提列「丙」等，請同仁務必遵守喝酒不開車，</w:t>
      </w:r>
      <w:r w:rsidR="000D1670" w:rsidRPr="008D3FFA">
        <w:rPr>
          <w:rFonts w:ascii="標楷體" w:eastAsia="標楷體" w:hAnsi="標楷體" w:hint="eastAsia"/>
          <w:color w:val="000000" w:themeColor="text1"/>
          <w:sz w:val="32"/>
          <w:szCs w:val="32"/>
        </w:rPr>
        <w:t>開車不喝酒。</w:t>
      </w:r>
    </w:p>
    <w:p w:rsidR="008D3FFA" w:rsidRDefault="008D3FFA" w:rsidP="008D3FFA">
      <w:pPr>
        <w:autoSpaceDE w:val="0"/>
        <w:autoSpaceDN w:val="0"/>
        <w:adjustRightInd w:val="0"/>
        <w:ind w:leftChars="1" w:left="991" w:hangingChars="309" w:hanging="989"/>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十七、</w:t>
      </w:r>
      <w:r w:rsidR="000D1670" w:rsidRPr="008D3FFA">
        <w:rPr>
          <w:rFonts w:ascii="標楷體" w:eastAsia="標楷體" w:hAnsi="標楷體" w:hint="eastAsia"/>
          <w:color w:val="000000" w:themeColor="text1"/>
          <w:sz w:val="32"/>
          <w:szCs w:val="32"/>
        </w:rPr>
        <w:t>王萬子申請案卷，請惠君簽報列為「永久保存」。</w:t>
      </w:r>
    </w:p>
    <w:p w:rsidR="008D3FFA" w:rsidRDefault="008D3FFA" w:rsidP="008D3FFA">
      <w:pPr>
        <w:autoSpaceDE w:val="0"/>
        <w:autoSpaceDN w:val="0"/>
        <w:adjustRightInd w:val="0"/>
        <w:ind w:leftChars="1" w:left="991" w:hangingChars="309" w:hanging="989"/>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十八、</w:t>
      </w:r>
      <w:r w:rsidR="000D1670" w:rsidRPr="008D3FFA">
        <w:rPr>
          <w:rFonts w:ascii="標楷體" w:eastAsia="標楷體" w:hAnsi="標楷體" w:hint="eastAsia"/>
          <w:color w:val="000000" w:themeColor="text1"/>
          <w:sz w:val="32"/>
          <w:szCs w:val="32"/>
        </w:rPr>
        <w:t>同仁審查完案件簽註應確實，若需將權狀作廢或</w:t>
      </w:r>
      <w:r w:rsidR="0033795B" w:rsidRPr="008D3FFA">
        <w:rPr>
          <w:rFonts w:ascii="標楷體" w:eastAsia="標楷體" w:hAnsi="標楷體" w:hint="eastAsia"/>
          <w:color w:val="000000" w:themeColor="text1"/>
          <w:sz w:val="32"/>
          <w:szCs w:val="32"/>
        </w:rPr>
        <w:t>續行</w:t>
      </w:r>
      <w:r w:rsidR="000D1670" w:rsidRPr="008D3FFA">
        <w:rPr>
          <w:rFonts w:ascii="標楷體" w:eastAsia="標楷體" w:hAnsi="標楷體" w:hint="eastAsia"/>
          <w:color w:val="000000" w:themeColor="text1"/>
          <w:sz w:val="32"/>
          <w:szCs w:val="32"/>
        </w:rPr>
        <w:t>辦竣通知，請於審</w:t>
      </w:r>
      <w:r w:rsidR="0033795B" w:rsidRPr="008D3FFA">
        <w:rPr>
          <w:rFonts w:ascii="標楷體" w:eastAsia="標楷體" w:hAnsi="標楷體" w:hint="eastAsia"/>
          <w:color w:val="000000" w:themeColor="text1"/>
          <w:sz w:val="32"/>
          <w:szCs w:val="32"/>
        </w:rPr>
        <w:t>查</w:t>
      </w:r>
      <w:r w:rsidR="000D1670" w:rsidRPr="008D3FFA">
        <w:rPr>
          <w:rFonts w:ascii="標楷體" w:eastAsia="標楷體" w:hAnsi="標楷體" w:hint="eastAsia"/>
          <w:color w:val="000000" w:themeColor="text1"/>
          <w:sz w:val="32"/>
          <w:szCs w:val="32"/>
        </w:rPr>
        <w:t>欄</w:t>
      </w:r>
      <w:r w:rsidR="0033795B" w:rsidRPr="008D3FFA">
        <w:rPr>
          <w:rFonts w:ascii="標楷體" w:eastAsia="標楷體" w:hAnsi="標楷體" w:hint="eastAsia"/>
          <w:color w:val="000000" w:themeColor="text1"/>
          <w:sz w:val="32"/>
          <w:szCs w:val="32"/>
        </w:rPr>
        <w:t>位</w:t>
      </w:r>
      <w:r w:rsidR="000D1670" w:rsidRPr="008D3FFA">
        <w:rPr>
          <w:rFonts w:ascii="標楷體" w:eastAsia="標楷體" w:hAnsi="標楷體" w:hint="eastAsia"/>
          <w:color w:val="000000" w:themeColor="text1"/>
          <w:sz w:val="32"/>
          <w:szCs w:val="32"/>
        </w:rPr>
        <w:t>內註明。</w:t>
      </w:r>
    </w:p>
    <w:p w:rsidR="008D3FFA" w:rsidRDefault="008D3FFA" w:rsidP="008D3FFA">
      <w:pPr>
        <w:autoSpaceDE w:val="0"/>
        <w:autoSpaceDN w:val="0"/>
        <w:adjustRightInd w:val="0"/>
        <w:ind w:leftChars="1" w:left="991" w:hangingChars="309" w:hanging="989"/>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十九、</w:t>
      </w:r>
      <w:r w:rsidR="000D1670" w:rsidRPr="008D3FFA">
        <w:rPr>
          <w:rFonts w:ascii="標楷體" w:eastAsia="標楷體" w:hAnsi="標楷體" w:hint="eastAsia"/>
          <w:color w:val="000000" w:themeColor="text1"/>
          <w:sz w:val="32"/>
          <w:szCs w:val="32"/>
        </w:rPr>
        <w:t>本課創新之登記名義人親辦書狀補給</w:t>
      </w:r>
      <w:r w:rsidR="0033795B" w:rsidRPr="008D3FFA">
        <w:rPr>
          <w:rFonts w:ascii="標楷體" w:eastAsia="標楷體" w:hAnsi="標楷體" w:hint="eastAsia"/>
          <w:color w:val="000000" w:themeColor="text1"/>
          <w:sz w:val="32"/>
          <w:szCs w:val="32"/>
        </w:rPr>
        <w:t>由</w:t>
      </w:r>
      <w:r w:rsidR="000D1670" w:rsidRPr="008D3FFA">
        <w:rPr>
          <w:rFonts w:ascii="標楷體" w:eastAsia="標楷體" w:hAnsi="標楷體" w:hint="eastAsia"/>
          <w:color w:val="000000" w:themeColor="text1"/>
          <w:sz w:val="32"/>
          <w:szCs w:val="32"/>
        </w:rPr>
        <w:t>本所</w:t>
      </w:r>
      <w:r w:rsidR="0033795B" w:rsidRPr="008D3FFA">
        <w:rPr>
          <w:rFonts w:ascii="標楷體" w:eastAsia="標楷體" w:hAnsi="標楷體" w:hint="eastAsia"/>
          <w:color w:val="000000" w:themeColor="text1"/>
          <w:sz w:val="32"/>
          <w:szCs w:val="32"/>
        </w:rPr>
        <w:t>審查同仁</w:t>
      </w:r>
      <w:r w:rsidR="000D1670" w:rsidRPr="008D3FFA">
        <w:rPr>
          <w:rFonts w:ascii="標楷體" w:eastAsia="標楷體" w:hAnsi="標楷體" w:hint="eastAsia"/>
          <w:color w:val="000000" w:themeColor="text1"/>
          <w:sz w:val="32"/>
          <w:szCs w:val="32"/>
        </w:rPr>
        <w:t>代為列印書表服務，請同仁務必詳加查核。</w:t>
      </w:r>
    </w:p>
    <w:p w:rsidR="008D3FFA" w:rsidRDefault="008D3FFA" w:rsidP="008D3FFA">
      <w:pPr>
        <w:autoSpaceDE w:val="0"/>
        <w:autoSpaceDN w:val="0"/>
        <w:adjustRightInd w:val="0"/>
        <w:ind w:leftChars="1" w:left="991" w:hangingChars="309" w:hanging="989"/>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二十、</w:t>
      </w:r>
      <w:r w:rsidR="000D1670" w:rsidRPr="008D3FFA">
        <w:rPr>
          <w:rFonts w:ascii="標楷體" w:eastAsia="標楷體" w:hAnsi="標楷體" w:cs="DFKaiShu-SB-Estd-BF" w:hint="eastAsia"/>
          <w:kern w:val="0"/>
          <w:sz w:val="32"/>
          <w:szCs w:val="32"/>
        </w:rPr>
        <w:t>臺北便民服務雲已於</w:t>
      </w:r>
      <w:r w:rsidR="000D1670" w:rsidRPr="008D3FFA">
        <w:rPr>
          <w:rFonts w:ascii="標楷體" w:eastAsia="標楷體" w:hAnsi="標楷體" w:cs="DFKaiShu-SB-Estd-BF"/>
          <w:kern w:val="0"/>
          <w:sz w:val="32"/>
          <w:szCs w:val="32"/>
        </w:rPr>
        <w:t>104</w:t>
      </w:r>
      <w:r w:rsidR="000D1670" w:rsidRPr="008D3FFA">
        <w:rPr>
          <w:rFonts w:ascii="標楷體" w:eastAsia="標楷體" w:hAnsi="標楷體" w:cs="DFKaiShu-SB-Estd-BF" w:hint="eastAsia"/>
          <w:kern w:val="0"/>
          <w:sz w:val="32"/>
          <w:szCs w:val="32"/>
        </w:rPr>
        <w:t>年</w:t>
      </w:r>
      <w:r w:rsidR="000D1670" w:rsidRPr="008D3FFA">
        <w:rPr>
          <w:rFonts w:ascii="標楷體" w:eastAsia="標楷體" w:hAnsi="標楷體" w:cs="DFKaiShu-SB-Estd-BF"/>
          <w:kern w:val="0"/>
          <w:sz w:val="32"/>
          <w:szCs w:val="32"/>
        </w:rPr>
        <w:t>5</w:t>
      </w:r>
      <w:r w:rsidR="000D1670" w:rsidRPr="008D3FFA">
        <w:rPr>
          <w:rFonts w:ascii="標楷體" w:eastAsia="標楷體" w:hAnsi="標楷體" w:cs="DFKaiShu-SB-Estd-BF" w:hint="eastAsia"/>
          <w:kern w:val="0"/>
          <w:sz w:val="32"/>
          <w:szCs w:val="32"/>
        </w:rPr>
        <w:t>月</w:t>
      </w:r>
      <w:r w:rsidR="000D1670" w:rsidRPr="008D3FFA">
        <w:rPr>
          <w:rFonts w:ascii="標楷體" w:eastAsia="標楷體" w:hAnsi="標楷體" w:cs="DFKaiShu-SB-Estd-BF"/>
          <w:kern w:val="0"/>
          <w:sz w:val="32"/>
          <w:szCs w:val="32"/>
        </w:rPr>
        <w:t>12</w:t>
      </w:r>
      <w:r w:rsidR="000D1670" w:rsidRPr="008D3FFA">
        <w:rPr>
          <w:rFonts w:ascii="標楷體" w:eastAsia="標楷體" w:hAnsi="標楷體" w:cs="DFKaiShu-SB-Estd-BF" w:hint="eastAsia"/>
          <w:kern w:val="0"/>
          <w:sz w:val="32"/>
          <w:szCs w:val="32"/>
        </w:rPr>
        <w:t>日起，正式開放人民陳情案件處理情形滿意度調查表線上填寫功能，其填</w:t>
      </w:r>
      <w:r w:rsidR="000D1670" w:rsidRPr="008D3FFA">
        <w:rPr>
          <w:rFonts w:ascii="標楷體" w:eastAsia="標楷體" w:hAnsi="標楷體" w:cs="DFKaiShu-SB-Estd-BF" w:hint="eastAsia"/>
          <w:kern w:val="0"/>
          <w:sz w:val="32"/>
          <w:szCs w:val="32"/>
        </w:rPr>
        <w:lastRenderedPageBreak/>
        <w:t>寫方式如下：1.本府各機關於人民陳情案件辦理完竣，以書面或機關（首長）電子信箱回復民眾時，應說明可至「臺北便民服務雲」之「臺北市政府人民陳情案件處理情形滿意度調查表」網頁（網址：</w:t>
      </w:r>
      <w:r w:rsidR="000D1670" w:rsidRPr="008D3FFA">
        <w:rPr>
          <w:rFonts w:ascii="標楷體" w:eastAsia="標楷體" w:hAnsi="標楷體" w:cs="DFKaiShu-SB-Estd-BF"/>
          <w:kern w:val="0"/>
          <w:sz w:val="32"/>
          <w:szCs w:val="32"/>
        </w:rPr>
        <w:t>https://servcloud.taipei.gov.tw/SCDM/Complaints_Qus.aspx</w:t>
      </w:r>
      <w:r w:rsidR="000D1670" w:rsidRPr="008D3FFA">
        <w:rPr>
          <w:rFonts w:ascii="標楷體" w:eastAsia="標楷體" w:hAnsi="標楷體" w:cs="DFKaiShu-SB-Estd-BF" w:hint="eastAsia"/>
          <w:kern w:val="0"/>
          <w:sz w:val="32"/>
          <w:szCs w:val="32"/>
        </w:rPr>
        <w:t>）直接進行網路問卷之線上填寫。</w:t>
      </w:r>
      <w:r w:rsidR="002B22D3" w:rsidRPr="008D3FFA">
        <w:rPr>
          <w:rFonts w:ascii="標楷體" w:eastAsia="標楷體" w:hAnsi="標楷體" w:cs="DFKaiShu-SB-Estd-BF" w:hint="eastAsia"/>
          <w:kern w:val="0"/>
          <w:sz w:val="32"/>
          <w:szCs w:val="32"/>
        </w:rPr>
        <w:t>2.人民陳情案件，得免附滿意度調查表之表格已修正，請同仁注意。</w:t>
      </w:r>
    </w:p>
    <w:p w:rsidR="00F34B14" w:rsidRDefault="008D3FFA" w:rsidP="008D3FFA">
      <w:pPr>
        <w:autoSpaceDE w:val="0"/>
        <w:autoSpaceDN w:val="0"/>
        <w:adjustRightInd w:val="0"/>
        <w:ind w:leftChars="1" w:left="1276" w:hangingChars="398" w:hanging="1274"/>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二十一、</w:t>
      </w:r>
      <w:r w:rsidR="009D44C0" w:rsidRPr="008D3FFA">
        <w:rPr>
          <w:rFonts w:ascii="標楷體" w:eastAsia="標楷體" w:hAnsi="標楷體" w:hint="eastAsia"/>
          <w:color w:val="000000" w:themeColor="text1"/>
          <w:sz w:val="32"/>
          <w:szCs w:val="32"/>
        </w:rPr>
        <w:t>同仁</w:t>
      </w:r>
      <w:r w:rsidR="00BC21D3" w:rsidRPr="008D3FFA">
        <w:rPr>
          <w:rFonts w:ascii="標楷體" w:eastAsia="標楷體" w:hAnsi="標楷體" w:hint="eastAsia"/>
          <w:color w:val="000000" w:themeColor="text1"/>
          <w:sz w:val="32"/>
          <w:szCs w:val="32"/>
        </w:rPr>
        <w:t>於製作外國人簡報表時，注意</w:t>
      </w:r>
      <w:r w:rsidR="004A4D46" w:rsidRPr="008D3FFA">
        <w:rPr>
          <w:rFonts w:ascii="標楷體" w:eastAsia="標楷體" w:hAnsi="標楷體" w:hint="eastAsia"/>
          <w:color w:val="000000" w:themeColor="text1"/>
          <w:sz w:val="32"/>
          <w:szCs w:val="32"/>
        </w:rPr>
        <w:t>若該案主建物</w:t>
      </w:r>
      <w:r w:rsidR="00BC21D3" w:rsidRPr="008D3FFA">
        <w:rPr>
          <w:rFonts w:ascii="標楷體" w:eastAsia="標楷體" w:hAnsi="標楷體" w:hint="eastAsia"/>
          <w:color w:val="000000" w:themeColor="text1"/>
          <w:sz w:val="32"/>
          <w:szCs w:val="32"/>
        </w:rPr>
        <w:t>有共有部分</w:t>
      </w:r>
      <w:r w:rsidR="004A4D46" w:rsidRPr="008D3FFA">
        <w:rPr>
          <w:rFonts w:ascii="標楷體" w:eastAsia="標楷體" w:hAnsi="標楷體" w:hint="eastAsia"/>
          <w:color w:val="000000" w:themeColor="text1"/>
          <w:sz w:val="32"/>
          <w:szCs w:val="32"/>
        </w:rPr>
        <w:t>時，</w:t>
      </w:r>
      <w:r w:rsidR="00BC21D3" w:rsidRPr="008D3FFA">
        <w:rPr>
          <w:rFonts w:ascii="標楷體" w:eastAsia="標楷體" w:hAnsi="標楷體" w:hint="eastAsia"/>
          <w:color w:val="000000" w:themeColor="text1"/>
          <w:sz w:val="32"/>
          <w:szCs w:val="32"/>
        </w:rPr>
        <w:t>亦應填入簡報表內</w:t>
      </w:r>
      <w:r w:rsidR="00322ADB" w:rsidRPr="008D3FFA">
        <w:rPr>
          <w:rFonts w:ascii="標楷體" w:eastAsia="標楷體" w:hAnsi="標楷體" w:hint="eastAsia"/>
          <w:color w:val="000000" w:themeColor="text1"/>
          <w:sz w:val="32"/>
          <w:szCs w:val="32"/>
        </w:rPr>
        <w:t>。</w:t>
      </w:r>
    </w:p>
    <w:p w:rsidR="004D658C" w:rsidRPr="004D658C" w:rsidRDefault="004D658C" w:rsidP="004D658C">
      <w:pPr>
        <w:autoSpaceDE w:val="0"/>
        <w:autoSpaceDN w:val="0"/>
        <w:adjustRightInd w:val="0"/>
        <w:ind w:leftChars="1" w:left="1276" w:hangingChars="398" w:hanging="1274"/>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二十二、</w:t>
      </w:r>
      <w:r w:rsidRPr="004D658C">
        <w:rPr>
          <w:rFonts w:ascii="標楷體" w:eastAsia="標楷體" w:hAnsi="標楷體" w:hint="eastAsia"/>
          <w:sz w:val="32"/>
          <w:szCs w:val="32"/>
        </w:rPr>
        <w:t>本月登記案件收件</w:t>
      </w:r>
      <w:r>
        <w:rPr>
          <w:rFonts w:ascii="標楷體" w:eastAsia="標楷體" w:hAnsi="標楷體" w:hint="eastAsia"/>
          <w:sz w:val="32"/>
          <w:szCs w:val="32"/>
        </w:rPr>
        <w:t>3049</w:t>
      </w:r>
      <w:r w:rsidRPr="004D658C">
        <w:rPr>
          <w:rFonts w:ascii="標楷體" w:eastAsia="標楷體" w:hAnsi="標楷體" w:hint="eastAsia"/>
          <w:sz w:val="32"/>
          <w:szCs w:val="32"/>
        </w:rPr>
        <w:t>件，依規定查核36件，皆符合規定辦理（詳附件</w:t>
      </w:r>
      <w:r>
        <w:rPr>
          <w:rFonts w:ascii="標楷體" w:eastAsia="標楷體" w:hAnsi="標楷體" w:hint="eastAsia"/>
          <w:sz w:val="32"/>
          <w:szCs w:val="32"/>
        </w:rPr>
        <w:t>4</w:t>
      </w:r>
      <w:r w:rsidRPr="004D658C">
        <w:rPr>
          <w:rFonts w:ascii="標楷體" w:eastAsia="標楷體" w:hAnsi="標楷體" w:hint="eastAsia"/>
          <w:sz w:val="32"/>
          <w:szCs w:val="32"/>
        </w:rPr>
        <w:t>）。</w:t>
      </w:r>
    </w:p>
    <w:p w:rsidR="007B369A" w:rsidRPr="008D3FFA" w:rsidRDefault="007B369A" w:rsidP="008D3FFA">
      <w:pPr>
        <w:numPr>
          <w:ilvl w:val="0"/>
          <w:numId w:val="25"/>
        </w:numPr>
        <w:jc w:val="both"/>
        <w:rPr>
          <w:rFonts w:ascii="標楷體" w:eastAsia="標楷體" w:hAnsi="標楷體"/>
          <w:sz w:val="32"/>
          <w:szCs w:val="32"/>
        </w:rPr>
      </w:pPr>
      <w:r w:rsidRPr="008D3FFA">
        <w:rPr>
          <w:rFonts w:ascii="標楷體" w:eastAsia="標楷體" w:hAnsi="標楷體" w:hint="eastAsia"/>
          <w:sz w:val="32"/>
          <w:szCs w:val="32"/>
        </w:rPr>
        <w:t>散會。</w:t>
      </w:r>
    </w:p>
    <w:sectPr w:rsidR="007B369A" w:rsidRPr="008D3FFA" w:rsidSect="00D349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DEF" w:rsidRDefault="004F4DEF" w:rsidP="00692D77">
      <w:r>
        <w:separator/>
      </w:r>
    </w:p>
  </w:endnote>
  <w:endnote w:type="continuationSeparator" w:id="0">
    <w:p w:rsidR="004F4DEF" w:rsidRDefault="004F4DEF" w:rsidP="0069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DEF" w:rsidRDefault="004F4DEF" w:rsidP="00692D77">
      <w:r>
        <w:separator/>
      </w:r>
    </w:p>
  </w:footnote>
  <w:footnote w:type="continuationSeparator" w:id="0">
    <w:p w:rsidR="004F4DEF" w:rsidRDefault="004F4DEF" w:rsidP="00692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0A2"/>
    <w:multiLevelType w:val="hybridMultilevel"/>
    <w:tmpl w:val="6244604C"/>
    <w:lvl w:ilvl="0" w:tplc="2EF86DD0">
      <w:start w:val="1"/>
      <w:numFmt w:val="taiwaneseCountingThousand"/>
      <w:lvlText w:val="%1、"/>
      <w:lvlJc w:val="left"/>
      <w:pPr>
        <w:ind w:left="680" w:hanging="68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A8372A"/>
    <w:multiLevelType w:val="hybridMultilevel"/>
    <w:tmpl w:val="295616F6"/>
    <w:lvl w:ilvl="0" w:tplc="002AC4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732265"/>
    <w:multiLevelType w:val="hybridMultilevel"/>
    <w:tmpl w:val="2B7EF1E6"/>
    <w:lvl w:ilvl="0" w:tplc="0338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850CEE"/>
    <w:multiLevelType w:val="hybridMultilevel"/>
    <w:tmpl w:val="C42677FE"/>
    <w:lvl w:ilvl="0" w:tplc="E8023B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FE18DF"/>
    <w:multiLevelType w:val="hybridMultilevel"/>
    <w:tmpl w:val="9B78DB38"/>
    <w:lvl w:ilvl="0" w:tplc="7E529488">
      <w:start w:val="1"/>
      <w:numFmt w:val="decimal"/>
      <w:lvlText w:val="（%1）"/>
      <w:lvlJc w:val="left"/>
      <w:pPr>
        <w:ind w:left="1440" w:hanging="10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146A667B"/>
    <w:multiLevelType w:val="hybridMultilevel"/>
    <w:tmpl w:val="63E4AE58"/>
    <w:lvl w:ilvl="0" w:tplc="9DE25F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B5D07C1"/>
    <w:multiLevelType w:val="hybridMultilevel"/>
    <w:tmpl w:val="5B1CDE02"/>
    <w:lvl w:ilvl="0" w:tplc="C78C041E">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F517AA"/>
    <w:multiLevelType w:val="hybridMultilevel"/>
    <w:tmpl w:val="FF587E30"/>
    <w:lvl w:ilvl="0" w:tplc="16FC1D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3A62D2"/>
    <w:multiLevelType w:val="hybridMultilevel"/>
    <w:tmpl w:val="902A43A2"/>
    <w:lvl w:ilvl="0" w:tplc="5A46AC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BA0179"/>
    <w:multiLevelType w:val="hybridMultilevel"/>
    <w:tmpl w:val="54220926"/>
    <w:lvl w:ilvl="0" w:tplc="771A7D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13F3031"/>
    <w:multiLevelType w:val="multilevel"/>
    <w:tmpl w:val="EEE8FE98"/>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22B401DD"/>
    <w:multiLevelType w:val="multilevel"/>
    <w:tmpl w:val="0409001D"/>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2">
    <w:nsid w:val="27EA6F81"/>
    <w:multiLevelType w:val="hybridMultilevel"/>
    <w:tmpl w:val="901289DC"/>
    <w:lvl w:ilvl="0" w:tplc="17463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C26EDB"/>
    <w:multiLevelType w:val="hybridMultilevel"/>
    <w:tmpl w:val="B38C9438"/>
    <w:lvl w:ilvl="0" w:tplc="ADD8EDE8">
      <w:start w:val="6"/>
      <w:numFmt w:val="ideographLegalTraditional"/>
      <w:lvlText w:val="%1、"/>
      <w:lvlJc w:val="left"/>
      <w:pPr>
        <w:ind w:left="720" w:hanging="720"/>
      </w:pPr>
      <w:rPr>
        <w:rFonts w:hint="default"/>
        <w:lang w:val="en-US"/>
      </w:rPr>
    </w:lvl>
    <w:lvl w:ilvl="1" w:tplc="FB0A749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8E60FCF"/>
    <w:multiLevelType w:val="hybridMultilevel"/>
    <w:tmpl w:val="66A8A0AC"/>
    <w:lvl w:ilvl="0" w:tplc="93B284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B8757AF"/>
    <w:multiLevelType w:val="hybridMultilevel"/>
    <w:tmpl w:val="C30AF2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802684"/>
    <w:multiLevelType w:val="hybridMultilevel"/>
    <w:tmpl w:val="98E640C6"/>
    <w:lvl w:ilvl="0" w:tplc="9FCC0142">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EBC0495"/>
    <w:multiLevelType w:val="hybridMultilevel"/>
    <w:tmpl w:val="DBAE582C"/>
    <w:lvl w:ilvl="0" w:tplc="B010FFAA">
      <w:start w:val="1"/>
      <w:numFmt w:val="taiwaneseCountingThousand"/>
      <w:lvlText w:val="%1、"/>
      <w:lvlJc w:val="left"/>
      <w:pPr>
        <w:ind w:left="720" w:hanging="72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1260C1F"/>
    <w:multiLevelType w:val="hybridMultilevel"/>
    <w:tmpl w:val="776CFB76"/>
    <w:lvl w:ilvl="0" w:tplc="0A501E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A380A02"/>
    <w:multiLevelType w:val="hybridMultilevel"/>
    <w:tmpl w:val="902A43A2"/>
    <w:lvl w:ilvl="0" w:tplc="5A46AC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A5B4EEB"/>
    <w:multiLevelType w:val="hybridMultilevel"/>
    <w:tmpl w:val="6CAA2BCC"/>
    <w:lvl w:ilvl="0" w:tplc="AF282F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C7447DE"/>
    <w:multiLevelType w:val="hybridMultilevel"/>
    <w:tmpl w:val="A6C0C5B8"/>
    <w:lvl w:ilvl="0" w:tplc="2D846F56">
      <w:start w:val="2"/>
      <w:numFmt w:val="taiwaneseCountingThousand"/>
      <w:lvlText w:val="%1、"/>
      <w:lvlJc w:val="left"/>
      <w:pPr>
        <w:ind w:left="1080" w:hanging="1080"/>
      </w:pPr>
      <w:rPr>
        <w:rFonts w:ascii="標楷體" w:eastAsia="標楷體" w:hAnsi="標楷體"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01328AA"/>
    <w:multiLevelType w:val="hybridMultilevel"/>
    <w:tmpl w:val="96D60554"/>
    <w:lvl w:ilvl="0" w:tplc="04090015">
      <w:start w:val="1"/>
      <w:numFmt w:val="taiwaneseCountingThousand"/>
      <w:lvlText w:val="%1、"/>
      <w:lvlJc w:val="left"/>
      <w:pPr>
        <w:ind w:left="945" w:hanging="480"/>
      </w:pPr>
      <w:rPr>
        <w:rFonts w:hint="eastAsia"/>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3">
    <w:nsid w:val="502D0609"/>
    <w:multiLevelType w:val="hybridMultilevel"/>
    <w:tmpl w:val="A5E6E16C"/>
    <w:lvl w:ilvl="0" w:tplc="E79267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18C3AD0"/>
    <w:multiLevelType w:val="hybridMultilevel"/>
    <w:tmpl w:val="06960BF6"/>
    <w:lvl w:ilvl="0" w:tplc="498256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9E20C99"/>
    <w:multiLevelType w:val="hybridMultilevel"/>
    <w:tmpl w:val="B78E3B10"/>
    <w:lvl w:ilvl="0" w:tplc="801C3192">
      <w:start w:val="1"/>
      <w:numFmt w:val="decimal"/>
      <w:lvlText w:val="%1."/>
      <w:lvlJc w:val="left"/>
      <w:pPr>
        <w:tabs>
          <w:tab w:val="num" w:pos="360"/>
        </w:tabs>
        <w:ind w:left="360" w:hanging="360"/>
      </w:pPr>
      <w:rPr>
        <w:rFonts w:hint="default"/>
      </w:rPr>
    </w:lvl>
    <w:lvl w:ilvl="1" w:tplc="4A54F220">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B720056"/>
    <w:multiLevelType w:val="hybridMultilevel"/>
    <w:tmpl w:val="971C9844"/>
    <w:lvl w:ilvl="0" w:tplc="51CEB5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D4C792A"/>
    <w:multiLevelType w:val="hybridMultilevel"/>
    <w:tmpl w:val="AF9A3890"/>
    <w:lvl w:ilvl="0" w:tplc="858EF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04213A7"/>
    <w:multiLevelType w:val="hybridMultilevel"/>
    <w:tmpl w:val="227EBE38"/>
    <w:lvl w:ilvl="0" w:tplc="CB74C388">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1357E9E"/>
    <w:multiLevelType w:val="hybridMultilevel"/>
    <w:tmpl w:val="625CB7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36851F8"/>
    <w:multiLevelType w:val="hybridMultilevel"/>
    <w:tmpl w:val="AEF8CF7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6713CE3"/>
    <w:multiLevelType w:val="hybridMultilevel"/>
    <w:tmpl w:val="6D0E19D6"/>
    <w:lvl w:ilvl="0" w:tplc="3556A1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D842BC2"/>
    <w:multiLevelType w:val="hybridMultilevel"/>
    <w:tmpl w:val="24EE2A04"/>
    <w:lvl w:ilvl="0" w:tplc="FC0A8FDA">
      <w:start w:val="1"/>
      <w:numFmt w:val="taiwaneseCountingThousand"/>
      <w:lvlText w:val="「%1」"/>
      <w:lvlJc w:val="left"/>
      <w:pPr>
        <w:ind w:left="2040" w:hanging="10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6F5449DE"/>
    <w:multiLevelType w:val="hybridMultilevel"/>
    <w:tmpl w:val="CDBAD10E"/>
    <w:lvl w:ilvl="0" w:tplc="B010FFAA">
      <w:start w:val="1"/>
      <w:numFmt w:val="taiwaneseCountingThousand"/>
      <w:lvlText w:val="%1、"/>
      <w:lvlJc w:val="left"/>
      <w:pPr>
        <w:ind w:left="1080" w:hanging="1080"/>
      </w:pPr>
      <w:rPr>
        <w:rFonts w:ascii="標楷體" w:eastAsia="標楷體" w:hAnsi="標楷體"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115143C"/>
    <w:multiLevelType w:val="hybridMultilevel"/>
    <w:tmpl w:val="256869B0"/>
    <w:lvl w:ilvl="0" w:tplc="00E839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15C2928"/>
    <w:multiLevelType w:val="hybridMultilevel"/>
    <w:tmpl w:val="368E3928"/>
    <w:lvl w:ilvl="0" w:tplc="FC085518">
      <w:start w:val="9"/>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21D18FF"/>
    <w:multiLevelType w:val="hybridMultilevel"/>
    <w:tmpl w:val="53F8B780"/>
    <w:lvl w:ilvl="0" w:tplc="639A7836">
      <w:start w:val="1"/>
      <w:numFmt w:val="decimal"/>
      <w:lvlText w:val="%1."/>
      <w:lvlJc w:val="left"/>
      <w:pPr>
        <w:ind w:left="450" w:hanging="450"/>
      </w:pPr>
      <w:rPr>
        <w:rFonts w:ascii="標楷體" w:eastAsia="標楷體" w:hAnsi="標楷體" w:hint="default"/>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83018E3"/>
    <w:multiLevelType w:val="hybridMultilevel"/>
    <w:tmpl w:val="FF285114"/>
    <w:lvl w:ilvl="0" w:tplc="F5AAFC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5"/>
  </w:num>
  <w:num w:numId="3">
    <w:abstractNumId w:val="11"/>
  </w:num>
  <w:num w:numId="4">
    <w:abstractNumId w:val="10"/>
  </w:num>
  <w:num w:numId="5">
    <w:abstractNumId w:val="1"/>
  </w:num>
  <w:num w:numId="6">
    <w:abstractNumId w:val="2"/>
  </w:num>
  <w:num w:numId="7">
    <w:abstractNumId w:val="14"/>
  </w:num>
  <w:num w:numId="8">
    <w:abstractNumId w:val="3"/>
  </w:num>
  <w:num w:numId="9">
    <w:abstractNumId w:val="5"/>
  </w:num>
  <w:num w:numId="10">
    <w:abstractNumId w:val="12"/>
  </w:num>
  <w:num w:numId="11">
    <w:abstractNumId w:val="16"/>
  </w:num>
  <w:num w:numId="12">
    <w:abstractNumId w:val="7"/>
  </w:num>
  <w:num w:numId="13">
    <w:abstractNumId w:val="34"/>
  </w:num>
  <w:num w:numId="14">
    <w:abstractNumId w:val="27"/>
  </w:num>
  <w:num w:numId="15">
    <w:abstractNumId w:val="31"/>
  </w:num>
  <w:num w:numId="16">
    <w:abstractNumId w:val="20"/>
  </w:num>
  <w:num w:numId="17">
    <w:abstractNumId w:val="4"/>
  </w:num>
  <w:num w:numId="18">
    <w:abstractNumId w:val="37"/>
  </w:num>
  <w:num w:numId="19">
    <w:abstractNumId w:val="24"/>
  </w:num>
  <w:num w:numId="20">
    <w:abstractNumId w:val="26"/>
  </w:num>
  <w:num w:numId="21">
    <w:abstractNumId w:val="36"/>
  </w:num>
  <w:num w:numId="22">
    <w:abstractNumId w:val="18"/>
  </w:num>
  <w:num w:numId="23">
    <w:abstractNumId w:val="0"/>
  </w:num>
  <w:num w:numId="24">
    <w:abstractNumId w:val="23"/>
  </w:num>
  <w:num w:numId="25">
    <w:abstractNumId w:val="13"/>
  </w:num>
  <w:num w:numId="26">
    <w:abstractNumId w:val="32"/>
  </w:num>
  <w:num w:numId="27">
    <w:abstractNumId w:val="30"/>
  </w:num>
  <w:num w:numId="28">
    <w:abstractNumId w:val="35"/>
  </w:num>
  <w:num w:numId="29">
    <w:abstractNumId w:val="28"/>
  </w:num>
  <w:num w:numId="30">
    <w:abstractNumId w:val="29"/>
  </w:num>
  <w:num w:numId="31">
    <w:abstractNumId w:val="33"/>
  </w:num>
  <w:num w:numId="32">
    <w:abstractNumId w:val="15"/>
  </w:num>
  <w:num w:numId="33">
    <w:abstractNumId w:val="21"/>
  </w:num>
  <w:num w:numId="34">
    <w:abstractNumId w:val="8"/>
  </w:num>
  <w:num w:numId="35">
    <w:abstractNumId w:val="17"/>
  </w:num>
  <w:num w:numId="36">
    <w:abstractNumId w:val="6"/>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A5"/>
    <w:rsid w:val="00015B8C"/>
    <w:rsid w:val="00017131"/>
    <w:rsid w:val="00017E0D"/>
    <w:rsid w:val="00024E12"/>
    <w:rsid w:val="00042D76"/>
    <w:rsid w:val="00045844"/>
    <w:rsid w:val="00046798"/>
    <w:rsid w:val="0004748D"/>
    <w:rsid w:val="000528EC"/>
    <w:rsid w:val="0005554F"/>
    <w:rsid w:val="00063C8C"/>
    <w:rsid w:val="000755DD"/>
    <w:rsid w:val="000760E5"/>
    <w:rsid w:val="00093092"/>
    <w:rsid w:val="000B3EA2"/>
    <w:rsid w:val="000B4FEE"/>
    <w:rsid w:val="000C48C1"/>
    <w:rsid w:val="000D1670"/>
    <w:rsid w:val="000D16C5"/>
    <w:rsid w:val="000E2B5D"/>
    <w:rsid w:val="000F4474"/>
    <w:rsid w:val="0010379B"/>
    <w:rsid w:val="001124EE"/>
    <w:rsid w:val="001135FD"/>
    <w:rsid w:val="00120D89"/>
    <w:rsid w:val="00123794"/>
    <w:rsid w:val="001403BD"/>
    <w:rsid w:val="00142324"/>
    <w:rsid w:val="00144AF8"/>
    <w:rsid w:val="001538C2"/>
    <w:rsid w:val="00153FA5"/>
    <w:rsid w:val="001565A2"/>
    <w:rsid w:val="0015715B"/>
    <w:rsid w:val="0016149A"/>
    <w:rsid w:val="00163221"/>
    <w:rsid w:val="00164496"/>
    <w:rsid w:val="00164E88"/>
    <w:rsid w:val="00165470"/>
    <w:rsid w:val="0017291E"/>
    <w:rsid w:val="001759B6"/>
    <w:rsid w:val="00185538"/>
    <w:rsid w:val="00187AE6"/>
    <w:rsid w:val="001905F1"/>
    <w:rsid w:val="00195AAA"/>
    <w:rsid w:val="001A0466"/>
    <w:rsid w:val="001A5FA2"/>
    <w:rsid w:val="001B2454"/>
    <w:rsid w:val="001B4E9E"/>
    <w:rsid w:val="001B6A10"/>
    <w:rsid w:val="001C29CF"/>
    <w:rsid w:val="001E2323"/>
    <w:rsid w:val="001E3399"/>
    <w:rsid w:val="002027A1"/>
    <w:rsid w:val="00206267"/>
    <w:rsid w:val="00210D60"/>
    <w:rsid w:val="0021739B"/>
    <w:rsid w:val="00234CED"/>
    <w:rsid w:val="0024203F"/>
    <w:rsid w:val="002439F0"/>
    <w:rsid w:val="00256905"/>
    <w:rsid w:val="002603F2"/>
    <w:rsid w:val="00265F55"/>
    <w:rsid w:val="0027176D"/>
    <w:rsid w:val="00271E02"/>
    <w:rsid w:val="0027505F"/>
    <w:rsid w:val="002846DE"/>
    <w:rsid w:val="002B22D3"/>
    <w:rsid w:val="002B36B5"/>
    <w:rsid w:val="002C1ECE"/>
    <w:rsid w:val="002D52E3"/>
    <w:rsid w:val="002D7A9A"/>
    <w:rsid w:val="002F2B4D"/>
    <w:rsid w:val="0030587B"/>
    <w:rsid w:val="00317226"/>
    <w:rsid w:val="003202AF"/>
    <w:rsid w:val="00322ADB"/>
    <w:rsid w:val="00324ECF"/>
    <w:rsid w:val="00336565"/>
    <w:rsid w:val="0033795B"/>
    <w:rsid w:val="00337B71"/>
    <w:rsid w:val="00340812"/>
    <w:rsid w:val="003466C0"/>
    <w:rsid w:val="003509BC"/>
    <w:rsid w:val="00354660"/>
    <w:rsid w:val="003662F7"/>
    <w:rsid w:val="003747A6"/>
    <w:rsid w:val="0037518A"/>
    <w:rsid w:val="00376347"/>
    <w:rsid w:val="003873B5"/>
    <w:rsid w:val="003A5354"/>
    <w:rsid w:val="003A6AA9"/>
    <w:rsid w:val="003B3449"/>
    <w:rsid w:val="003B7BE5"/>
    <w:rsid w:val="003C1C59"/>
    <w:rsid w:val="003E6E4E"/>
    <w:rsid w:val="00402F4C"/>
    <w:rsid w:val="00406957"/>
    <w:rsid w:val="00412673"/>
    <w:rsid w:val="00413912"/>
    <w:rsid w:val="004159F7"/>
    <w:rsid w:val="00426C8E"/>
    <w:rsid w:val="00427665"/>
    <w:rsid w:val="004411A9"/>
    <w:rsid w:val="00445B67"/>
    <w:rsid w:val="00461152"/>
    <w:rsid w:val="004837C9"/>
    <w:rsid w:val="0048391A"/>
    <w:rsid w:val="00485CF0"/>
    <w:rsid w:val="00486CE5"/>
    <w:rsid w:val="004914DC"/>
    <w:rsid w:val="004A2851"/>
    <w:rsid w:val="004A4D46"/>
    <w:rsid w:val="004B368F"/>
    <w:rsid w:val="004B748B"/>
    <w:rsid w:val="004C39C9"/>
    <w:rsid w:val="004D1E99"/>
    <w:rsid w:val="004D658C"/>
    <w:rsid w:val="004E16C6"/>
    <w:rsid w:val="004E72C8"/>
    <w:rsid w:val="004F2245"/>
    <w:rsid w:val="004F3400"/>
    <w:rsid w:val="004F4DEF"/>
    <w:rsid w:val="004F5254"/>
    <w:rsid w:val="00512853"/>
    <w:rsid w:val="00514A0C"/>
    <w:rsid w:val="00515F2D"/>
    <w:rsid w:val="0051639D"/>
    <w:rsid w:val="0051794D"/>
    <w:rsid w:val="00523400"/>
    <w:rsid w:val="00546BC5"/>
    <w:rsid w:val="00546C1C"/>
    <w:rsid w:val="00554C8A"/>
    <w:rsid w:val="00561E0F"/>
    <w:rsid w:val="005719D1"/>
    <w:rsid w:val="005872D0"/>
    <w:rsid w:val="00587ECC"/>
    <w:rsid w:val="00594530"/>
    <w:rsid w:val="0059780A"/>
    <w:rsid w:val="005A67F3"/>
    <w:rsid w:val="005A73BD"/>
    <w:rsid w:val="005B40EB"/>
    <w:rsid w:val="005D528D"/>
    <w:rsid w:val="005D7779"/>
    <w:rsid w:val="005F274E"/>
    <w:rsid w:val="005F49A8"/>
    <w:rsid w:val="005F7E20"/>
    <w:rsid w:val="00621908"/>
    <w:rsid w:val="00621988"/>
    <w:rsid w:val="00653186"/>
    <w:rsid w:val="00653256"/>
    <w:rsid w:val="00660CF3"/>
    <w:rsid w:val="00661A68"/>
    <w:rsid w:val="00661D79"/>
    <w:rsid w:val="00662895"/>
    <w:rsid w:val="006748A2"/>
    <w:rsid w:val="006924EB"/>
    <w:rsid w:val="00692D77"/>
    <w:rsid w:val="006A3484"/>
    <w:rsid w:val="006B7AC2"/>
    <w:rsid w:val="006C39AA"/>
    <w:rsid w:val="006E03BF"/>
    <w:rsid w:val="006E4B38"/>
    <w:rsid w:val="00707A0A"/>
    <w:rsid w:val="00707E05"/>
    <w:rsid w:val="00711607"/>
    <w:rsid w:val="00715FEE"/>
    <w:rsid w:val="007214F8"/>
    <w:rsid w:val="00721B35"/>
    <w:rsid w:val="0073482D"/>
    <w:rsid w:val="007416A8"/>
    <w:rsid w:val="00752A9D"/>
    <w:rsid w:val="00756640"/>
    <w:rsid w:val="00770EF4"/>
    <w:rsid w:val="007712A6"/>
    <w:rsid w:val="007723ED"/>
    <w:rsid w:val="007751CC"/>
    <w:rsid w:val="00780237"/>
    <w:rsid w:val="00780646"/>
    <w:rsid w:val="00780CB3"/>
    <w:rsid w:val="00781E80"/>
    <w:rsid w:val="00793E3E"/>
    <w:rsid w:val="00795BAA"/>
    <w:rsid w:val="007B369A"/>
    <w:rsid w:val="007B43CF"/>
    <w:rsid w:val="007B49F8"/>
    <w:rsid w:val="007C4D8C"/>
    <w:rsid w:val="007D3594"/>
    <w:rsid w:val="007E2389"/>
    <w:rsid w:val="007F1A94"/>
    <w:rsid w:val="007F2C44"/>
    <w:rsid w:val="00810CE9"/>
    <w:rsid w:val="00811DDE"/>
    <w:rsid w:val="00821D27"/>
    <w:rsid w:val="00823B95"/>
    <w:rsid w:val="00826058"/>
    <w:rsid w:val="00827AB7"/>
    <w:rsid w:val="0083414D"/>
    <w:rsid w:val="00844DE7"/>
    <w:rsid w:val="00860C19"/>
    <w:rsid w:val="00861EC6"/>
    <w:rsid w:val="008654B4"/>
    <w:rsid w:val="008751B5"/>
    <w:rsid w:val="00883BCB"/>
    <w:rsid w:val="00896811"/>
    <w:rsid w:val="008B6139"/>
    <w:rsid w:val="008B68BB"/>
    <w:rsid w:val="008D2662"/>
    <w:rsid w:val="008D3FFA"/>
    <w:rsid w:val="008D44D6"/>
    <w:rsid w:val="008E69D9"/>
    <w:rsid w:val="008F5C2A"/>
    <w:rsid w:val="008F7513"/>
    <w:rsid w:val="009017C0"/>
    <w:rsid w:val="00904B51"/>
    <w:rsid w:val="00907F64"/>
    <w:rsid w:val="00913AFB"/>
    <w:rsid w:val="00915583"/>
    <w:rsid w:val="00925CA2"/>
    <w:rsid w:val="00932EEA"/>
    <w:rsid w:val="009368DE"/>
    <w:rsid w:val="009522A0"/>
    <w:rsid w:val="009530B6"/>
    <w:rsid w:val="00955CC7"/>
    <w:rsid w:val="00962B99"/>
    <w:rsid w:val="009700F4"/>
    <w:rsid w:val="0099000B"/>
    <w:rsid w:val="009915F2"/>
    <w:rsid w:val="00991D9B"/>
    <w:rsid w:val="00994B08"/>
    <w:rsid w:val="009A28C2"/>
    <w:rsid w:val="009B47F9"/>
    <w:rsid w:val="009D0958"/>
    <w:rsid w:val="009D44C0"/>
    <w:rsid w:val="009F0270"/>
    <w:rsid w:val="009F0457"/>
    <w:rsid w:val="00A0531C"/>
    <w:rsid w:val="00A2095F"/>
    <w:rsid w:val="00A25FBA"/>
    <w:rsid w:val="00A30359"/>
    <w:rsid w:val="00A471FC"/>
    <w:rsid w:val="00A54A0F"/>
    <w:rsid w:val="00A5799F"/>
    <w:rsid w:val="00A8391D"/>
    <w:rsid w:val="00A868D7"/>
    <w:rsid w:val="00A91F43"/>
    <w:rsid w:val="00AA41E6"/>
    <w:rsid w:val="00AD158A"/>
    <w:rsid w:val="00AD38FF"/>
    <w:rsid w:val="00AE4602"/>
    <w:rsid w:val="00AE466D"/>
    <w:rsid w:val="00B0577B"/>
    <w:rsid w:val="00B0797A"/>
    <w:rsid w:val="00B13046"/>
    <w:rsid w:val="00B21042"/>
    <w:rsid w:val="00B46CC0"/>
    <w:rsid w:val="00B50939"/>
    <w:rsid w:val="00B517D5"/>
    <w:rsid w:val="00B51DD9"/>
    <w:rsid w:val="00B57266"/>
    <w:rsid w:val="00B609CE"/>
    <w:rsid w:val="00B724A7"/>
    <w:rsid w:val="00B76704"/>
    <w:rsid w:val="00B837FA"/>
    <w:rsid w:val="00B875ED"/>
    <w:rsid w:val="00B9545B"/>
    <w:rsid w:val="00B9615A"/>
    <w:rsid w:val="00B966BF"/>
    <w:rsid w:val="00BC21D3"/>
    <w:rsid w:val="00BD3074"/>
    <w:rsid w:val="00BD3DE6"/>
    <w:rsid w:val="00BD477A"/>
    <w:rsid w:val="00BE0E8F"/>
    <w:rsid w:val="00BE2224"/>
    <w:rsid w:val="00BE7711"/>
    <w:rsid w:val="00BF403A"/>
    <w:rsid w:val="00C063FE"/>
    <w:rsid w:val="00C167EC"/>
    <w:rsid w:val="00C21501"/>
    <w:rsid w:val="00C239FF"/>
    <w:rsid w:val="00C2478D"/>
    <w:rsid w:val="00C4386D"/>
    <w:rsid w:val="00C439C5"/>
    <w:rsid w:val="00C550DD"/>
    <w:rsid w:val="00C60FAF"/>
    <w:rsid w:val="00C62E14"/>
    <w:rsid w:val="00C77067"/>
    <w:rsid w:val="00C974DA"/>
    <w:rsid w:val="00CA1336"/>
    <w:rsid w:val="00CA66D6"/>
    <w:rsid w:val="00CC0F2F"/>
    <w:rsid w:val="00CC33BE"/>
    <w:rsid w:val="00CC6D9D"/>
    <w:rsid w:val="00CD1D50"/>
    <w:rsid w:val="00CD25E1"/>
    <w:rsid w:val="00CE0579"/>
    <w:rsid w:val="00CE0ABF"/>
    <w:rsid w:val="00CF19C2"/>
    <w:rsid w:val="00CF64B6"/>
    <w:rsid w:val="00D01117"/>
    <w:rsid w:val="00D1379C"/>
    <w:rsid w:val="00D17B78"/>
    <w:rsid w:val="00D233E0"/>
    <w:rsid w:val="00D342FF"/>
    <w:rsid w:val="00D349D2"/>
    <w:rsid w:val="00D4245E"/>
    <w:rsid w:val="00D43474"/>
    <w:rsid w:val="00D50493"/>
    <w:rsid w:val="00D51DED"/>
    <w:rsid w:val="00D61F73"/>
    <w:rsid w:val="00D70E78"/>
    <w:rsid w:val="00D71FC7"/>
    <w:rsid w:val="00D941D6"/>
    <w:rsid w:val="00DA3997"/>
    <w:rsid w:val="00DB5ACE"/>
    <w:rsid w:val="00DB6962"/>
    <w:rsid w:val="00DD43EF"/>
    <w:rsid w:val="00DD63CD"/>
    <w:rsid w:val="00DE5802"/>
    <w:rsid w:val="00DF6973"/>
    <w:rsid w:val="00E356FB"/>
    <w:rsid w:val="00E4730B"/>
    <w:rsid w:val="00E54A74"/>
    <w:rsid w:val="00E62C26"/>
    <w:rsid w:val="00E72F00"/>
    <w:rsid w:val="00E74500"/>
    <w:rsid w:val="00E7652F"/>
    <w:rsid w:val="00E76DB8"/>
    <w:rsid w:val="00E822CC"/>
    <w:rsid w:val="00E912FF"/>
    <w:rsid w:val="00EA73D9"/>
    <w:rsid w:val="00EC11F8"/>
    <w:rsid w:val="00EF06D4"/>
    <w:rsid w:val="00EF4687"/>
    <w:rsid w:val="00F02516"/>
    <w:rsid w:val="00F126AE"/>
    <w:rsid w:val="00F22726"/>
    <w:rsid w:val="00F23565"/>
    <w:rsid w:val="00F23E80"/>
    <w:rsid w:val="00F24BC2"/>
    <w:rsid w:val="00F328E3"/>
    <w:rsid w:val="00F34B14"/>
    <w:rsid w:val="00F34F68"/>
    <w:rsid w:val="00F425E2"/>
    <w:rsid w:val="00F52301"/>
    <w:rsid w:val="00F55DBE"/>
    <w:rsid w:val="00F7433D"/>
    <w:rsid w:val="00F7474C"/>
    <w:rsid w:val="00F833F9"/>
    <w:rsid w:val="00F83FD2"/>
    <w:rsid w:val="00F906B6"/>
    <w:rsid w:val="00FA04FB"/>
    <w:rsid w:val="00FA54B1"/>
    <w:rsid w:val="00FA5A70"/>
    <w:rsid w:val="00FA767F"/>
    <w:rsid w:val="00FB09A1"/>
    <w:rsid w:val="00FB6162"/>
    <w:rsid w:val="00FB789E"/>
    <w:rsid w:val="00FF63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49D2"/>
    <w:pPr>
      <w:widowControl w:val="0"/>
    </w:pPr>
    <w:rPr>
      <w:kern w:val="2"/>
      <w:sz w:val="24"/>
      <w:szCs w:val="24"/>
    </w:rPr>
  </w:style>
  <w:style w:type="paragraph" w:styleId="1">
    <w:name w:val="heading 1"/>
    <w:basedOn w:val="a"/>
    <w:link w:val="10"/>
    <w:uiPriority w:val="9"/>
    <w:qFormat/>
    <w:rsid w:val="00DD43EF"/>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5254"/>
    <w:rPr>
      <w:rFonts w:ascii="Arial" w:hAnsi="Arial"/>
      <w:sz w:val="18"/>
      <w:szCs w:val="18"/>
    </w:rPr>
  </w:style>
  <w:style w:type="paragraph" w:styleId="a4">
    <w:name w:val="header"/>
    <w:basedOn w:val="a"/>
    <w:link w:val="a5"/>
    <w:rsid w:val="00692D77"/>
    <w:pPr>
      <w:tabs>
        <w:tab w:val="center" w:pos="4153"/>
        <w:tab w:val="right" w:pos="8306"/>
      </w:tabs>
      <w:snapToGrid w:val="0"/>
    </w:pPr>
    <w:rPr>
      <w:sz w:val="20"/>
      <w:szCs w:val="20"/>
    </w:rPr>
  </w:style>
  <w:style w:type="character" w:customStyle="1" w:styleId="a5">
    <w:name w:val="頁首 字元"/>
    <w:basedOn w:val="a0"/>
    <w:link w:val="a4"/>
    <w:rsid w:val="00692D77"/>
    <w:rPr>
      <w:kern w:val="2"/>
    </w:rPr>
  </w:style>
  <w:style w:type="paragraph" w:styleId="a6">
    <w:name w:val="footer"/>
    <w:basedOn w:val="a"/>
    <w:link w:val="a7"/>
    <w:rsid w:val="00692D77"/>
    <w:pPr>
      <w:tabs>
        <w:tab w:val="center" w:pos="4153"/>
        <w:tab w:val="right" w:pos="8306"/>
      </w:tabs>
      <w:snapToGrid w:val="0"/>
    </w:pPr>
    <w:rPr>
      <w:sz w:val="20"/>
      <w:szCs w:val="20"/>
    </w:rPr>
  </w:style>
  <w:style w:type="character" w:customStyle="1" w:styleId="a7">
    <w:name w:val="頁尾 字元"/>
    <w:basedOn w:val="a0"/>
    <w:link w:val="a6"/>
    <w:rsid w:val="00692D77"/>
    <w:rPr>
      <w:kern w:val="2"/>
    </w:rPr>
  </w:style>
  <w:style w:type="character" w:customStyle="1" w:styleId="10">
    <w:name w:val="標題 1 字元"/>
    <w:basedOn w:val="a0"/>
    <w:link w:val="1"/>
    <w:uiPriority w:val="9"/>
    <w:rsid w:val="00DD43EF"/>
    <w:rPr>
      <w:rFonts w:ascii="新細明體" w:hAnsi="新細明體" w:cs="新細明體"/>
      <w:b/>
      <w:bCs/>
      <w:kern w:val="36"/>
      <w:sz w:val="48"/>
      <w:szCs w:val="48"/>
    </w:rPr>
  </w:style>
  <w:style w:type="character" w:styleId="a8">
    <w:name w:val="Hyperlink"/>
    <w:basedOn w:val="a0"/>
    <w:uiPriority w:val="99"/>
    <w:unhideWhenUsed/>
    <w:rsid w:val="00DD43EF"/>
    <w:rPr>
      <w:color w:val="0000FF"/>
      <w:u w:val="single"/>
    </w:rPr>
  </w:style>
  <w:style w:type="paragraph" w:styleId="a9">
    <w:name w:val="List Paragraph"/>
    <w:basedOn w:val="a"/>
    <w:uiPriority w:val="34"/>
    <w:qFormat/>
    <w:rsid w:val="001E3399"/>
    <w:pPr>
      <w:ind w:leftChars="200" w:left="480"/>
    </w:pPr>
  </w:style>
  <w:style w:type="paragraph" w:styleId="HTML">
    <w:name w:val="HTML Preformatted"/>
    <w:aliases w:val="HTML Preformatted 字元"/>
    <w:basedOn w:val="a"/>
    <w:link w:val="HTML0"/>
    <w:uiPriority w:val="99"/>
    <w:rsid w:val="002B22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aliases w:val="HTML Preformatted 字元 字元"/>
    <w:basedOn w:val="a0"/>
    <w:link w:val="HTML"/>
    <w:uiPriority w:val="99"/>
    <w:rsid w:val="002B22D3"/>
    <w:rPr>
      <w:rFonts w:ascii="細明體" w:eastAsia="細明體" w:hAnsi="細明體" w:cs="細明體"/>
      <w:sz w:val="24"/>
      <w:szCs w:val="24"/>
    </w:rPr>
  </w:style>
  <w:style w:type="paragraph" w:styleId="Web">
    <w:name w:val="Normal (Web)"/>
    <w:basedOn w:val="a"/>
    <w:uiPriority w:val="99"/>
    <w:unhideWhenUsed/>
    <w:rsid w:val="003C1C59"/>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49D2"/>
    <w:pPr>
      <w:widowControl w:val="0"/>
    </w:pPr>
    <w:rPr>
      <w:kern w:val="2"/>
      <w:sz w:val="24"/>
      <w:szCs w:val="24"/>
    </w:rPr>
  </w:style>
  <w:style w:type="paragraph" w:styleId="1">
    <w:name w:val="heading 1"/>
    <w:basedOn w:val="a"/>
    <w:link w:val="10"/>
    <w:uiPriority w:val="9"/>
    <w:qFormat/>
    <w:rsid w:val="00DD43EF"/>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5254"/>
    <w:rPr>
      <w:rFonts w:ascii="Arial" w:hAnsi="Arial"/>
      <w:sz w:val="18"/>
      <w:szCs w:val="18"/>
    </w:rPr>
  </w:style>
  <w:style w:type="paragraph" w:styleId="a4">
    <w:name w:val="header"/>
    <w:basedOn w:val="a"/>
    <w:link w:val="a5"/>
    <w:rsid w:val="00692D77"/>
    <w:pPr>
      <w:tabs>
        <w:tab w:val="center" w:pos="4153"/>
        <w:tab w:val="right" w:pos="8306"/>
      </w:tabs>
      <w:snapToGrid w:val="0"/>
    </w:pPr>
    <w:rPr>
      <w:sz w:val="20"/>
      <w:szCs w:val="20"/>
    </w:rPr>
  </w:style>
  <w:style w:type="character" w:customStyle="1" w:styleId="a5">
    <w:name w:val="頁首 字元"/>
    <w:basedOn w:val="a0"/>
    <w:link w:val="a4"/>
    <w:rsid w:val="00692D77"/>
    <w:rPr>
      <w:kern w:val="2"/>
    </w:rPr>
  </w:style>
  <w:style w:type="paragraph" w:styleId="a6">
    <w:name w:val="footer"/>
    <w:basedOn w:val="a"/>
    <w:link w:val="a7"/>
    <w:rsid w:val="00692D77"/>
    <w:pPr>
      <w:tabs>
        <w:tab w:val="center" w:pos="4153"/>
        <w:tab w:val="right" w:pos="8306"/>
      </w:tabs>
      <w:snapToGrid w:val="0"/>
    </w:pPr>
    <w:rPr>
      <w:sz w:val="20"/>
      <w:szCs w:val="20"/>
    </w:rPr>
  </w:style>
  <w:style w:type="character" w:customStyle="1" w:styleId="a7">
    <w:name w:val="頁尾 字元"/>
    <w:basedOn w:val="a0"/>
    <w:link w:val="a6"/>
    <w:rsid w:val="00692D77"/>
    <w:rPr>
      <w:kern w:val="2"/>
    </w:rPr>
  </w:style>
  <w:style w:type="character" w:customStyle="1" w:styleId="10">
    <w:name w:val="標題 1 字元"/>
    <w:basedOn w:val="a0"/>
    <w:link w:val="1"/>
    <w:uiPriority w:val="9"/>
    <w:rsid w:val="00DD43EF"/>
    <w:rPr>
      <w:rFonts w:ascii="新細明體" w:hAnsi="新細明體" w:cs="新細明體"/>
      <w:b/>
      <w:bCs/>
      <w:kern w:val="36"/>
      <w:sz w:val="48"/>
      <w:szCs w:val="48"/>
    </w:rPr>
  </w:style>
  <w:style w:type="character" w:styleId="a8">
    <w:name w:val="Hyperlink"/>
    <w:basedOn w:val="a0"/>
    <w:uiPriority w:val="99"/>
    <w:unhideWhenUsed/>
    <w:rsid w:val="00DD43EF"/>
    <w:rPr>
      <w:color w:val="0000FF"/>
      <w:u w:val="single"/>
    </w:rPr>
  </w:style>
  <w:style w:type="paragraph" w:styleId="a9">
    <w:name w:val="List Paragraph"/>
    <w:basedOn w:val="a"/>
    <w:uiPriority w:val="34"/>
    <w:qFormat/>
    <w:rsid w:val="001E3399"/>
    <w:pPr>
      <w:ind w:leftChars="200" w:left="480"/>
    </w:pPr>
  </w:style>
  <w:style w:type="paragraph" w:styleId="HTML">
    <w:name w:val="HTML Preformatted"/>
    <w:aliases w:val="HTML Preformatted 字元"/>
    <w:basedOn w:val="a"/>
    <w:link w:val="HTML0"/>
    <w:uiPriority w:val="99"/>
    <w:rsid w:val="002B22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aliases w:val="HTML Preformatted 字元 字元"/>
    <w:basedOn w:val="a0"/>
    <w:link w:val="HTML"/>
    <w:uiPriority w:val="99"/>
    <w:rsid w:val="002B22D3"/>
    <w:rPr>
      <w:rFonts w:ascii="細明體" w:eastAsia="細明體" w:hAnsi="細明體" w:cs="細明體"/>
      <w:sz w:val="24"/>
      <w:szCs w:val="24"/>
    </w:rPr>
  </w:style>
  <w:style w:type="paragraph" w:styleId="Web">
    <w:name w:val="Normal (Web)"/>
    <w:basedOn w:val="a"/>
    <w:uiPriority w:val="99"/>
    <w:unhideWhenUsed/>
    <w:rsid w:val="003C1C59"/>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400526">
      <w:bodyDiv w:val="1"/>
      <w:marLeft w:val="0"/>
      <w:marRight w:val="0"/>
      <w:marTop w:val="0"/>
      <w:marBottom w:val="0"/>
      <w:divBdr>
        <w:top w:val="none" w:sz="0" w:space="0" w:color="auto"/>
        <w:left w:val="none" w:sz="0" w:space="0" w:color="auto"/>
        <w:bottom w:val="none" w:sz="0" w:space="0" w:color="auto"/>
        <w:right w:val="none" w:sz="0" w:space="0" w:color="auto"/>
      </w:divBdr>
      <w:divsChild>
        <w:div w:id="825896217">
          <w:marLeft w:val="0"/>
          <w:marRight w:val="0"/>
          <w:marTop w:val="0"/>
          <w:marBottom w:val="0"/>
          <w:divBdr>
            <w:top w:val="none" w:sz="0" w:space="0" w:color="auto"/>
            <w:left w:val="single" w:sz="24" w:space="0" w:color="EEEEEE"/>
            <w:bottom w:val="none" w:sz="0" w:space="0" w:color="auto"/>
            <w:right w:val="single" w:sz="24" w:space="0" w:color="EEEEEE"/>
          </w:divBdr>
          <w:divsChild>
            <w:div w:id="365064361">
              <w:marLeft w:val="0"/>
              <w:marRight w:val="0"/>
              <w:marTop w:val="0"/>
              <w:marBottom w:val="0"/>
              <w:divBdr>
                <w:top w:val="none" w:sz="0" w:space="0" w:color="auto"/>
                <w:left w:val="none" w:sz="0" w:space="0" w:color="auto"/>
                <w:bottom w:val="none" w:sz="0" w:space="0" w:color="auto"/>
                <w:right w:val="none" w:sz="0" w:space="0" w:color="auto"/>
              </w:divBdr>
              <w:divsChild>
                <w:div w:id="12869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972">
      <w:bodyDiv w:val="1"/>
      <w:marLeft w:val="0"/>
      <w:marRight w:val="0"/>
      <w:marTop w:val="0"/>
      <w:marBottom w:val="0"/>
      <w:divBdr>
        <w:top w:val="none" w:sz="0" w:space="0" w:color="auto"/>
        <w:left w:val="none" w:sz="0" w:space="0" w:color="auto"/>
        <w:bottom w:val="none" w:sz="0" w:space="0" w:color="auto"/>
        <w:right w:val="none" w:sz="0" w:space="0" w:color="auto"/>
      </w:divBdr>
      <w:divsChild>
        <w:div w:id="390423765">
          <w:marLeft w:val="0"/>
          <w:marRight w:val="0"/>
          <w:marTop w:val="0"/>
          <w:marBottom w:val="0"/>
          <w:divBdr>
            <w:top w:val="none" w:sz="0" w:space="0" w:color="auto"/>
            <w:left w:val="single" w:sz="18" w:space="0" w:color="EEEEEE"/>
            <w:bottom w:val="none" w:sz="0" w:space="0" w:color="auto"/>
            <w:right w:val="single" w:sz="18" w:space="0" w:color="EEEEEE"/>
          </w:divBdr>
          <w:divsChild>
            <w:div w:id="1609317354">
              <w:marLeft w:val="0"/>
              <w:marRight w:val="0"/>
              <w:marTop w:val="0"/>
              <w:marBottom w:val="0"/>
              <w:divBdr>
                <w:top w:val="none" w:sz="0" w:space="0" w:color="auto"/>
                <w:left w:val="none" w:sz="0" w:space="0" w:color="auto"/>
                <w:bottom w:val="none" w:sz="0" w:space="0" w:color="auto"/>
                <w:right w:val="none" w:sz="0" w:space="0" w:color="auto"/>
              </w:divBdr>
              <w:divsChild>
                <w:div w:id="1231580600">
                  <w:marLeft w:val="0"/>
                  <w:marRight w:val="0"/>
                  <w:marTop w:val="0"/>
                  <w:marBottom w:val="0"/>
                  <w:divBdr>
                    <w:top w:val="none" w:sz="0" w:space="0" w:color="auto"/>
                    <w:left w:val="none" w:sz="0" w:space="0" w:color="auto"/>
                    <w:bottom w:val="none" w:sz="0" w:space="0" w:color="auto"/>
                    <w:right w:val="none" w:sz="0" w:space="0" w:color="auto"/>
                  </w:divBdr>
                  <w:divsChild>
                    <w:div w:id="1540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981459">
      <w:bodyDiv w:val="1"/>
      <w:marLeft w:val="0"/>
      <w:marRight w:val="0"/>
      <w:marTop w:val="0"/>
      <w:marBottom w:val="0"/>
      <w:divBdr>
        <w:top w:val="none" w:sz="0" w:space="0" w:color="auto"/>
        <w:left w:val="none" w:sz="0" w:space="0" w:color="auto"/>
        <w:bottom w:val="none" w:sz="0" w:space="0" w:color="auto"/>
        <w:right w:val="none" w:sz="0" w:space="0" w:color="auto"/>
      </w:divBdr>
      <w:divsChild>
        <w:div w:id="2009559207">
          <w:marLeft w:val="0"/>
          <w:marRight w:val="0"/>
          <w:marTop w:val="0"/>
          <w:marBottom w:val="0"/>
          <w:divBdr>
            <w:top w:val="none" w:sz="0" w:space="0" w:color="auto"/>
            <w:left w:val="single" w:sz="12" w:space="0" w:color="EEEEEE"/>
            <w:bottom w:val="none" w:sz="0" w:space="0" w:color="auto"/>
            <w:right w:val="single" w:sz="12" w:space="0" w:color="EEEEEE"/>
          </w:divBdr>
          <w:divsChild>
            <w:div w:id="1835340397">
              <w:marLeft w:val="0"/>
              <w:marRight w:val="0"/>
              <w:marTop w:val="0"/>
              <w:marBottom w:val="0"/>
              <w:divBdr>
                <w:top w:val="none" w:sz="0" w:space="0" w:color="auto"/>
                <w:left w:val="none" w:sz="0" w:space="0" w:color="auto"/>
                <w:bottom w:val="none" w:sz="0" w:space="0" w:color="auto"/>
                <w:right w:val="none" w:sz="0" w:space="0" w:color="auto"/>
              </w:divBdr>
              <w:divsChild>
                <w:div w:id="1979456567">
                  <w:marLeft w:val="0"/>
                  <w:marRight w:val="0"/>
                  <w:marTop w:val="0"/>
                  <w:marBottom w:val="0"/>
                  <w:divBdr>
                    <w:top w:val="none" w:sz="0" w:space="0" w:color="auto"/>
                    <w:left w:val="none" w:sz="0" w:space="0" w:color="auto"/>
                    <w:bottom w:val="none" w:sz="0" w:space="0" w:color="auto"/>
                    <w:right w:val="none" w:sz="0" w:space="0" w:color="auto"/>
                  </w:divBdr>
                  <w:divsChild>
                    <w:div w:id="21393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5583">
      <w:bodyDiv w:val="1"/>
      <w:marLeft w:val="0"/>
      <w:marRight w:val="0"/>
      <w:marTop w:val="0"/>
      <w:marBottom w:val="0"/>
      <w:divBdr>
        <w:top w:val="none" w:sz="0" w:space="0" w:color="auto"/>
        <w:left w:val="none" w:sz="0" w:space="0" w:color="auto"/>
        <w:bottom w:val="none" w:sz="0" w:space="0" w:color="auto"/>
        <w:right w:val="none" w:sz="0" w:space="0" w:color="auto"/>
      </w:divBdr>
      <w:divsChild>
        <w:div w:id="845939732">
          <w:marLeft w:val="0"/>
          <w:marRight w:val="0"/>
          <w:marTop w:val="0"/>
          <w:marBottom w:val="0"/>
          <w:divBdr>
            <w:top w:val="none" w:sz="0" w:space="0" w:color="auto"/>
            <w:left w:val="single" w:sz="18" w:space="0" w:color="EEEEEE"/>
            <w:bottom w:val="none" w:sz="0" w:space="0" w:color="auto"/>
            <w:right w:val="single" w:sz="18" w:space="0" w:color="EEEEEE"/>
          </w:divBdr>
          <w:divsChild>
            <w:div w:id="1026980534">
              <w:marLeft w:val="0"/>
              <w:marRight w:val="0"/>
              <w:marTop w:val="0"/>
              <w:marBottom w:val="0"/>
              <w:divBdr>
                <w:top w:val="none" w:sz="0" w:space="0" w:color="auto"/>
                <w:left w:val="none" w:sz="0" w:space="0" w:color="auto"/>
                <w:bottom w:val="none" w:sz="0" w:space="0" w:color="auto"/>
                <w:right w:val="none" w:sz="0" w:space="0" w:color="auto"/>
              </w:divBdr>
              <w:divsChild>
                <w:div w:id="626741572">
                  <w:marLeft w:val="0"/>
                  <w:marRight w:val="0"/>
                  <w:marTop w:val="0"/>
                  <w:marBottom w:val="0"/>
                  <w:divBdr>
                    <w:top w:val="none" w:sz="0" w:space="0" w:color="auto"/>
                    <w:left w:val="none" w:sz="0" w:space="0" w:color="auto"/>
                    <w:bottom w:val="none" w:sz="0" w:space="0" w:color="auto"/>
                    <w:right w:val="none" w:sz="0" w:space="0" w:color="auto"/>
                  </w:divBdr>
                  <w:divsChild>
                    <w:div w:id="18832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E30F-3E46-4D7E-8131-B100AA53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280</Words>
  <Characters>1602</Characters>
  <Application>Microsoft Office Word</Application>
  <DocSecurity>4</DocSecurity>
  <Lines>13</Lines>
  <Paragraphs>3</Paragraphs>
  <ScaleCrop>false</ScaleCrop>
  <Company/>
  <LinksUpToDate>false</LinksUpToDate>
  <CharactersWithSpaces>1879</CharactersWithSpaces>
  <SharedDoc>false</SharedDoc>
  <HLinks>
    <vt:vector size="6" baseType="variant">
      <vt:variant>
        <vt:i4>7012463</vt:i4>
      </vt:variant>
      <vt:variant>
        <vt:i4>0</vt:i4>
      </vt:variant>
      <vt:variant>
        <vt:i4>0</vt:i4>
      </vt:variant>
      <vt:variant>
        <vt:i4>5</vt:i4>
      </vt:variant>
      <vt:variant>
        <vt:lpwstr>http://191.5.5.20/afintra/modules/tadnews/index.php?nsn=938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課務會議指示事項：</dc:title>
  <dc:creator>afc101</dc:creator>
  <cp:lastModifiedBy>user</cp:lastModifiedBy>
  <cp:revision>2</cp:revision>
  <cp:lastPrinted>2015-06-05T03:29:00Z</cp:lastPrinted>
  <dcterms:created xsi:type="dcterms:W3CDTF">2015-06-23T03:02:00Z</dcterms:created>
  <dcterms:modified xsi:type="dcterms:W3CDTF">2015-06-23T03:02:00Z</dcterms:modified>
</cp:coreProperties>
</file>